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theme/theme1.xml" ContentType="application/vnd.openxmlformats-officedocument.them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mc:Ignorable="w14 w15 w16se w16cid w16 w16cex w16sdtdh w16sdtfl w16du wp14">
  <w:body>
    <w:p w:rsidRPr="00904825" w:rsidR="00D344EB" w:rsidP="00AE7316" w:rsidRDefault="00533F1D" w14:paraId="6ED05D67" w14:textId="30CC239C">
      <w:pPr>
        <w:pStyle w:val="Prrafodelista"/>
        <w:widowControl w:val="0"/>
        <w:numPr>
          <w:ilvl w:val="1"/>
          <w:numId w:val="20"/>
        </w:numPr>
        <w:autoSpaceDE w:val="0"/>
        <w:autoSpaceDN w:val="0"/>
        <w:adjustRightInd w:val="0"/>
        <w:spacing w:before="360" w:after="160"/>
        <w:ind w:left="426" w:right="284" w:hanging="426"/>
        <w:jc w:val="both"/>
        <w:rPr>
          <w:rFonts w:ascii="Noto Sans" w:hAnsi="Noto Sans" w:cs="Noto Sans"/>
          <w:b/>
        </w:rPr>
      </w:pPr>
      <w:r w:rsidRPr="00904825">
        <w:rPr>
          <w:rFonts w:ascii="Noto Sans" w:hAnsi="Noto Sans" w:cs="Noto Sans"/>
          <w:b/>
        </w:rPr>
        <w:t xml:space="preserve">Informe </w:t>
      </w:r>
      <w:r w:rsidRPr="00904825" w:rsidR="00366A59">
        <w:rPr>
          <w:rFonts w:ascii="Noto Sans" w:hAnsi="Noto Sans" w:cs="Noto Sans"/>
          <w:b/>
        </w:rPr>
        <w:t xml:space="preserve">breve </w:t>
      </w:r>
      <w:r w:rsidRPr="00904825" w:rsidR="00042C72">
        <w:rPr>
          <w:rFonts w:ascii="Noto Sans" w:hAnsi="Noto Sans" w:cs="Noto Sans"/>
          <w:b/>
        </w:rPr>
        <w:t>de capacidades, resultados y logros de ECOSUR</w:t>
      </w:r>
    </w:p>
    <w:p w:rsidRPr="00873631" w:rsidR="00007765" w:rsidP="00AE7316" w:rsidRDefault="00D344EB" w14:paraId="75784315" w14:textId="2EF78546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 xml:space="preserve">ECOSUR se distribuye en cinco sedes ubicadas en la región de la Frontera Sur de México, en el sureste del país. </w:t>
      </w:r>
    </w:p>
    <w:p w:rsidRPr="00873631" w:rsidR="007276CC" w:rsidP="00AE7316" w:rsidRDefault="007276CC" w14:paraId="50C0FD56" w14:textId="77777777">
      <w:pPr>
        <w:rPr>
          <w:rFonts w:ascii="Noto Sans" w:hAnsi="Noto Sans" w:cs="Noto Sans"/>
          <w:sz w:val="22"/>
          <w:szCs w:val="22"/>
        </w:rPr>
      </w:pPr>
    </w:p>
    <w:p w:rsidRPr="00873631" w:rsidR="007276CC" w:rsidP="00AE7316" w:rsidRDefault="007276CC" w14:paraId="6A7F6888" w14:textId="2B35650D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>Sedes:</w:t>
      </w:r>
    </w:p>
    <w:p w:rsidRPr="00873631" w:rsidR="002464CD" w:rsidP="00AE7316" w:rsidRDefault="002464CD" w14:paraId="335D6AF6" w14:textId="67BC7CDB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>Unidad Campeche, Campeche</w:t>
      </w:r>
    </w:p>
    <w:p w:rsidRPr="00873631" w:rsidR="002464CD" w:rsidP="00AE7316" w:rsidRDefault="002464CD" w14:paraId="6419ADA2" w14:textId="298C7F66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>Unidad Chetumal, Quintana Roo</w:t>
      </w:r>
    </w:p>
    <w:p w:rsidRPr="00873631" w:rsidR="007276CC" w:rsidP="00AE7316" w:rsidRDefault="007276CC" w14:paraId="5572ED0B" w14:textId="7F9C89BF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>Unidad San Cristóba</w:t>
      </w:r>
      <w:r w:rsidRPr="00873631" w:rsidR="003131B5">
        <w:rPr>
          <w:rFonts w:ascii="Noto Sans" w:hAnsi="Noto Sans" w:cs="Noto Sans"/>
          <w:sz w:val="22"/>
          <w:szCs w:val="22"/>
        </w:rPr>
        <w:t>l, Chiapas</w:t>
      </w:r>
    </w:p>
    <w:p w:rsidRPr="00873631" w:rsidR="002464CD" w:rsidP="00AE7316" w:rsidRDefault="002464CD" w14:paraId="7E7A2689" w14:textId="04C5836E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>Unidad Tapachula, Chiapas</w:t>
      </w:r>
    </w:p>
    <w:p w:rsidRPr="00873631" w:rsidR="002464CD" w:rsidP="00AE7316" w:rsidRDefault="002464CD" w14:paraId="1620B803" w14:textId="14F11418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>Unidad Villahermosa, Tabasco</w:t>
      </w:r>
    </w:p>
    <w:p w:rsidRPr="00873631" w:rsidR="002464CD" w:rsidP="00AE7316" w:rsidRDefault="002464CD" w14:paraId="68923D04" w14:textId="530CBFB8">
      <w:pPr>
        <w:rPr>
          <w:rFonts w:ascii="Noto Sans" w:hAnsi="Noto Sans" w:cs="Noto Sans"/>
          <w:sz w:val="22"/>
          <w:szCs w:val="22"/>
        </w:rPr>
      </w:pPr>
      <w:r w:rsidRPr="00873631">
        <w:rPr>
          <w:rFonts w:ascii="Noto Sans" w:hAnsi="Noto Sans" w:cs="Noto Sans"/>
          <w:sz w:val="22"/>
          <w:szCs w:val="22"/>
        </w:rPr>
        <w:t>Oficina de</w:t>
      </w:r>
      <w:r w:rsidRPr="00873631" w:rsidR="00A05FEB">
        <w:rPr>
          <w:rFonts w:ascii="Noto Sans" w:hAnsi="Noto Sans" w:cs="Noto Sans"/>
          <w:sz w:val="22"/>
          <w:szCs w:val="22"/>
        </w:rPr>
        <w:t xml:space="preserve"> </w:t>
      </w:r>
      <w:r w:rsidRPr="00873631">
        <w:rPr>
          <w:rFonts w:ascii="Noto Sans" w:hAnsi="Noto Sans" w:cs="Noto Sans"/>
          <w:sz w:val="22"/>
          <w:szCs w:val="22"/>
        </w:rPr>
        <w:t>Enlace en el Parque Científico y Tecnológico de Yucatán</w:t>
      </w:r>
      <w:r w:rsidRPr="00873631" w:rsidR="00A05FEB">
        <w:rPr>
          <w:rFonts w:ascii="Noto Sans" w:hAnsi="Noto Sans" w:cs="Noto Sans"/>
          <w:sz w:val="22"/>
          <w:szCs w:val="22"/>
        </w:rPr>
        <w:t>.</w:t>
      </w:r>
    </w:p>
    <w:p w:rsidR="00873631" w:rsidP="00AE7316" w:rsidRDefault="00873631" w14:paraId="71C8D0E8" w14:textId="77777777">
      <w:pPr>
        <w:rPr>
          <w:rFonts w:ascii="Noto Sans" w:hAnsi="Noto Sans" w:cs="Noto Sans"/>
          <w:sz w:val="22"/>
          <w:szCs w:val="22"/>
        </w:rPr>
      </w:pPr>
    </w:p>
    <w:p w:rsidR="00873631" w:rsidP="00AE7316" w:rsidRDefault="00E57D17" w14:paraId="06DC7645" w14:textId="10CD1170">
      <w:pPr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El personal académico está integrado</w:t>
      </w:r>
      <w:r w:rsidR="002E0D3A">
        <w:rPr>
          <w:rFonts w:ascii="Noto Sans" w:hAnsi="Noto Sans" w:cs="Noto Sans"/>
          <w:sz w:val="22"/>
          <w:szCs w:val="22"/>
        </w:rPr>
        <w:t xml:space="preserve"> de </w:t>
      </w:r>
      <w:r w:rsidR="00DE351D">
        <w:rPr>
          <w:rFonts w:ascii="Noto Sans" w:hAnsi="Noto Sans" w:cs="Noto Sans"/>
          <w:sz w:val="22"/>
          <w:szCs w:val="22"/>
        </w:rPr>
        <w:t>acuerdo con la gráfica siguiente</w:t>
      </w:r>
      <w:r w:rsidR="00AF5BDE">
        <w:rPr>
          <w:rFonts w:ascii="Noto Sans" w:hAnsi="Noto Sans" w:cs="Noto Sans"/>
          <w:sz w:val="22"/>
          <w:szCs w:val="22"/>
        </w:rPr>
        <w:t>.</w:t>
      </w:r>
    </w:p>
    <w:p w:rsidR="002E0D3A" w:rsidP="00AE7316" w:rsidRDefault="002E0D3A" w14:paraId="6502D4DA" w14:textId="77777777">
      <w:pPr>
        <w:rPr>
          <w:rFonts w:ascii="Noto Sans" w:hAnsi="Noto Sans" w:cs="Noto Sans"/>
          <w:sz w:val="22"/>
          <w:szCs w:val="22"/>
        </w:rPr>
      </w:pPr>
    </w:p>
    <w:p w:rsidRPr="00DE351D" w:rsidR="002E0D3A" w:rsidP="00AE7316" w:rsidRDefault="00342A9A" w14:paraId="5330B4F8" w14:textId="50D59AEE">
      <w:pPr>
        <w:rPr>
          <w:rFonts w:ascii="Noto Sans" w:hAnsi="Noto Sans" w:cs="Noto Sans"/>
          <w:sz w:val="20"/>
          <w:szCs w:val="20"/>
        </w:rPr>
      </w:pPr>
      <w:r w:rsidRPr="00DE351D">
        <w:rPr>
          <w:rFonts w:ascii="Noto Sans" w:hAnsi="Noto Sans" w:cs="Noto Sans"/>
          <w:sz w:val="20"/>
          <w:szCs w:val="20"/>
        </w:rPr>
        <w:t>Gráfica</w:t>
      </w:r>
      <w:r w:rsidR="00326C0B">
        <w:rPr>
          <w:rFonts w:ascii="Noto Sans" w:hAnsi="Noto Sans" w:cs="Noto Sans"/>
          <w:sz w:val="20"/>
          <w:szCs w:val="20"/>
        </w:rPr>
        <w:t>1</w:t>
      </w:r>
      <w:r w:rsidRPr="00DE351D">
        <w:rPr>
          <w:rFonts w:ascii="Noto Sans" w:hAnsi="Noto Sans" w:cs="Noto Sans"/>
          <w:sz w:val="20"/>
          <w:szCs w:val="20"/>
        </w:rPr>
        <w:t xml:space="preserve">. Personal </w:t>
      </w:r>
      <w:r w:rsidR="00E15C8B">
        <w:rPr>
          <w:rFonts w:ascii="Noto Sans" w:hAnsi="Noto Sans" w:cs="Noto Sans"/>
          <w:sz w:val="20"/>
          <w:szCs w:val="20"/>
        </w:rPr>
        <w:t>científico</w:t>
      </w:r>
      <w:r w:rsidRPr="00DE351D">
        <w:rPr>
          <w:rFonts w:ascii="Noto Sans" w:hAnsi="Noto Sans" w:cs="Noto Sans"/>
          <w:sz w:val="20"/>
          <w:szCs w:val="20"/>
        </w:rPr>
        <w:t xml:space="preserve"> por categoría. </w:t>
      </w:r>
      <w:r w:rsidR="00326C0B">
        <w:rPr>
          <w:rFonts w:ascii="Noto Sans" w:hAnsi="Noto Sans" w:cs="Noto Sans"/>
          <w:sz w:val="20"/>
          <w:szCs w:val="20"/>
        </w:rPr>
        <w:t xml:space="preserve">Primer semestre </w:t>
      </w:r>
      <w:r w:rsidRPr="00DE351D">
        <w:rPr>
          <w:rFonts w:ascii="Noto Sans" w:hAnsi="Noto Sans" w:cs="Noto Sans"/>
          <w:sz w:val="20"/>
          <w:szCs w:val="20"/>
        </w:rPr>
        <w:t>202</w:t>
      </w:r>
      <w:r w:rsidR="00326C0B">
        <w:rPr>
          <w:rFonts w:ascii="Noto Sans" w:hAnsi="Noto Sans" w:cs="Noto Sans"/>
          <w:sz w:val="20"/>
          <w:szCs w:val="20"/>
        </w:rPr>
        <w:t>5</w:t>
      </w:r>
    </w:p>
    <w:p w:rsidR="00873631" w:rsidP="00AE7316" w:rsidRDefault="00342A9A" w14:paraId="5B2BC673" w14:textId="0A338720">
      <w:pPr>
        <w:rPr>
          <w:noProof/>
        </w:rPr>
      </w:pPr>
      <w:r>
        <w:rPr>
          <w:noProof/>
        </w:rPr>
        <w:drawing>
          <wp:inline distT="0" distB="0" distL="0" distR="0" wp14:anchorId="75D391D1" wp14:editId="508DEBCC">
            <wp:extent cx="4943475" cy="2976563"/>
            <wp:effectExtent l="0" t="0" r="9525" b="14605"/>
            <wp:docPr id="3768838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64B653-AACA-159E-9B29-3BC3C4F4E5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5BDE" w:rsidP="00AF5BDE" w:rsidRDefault="00AF5BDE" w14:paraId="757F479C" w14:textId="77777777">
      <w:pPr>
        <w:rPr>
          <w:rFonts w:ascii="Noto Sans" w:hAnsi="Noto Sans" w:cs="Noto Sans"/>
        </w:rPr>
      </w:pPr>
    </w:p>
    <w:p w:rsidR="00326C0B" w:rsidP="00AF5BDE" w:rsidRDefault="00332D1B" w14:paraId="45DDA681" w14:textId="4C131537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>La suma de estas cinco categorías de personal académico suma</w:t>
      </w:r>
      <w:r w:rsidR="00C12747">
        <w:rPr>
          <w:rFonts w:ascii="Noto Sans" w:hAnsi="Noto Sans" w:cs="Noto Sans"/>
        </w:rPr>
        <w:t xml:space="preserve"> 336 personas</w:t>
      </w:r>
      <w:r w:rsidR="00FE5496">
        <w:rPr>
          <w:rFonts w:ascii="Noto Sans" w:hAnsi="Noto Sans" w:cs="Noto Sans"/>
        </w:rPr>
        <w:t>, repartidas entre las diferentes unidades.</w:t>
      </w:r>
    </w:p>
    <w:p w:rsidR="00326C0B" w:rsidP="00AF5BDE" w:rsidRDefault="00326C0B" w14:paraId="15D19099" w14:textId="77777777">
      <w:pPr>
        <w:rPr>
          <w:rFonts w:ascii="Noto Sans" w:hAnsi="Noto Sans" w:cs="Noto Sans"/>
        </w:rPr>
      </w:pPr>
    </w:p>
    <w:p w:rsidR="00FE5496" w:rsidP="00AF5BDE" w:rsidRDefault="00FE5496" w14:paraId="7E013D29" w14:textId="77777777">
      <w:pPr>
        <w:rPr>
          <w:rFonts w:ascii="Noto Sans" w:hAnsi="Noto Sans" w:cs="Noto Sans"/>
          <w:noProof/>
          <w:sz w:val="20"/>
          <w:szCs w:val="20"/>
        </w:rPr>
      </w:pPr>
    </w:p>
    <w:p w:rsidR="00FE5496" w:rsidP="00AF5BDE" w:rsidRDefault="00FE5496" w14:paraId="2387F236" w14:textId="77777777">
      <w:pPr>
        <w:rPr>
          <w:rFonts w:ascii="Noto Sans" w:hAnsi="Noto Sans" w:cs="Noto Sans"/>
          <w:noProof/>
          <w:sz w:val="20"/>
          <w:szCs w:val="20"/>
        </w:rPr>
      </w:pPr>
    </w:p>
    <w:p w:rsidR="00FE5496" w:rsidP="00AF5BDE" w:rsidRDefault="00FE5496" w14:paraId="5CBC2222" w14:textId="77777777">
      <w:pPr>
        <w:rPr>
          <w:rFonts w:ascii="Noto Sans" w:hAnsi="Noto Sans" w:cs="Noto Sans"/>
          <w:noProof/>
          <w:sz w:val="20"/>
          <w:szCs w:val="20"/>
        </w:rPr>
      </w:pPr>
    </w:p>
    <w:p w:rsidR="00FE5496" w:rsidP="00AF5BDE" w:rsidRDefault="00FE5496" w14:paraId="317A75C1" w14:textId="77777777">
      <w:pPr>
        <w:rPr>
          <w:rFonts w:ascii="Noto Sans" w:hAnsi="Noto Sans" w:cs="Noto Sans"/>
          <w:noProof/>
          <w:sz w:val="20"/>
          <w:szCs w:val="20"/>
        </w:rPr>
      </w:pPr>
    </w:p>
    <w:p w:rsidRPr="00E15C8B" w:rsidR="00AF5BDE" w:rsidP="00AF5BDE" w:rsidRDefault="00E15C8B" w14:paraId="102FB46B" w14:textId="387667D7">
      <w:pPr>
        <w:rPr>
          <w:rFonts w:ascii="Noto Sans" w:hAnsi="Noto Sans" w:cs="Noto Sans"/>
          <w:noProof/>
          <w:sz w:val="20"/>
          <w:szCs w:val="20"/>
        </w:rPr>
      </w:pPr>
      <w:r w:rsidRPr="00E15C8B">
        <w:rPr>
          <w:rFonts w:ascii="Noto Sans" w:hAnsi="Noto Sans" w:cs="Noto Sans"/>
          <w:noProof/>
          <w:sz w:val="20"/>
          <w:szCs w:val="20"/>
        </w:rPr>
        <w:lastRenderedPageBreak/>
        <w:t>Gráfica 2. Personal científico por categoría y sede. Primer semestre 2025</w:t>
      </w:r>
    </w:p>
    <w:p w:rsidR="00AF5BDE" w:rsidP="00AF5BDE" w:rsidRDefault="00326C0B" w14:paraId="708BB65B" w14:textId="0765ABCF">
      <w:pPr>
        <w:rPr>
          <w:rFonts w:ascii="Noto Sans" w:hAnsi="Noto Sans" w:cs="Noto Sans"/>
        </w:rPr>
      </w:pPr>
      <w:r w:rsidRPr="009A54F0">
        <w:rPr>
          <w:noProof/>
        </w:rPr>
        <w:drawing>
          <wp:inline distT="0" distB="0" distL="0" distR="0" wp14:anchorId="627CD3B4" wp14:editId="69D2805F">
            <wp:extent cx="5612130" cy="3878580"/>
            <wp:effectExtent l="0" t="0" r="7620" b="7620"/>
            <wp:docPr id="97399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28925FF-B693-5F60-3B03-B4B57D7BC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5C8B" w:rsidP="00AF5BDE" w:rsidRDefault="00E15C8B" w14:paraId="71C1E67A" w14:textId="77777777">
      <w:pPr>
        <w:rPr>
          <w:rFonts w:ascii="Noto Sans" w:hAnsi="Noto Sans" w:cs="Noto Sans"/>
        </w:rPr>
      </w:pPr>
    </w:p>
    <w:p w:rsidR="00E15C8B" w:rsidP="00161CA2" w:rsidRDefault="00936564" w14:paraId="2D44F853" w14:textId="6C77EEB3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En el primer semestre 2025, se reportaron 56 proyectos activos con financiamiento externo</w:t>
      </w:r>
      <w:r w:rsidR="009F7DD5">
        <w:rPr>
          <w:rFonts w:ascii="Noto Sans" w:hAnsi="Noto Sans" w:cs="Noto Sans"/>
        </w:rPr>
        <w:t xml:space="preserve">, y aproximadamente </w:t>
      </w:r>
      <w:r w:rsidR="00161CA2">
        <w:rPr>
          <w:rFonts w:ascii="Noto Sans" w:hAnsi="Noto Sans" w:cs="Noto Sans"/>
        </w:rPr>
        <w:t>92 proyectos que reciben financiamiento desde otra institución, pero se benefician de la colaboración de personal de ECOSUR. Igualmente</w:t>
      </w:r>
      <w:r w:rsidR="005B09B4">
        <w:rPr>
          <w:rFonts w:ascii="Noto Sans" w:hAnsi="Noto Sans" w:cs="Noto Sans"/>
        </w:rPr>
        <w:t xml:space="preserve">, </w:t>
      </w:r>
      <w:r w:rsidR="002E0A43">
        <w:rPr>
          <w:rFonts w:ascii="Noto Sans" w:hAnsi="Noto Sans" w:cs="Noto Sans"/>
        </w:rPr>
        <w:t xml:space="preserve">se realizaron 10 proyectos </w:t>
      </w:r>
      <w:r w:rsidR="00EB1445">
        <w:rPr>
          <w:rFonts w:ascii="Noto Sans" w:hAnsi="Noto Sans" w:cs="Noto Sans"/>
        </w:rPr>
        <w:t>estratégicos institucionales de investigación col</w:t>
      </w:r>
      <w:r w:rsidR="009A4A3E">
        <w:rPr>
          <w:rFonts w:ascii="Noto Sans" w:hAnsi="Noto Sans" w:cs="Noto Sans"/>
        </w:rPr>
        <w:t>a</w:t>
      </w:r>
      <w:r w:rsidR="00EB1445">
        <w:rPr>
          <w:rFonts w:ascii="Noto Sans" w:hAnsi="Noto Sans" w:cs="Noto Sans"/>
        </w:rPr>
        <w:t>borativa, que recibieron ap</w:t>
      </w:r>
      <w:r w:rsidR="009A4A3E">
        <w:rPr>
          <w:rFonts w:ascii="Noto Sans" w:hAnsi="Noto Sans" w:cs="Noto Sans"/>
        </w:rPr>
        <w:t xml:space="preserve">oyo de recursos fiscales para </w:t>
      </w:r>
      <w:r w:rsidR="00217CE3">
        <w:rPr>
          <w:rFonts w:ascii="Noto Sans" w:hAnsi="Noto Sans" w:cs="Noto Sans"/>
        </w:rPr>
        <w:t>llevarse a cabo e incidir en el territorio de cada una de las sedes de ECOSUR.</w:t>
      </w:r>
    </w:p>
    <w:p w:rsidR="00932BA0" w:rsidP="00161CA2" w:rsidRDefault="00932BA0" w14:paraId="29EE4BEB" w14:textId="77777777">
      <w:pPr>
        <w:jc w:val="both"/>
        <w:rPr>
          <w:rFonts w:ascii="Noto Sans" w:hAnsi="Noto Sans" w:cs="Noto Sans"/>
        </w:rPr>
      </w:pPr>
    </w:p>
    <w:p w:rsidR="00932BA0" w:rsidP="00161CA2" w:rsidRDefault="00932BA0" w14:paraId="6858C987" w14:textId="07F91A4D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A </w:t>
      </w:r>
      <w:proofErr w:type="gramStart"/>
      <w:r>
        <w:rPr>
          <w:rFonts w:ascii="Noto Sans" w:hAnsi="Noto Sans" w:cs="Noto Sans"/>
        </w:rPr>
        <w:t>continuación</w:t>
      </w:r>
      <w:proofErr w:type="gramEnd"/>
      <w:r>
        <w:rPr>
          <w:rFonts w:ascii="Noto Sans" w:hAnsi="Noto Sans" w:cs="Noto Sans"/>
        </w:rPr>
        <w:t xml:space="preserve"> se presentan algunos de los logros obtenidos</w:t>
      </w:r>
      <w:r w:rsidR="005E7E6E">
        <w:rPr>
          <w:rFonts w:ascii="Noto Sans" w:hAnsi="Noto Sans" w:cs="Noto Sans"/>
        </w:rPr>
        <w:t xml:space="preserve"> de proyectos finalizados.</w:t>
      </w:r>
    </w:p>
    <w:p w:rsidR="00CF0C6E" w:rsidP="00161CA2" w:rsidRDefault="00CF0C6E" w14:paraId="0CB4CC04" w14:textId="77777777">
      <w:pPr>
        <w:jc w:val="both"/>
        <w:rPr>
          <w:rFonts w:ascii="Noto Sans" w:hAnsi="Noto Sans" w:cs="Noto Sans"/>
        </w:rPr>
      </w:pPr>
    </w:p>
    <w:tbl>
      <w:tblPr>
        <w:tblStyle w:val="Tablaconcuadrcula16"/>
        <w:tblW w:w="0" w:type="auto"/>
        <w:tblLook w:val="04A0" w:firstRow="1" w:lastRow="0" w:firstColumn="1" w:lastColumn="0" w:noHBand="0" w:noVBand="1"/>
      </w:tblPr>
      <w:tblGrid>
        <w:gridCol w:w="9487"/>
      </w:tblGrid>
      <w:tr w:rsidRPr="00CF0C6E" w:rsidR="00CF0C6E" w:rsidTr="00DF464E" w14:paraId="43CC921C" w14:textId="77777777">
        <w:tc>
          <w:tcPr>
            <w:tcW w:w="9918" w:type="dxa"/>
          </w:tcPr>
          <w:p w:rsidRPr="00CF0C6E" w:rsidR="00CF0C6E" w:rsidP="00CF0C6E" w:rsidRDefault="00CF0C6E" w14:paraId="24C8C76D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b/>
                <w:bCs/>
                <w:sz w:val="20"/>
                <w:szCs w:val="20"/>
                <w:lang w:val="es-MX"/>
              </w:rPr>
              <w:t>Proyecto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“Sistemas </w:t>
            </w:r>
            <w:proofErr w:type="spellStart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socioecológicos</w:t>
            </w:r>
            <w:proofErr w:type="spellEnd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sustentables en territorios cafetaleros del sureste de México, segunda fase” </w:t>
            </w:r>
          </w:p>
          <w:p w:rsidRPr="00CF0C6E" w:rsidR="00CF0C6E" w:rsidP="00CF0C6E" w:rsidRDefault="00CF0C6E" w14:paraId="45975CC4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- Consolidación de una red de más de 100 actores en 36 municipios de seis estados.</w:t>
            </w:r>
          </w:p>
          <w:p w:rsidRPr="00CF0C6E" w:rsidR="00CF0C6E" w:rsidP="00CF0C6E" w:rsidRDefault="00CF0C6E" w14:paraId="5ACE9F92" w14:textId="77777777">
            <w:pPr>
              <w:ind w:left="174" w:hanging="174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- Desarrollo de</w:t>
            </w:r>
            <w:r w:rsidRPr="00CF0C6E">
              <w:rPr>
                <w:rFonts w:ascii="Noto Sans" w:hAnsi="Noto Sans" w:eastAsia="Arial" w:cs="Noto Sans"/>
                <w:lang w:val="es-MX"/>
              </w:rPr>
              <w:t xml:space="preserve"> 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planes de adaptación al cambio climático, herramientas agroecológicas y procesos de producción sostenible (aplicación para el manejo holístico de plagas en cafetales)</w:t>
            </w:r>
          </w:p>
        </w:tc>
      </w:tr>
      <w:tr w:rsidRPr="00CF0C6E" w:rsidR="00CF0C6E" w:rsidTr="00DF464E" w14:paraId="032FC006" w14:textId="77777777">
        <w:tc>
          <w:tcPr>
            <w:tcW w:w="9918" w:type="dxa"/>
          </w:tcPr>
          <w:p w:rsidRPr="00CF0C6E" w:rsidR="00CF0C6E" w:rsidP="00CF0C6E" w:rsidRDefault="00CF0C6E" w14:paraId="1A0E0F7F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b/>
                <w:bCs/>
                <w:sz w:val="20"/>
                <w:szCs w:val="20"/>
                <w:lang w:val="es-MX"/>
              </w:rPr>
              <w:t>Proyecto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“Rescate y mejoramiento participativo de prácticas agroecológicas tradicionales de producción de carne y leche”</w:t>
            </w:r>
          </w:p>
          <w:p w:rsidRPr="00CF0C6E" w:rsidR="00CF0C6E" w:rsidP="00CF0C6E" w:rsidRDefault="00CF0C6E" w14:paraId="28752E04" w14:textId="77777777">
            <w:pPr>
              <w:ind w:left="174" w:hanging="174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lastRenderedPageBreak/>
              <w:t xml:space="preserve">- Muestra que el uso de follaje de </w:t>
            </w:r>
            <w:proofErr w:type="spellStart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Gliricidia</w:t>
            </w:r>
            <w:proofErr w:type="spellEnd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en dietas bovinas reduce emisiones de metano y mejora la producción de carne y leche</w:t>
            </w:r>
          </w:p>
          <w:p w:rsidRPr="00CF0C6E" w:rsidR="00CF0C6E" w:rsidP="00CF0C6E" w:rsidRDefault="00CF0C6E" w14:paraId="32730FBE" w14:textId="77777777">
            <w:pPr>
              <w:ind w:left="174" w:hanging="174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- Contribución a la mejora nutricional infantil con la entrega de la producción a centros de acopio comunitarios para abastecer jardines de niños en Chiapas, Michoacán y Estado de México</w:t>
            </w:r>
          </w:p>
        </w:tc>
      </w:tr>
      <w:tr w:rsidRPr="00CF0C6E" w:rsidR="00CF0C6E" w:rsidTr="00DF464E" w14:paraId="2E65E835" w14:textId="77777777">
        <w:tc>
          <w:tcPr>
            <w:tcW w:w="9918" w:type="dxa"/>
          </w:tcPr>
          <w:p w:rsidRPr="00CF0C6E" w:rsidR="00CF0C6E" w:rsidP="00CF0C6E" w:rsidRDefault="00CF0C6E" w14:paraId="59E64B0B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b/>
                <w:bCs/>
                <w:sz w:val="20"/>
                <w:szCs w:val="20"/>
                <w:lang w:val="es-MX"/>
              </w:rPr>
              <w:lastRenderedPageBreak/>
              <w:t>Proyecto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“La desafiante coexistencia de los sistemas socio-ecológicos acoplados; las industrias de la pesca y petróleo en la sonda de Campeche”</w:t>
            </w:r>
          </w:p>
          <w:p w:rsidRPr="00CF0C6E" w:rsidR="00CF0C6E" w:rsidP="00CF0C6E" w:rsidRDefault="00CF0C6E" w14:paraId="72D9CCEC" w14:textId="77777777">
            <w:pPr>
              <w:ind w:left="174" w:hanging="174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-  Participación de 42 personas académicas y de la sociedad civil.</w:t>
            </w:r>
          </w:p>
          <w:p w:rsidRPr="00CF0C6E" w:rsidR="00CF0C6E" w:rsidP="00CF0C6E" w:rsidRDefault="00CF0C6E" w14:paraId="2897681B" w14:textId="77777777">
            <w:pPr>
              <w:ind w:left="174" w:hanging="174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-  Desarrollo de herramientas como </w:t>
            </w:r>
            <w:proofErr w:type="spellStart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s-MX"/>
              </w:rPr>
              <w:t>PePe</w:t>
            </w:r>
            <w:proofErr w:type="spellEnd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s-MX"/>
              </w:rPr>
              <w:t>Bots</w:t>
            </w:r>
            <w:proofErr w:type="spellEnd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y juegos serios para fortalecer capacidades locales, facilitar la toma de decisiones y promover acuerdos sostenibles</w:t>
            </w:r>
          </w:p>
          <w:p w:rsidRPr="00CF0C6E" w:rsidR="00CF0C6E" w:rsidP="00CF0C6E" w:rsidRDefault="00CF0C6E" w14:paraId="53819CB7" w14:textId="77777777">
            <w:pPr>
              <w:ind w:left="174" w:hanging="174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-  Implementación de un sistema de monitoreo ciudadano de hidrocarburos, generando reportes gráficos para autoridades y comunidades.</w:t>
            </w:r>
          </w:p>
        </w:tc>
      </w:tr>
      <w:tr w:rsidRPr="00CF0C6E" w:rsidR="00CF0C6E" w:rsidTr="00DF464E" w14:paraId="07803A8E" w14:textId="77777777">
        <w:tc>
          <w:tcPr>
            <w:tcW w:w="9918" w:type="dxa"/>
          </w:tcPr>
          <w:p w:rsidRPr="00CF0C6E" w:rsidR="00CF0C6E" w:rsidP="00CF0C6E" w:rsidRDefault="00CF0C6E" w14:paraId="1689F6EC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b/>
                <w:bCs/>
                <w:sz w:val="20"/>
                <w:szCs w:val="20"/>
                <w:lang w:val="es-MX"/>
              </w:rPr>
              <w:t>Proyecto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“Virus de plantas en aguas residuales y superficiales: ¿indicadores de la calidad del agua o amenazas para la agricultura?”</w:t>
            </w:r>
          </w:p>
          <w:p w:rsidRPr="00CF0C6E" w:rsidR="00CF0C6E" w:rsidP="00CF0C6E" w:rsidRDefault="00CF0C6E" w14:paraId="45D28204" w14:textId="77777777">
            <w:pPr>
              <w:ind w:left="174" w:hanging="142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-  Identificación de virus fitopatógenos en aguas residuales de Tapachula, Chiapas, revelando riesgos para la agricultura local. </w:t>
            </w:r>
          </w:p>
          <w:p w:rsidRPr="00CF0C6E" w:rsidR="00CF0C6E" w:rsidP="00CF0C6E" w:rsidRDefault="00CF0C6E" w14:paraId="37D2BBD4" w14:textId="77777777">
            <w:pPr>
              <w:ind w:left="174" w:hanging="142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- Establecimiento de una línea de análisis bioinformático para el monitoreo ambiental. </w:t>
            </w:r>
          </w:p>
          <w:p w:rsidRPr="00CF0C6E" w:rsidR="00CF0C6E" w:rsidP="00CF0C6E" w:rsidRDefault="00CF0C6E" w14:paraId="2A7C8ED5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- Evaluación de la calidad del agua y anticipación de amenazas fitosanitarias.</w:t>
            </w:r>
          </w:p>
        </w:tc>
      </w:tr>
      <w:tr w:rsidRPr="00CF0C6E" w:rsidR="00CF0C6E" w:rsidTr="00DF464E" w14:paraId="5DE38288" w14:textId="77777777">
        <w:tc>
          <w:tcPr>
            <w:tcW w:w="9918" w:type="dxa"/>
          </w:tcPr>
          <w:p w:rsidRPr="00CF0C6E" w:rsidR="00CF0C6E" w:rsidP="00CF0C6E" w:rsidRDefault="00CF0C6E" w14:paraId="5D52FD66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n-US"/>
              </w:rPr>
            </w:pPr>
            <w:r w:rsidRPr="00CF0C6E">
              <w:rPr>
                <w:rFonts w:ascii="Noto Sans" w:hAnsi="Noto Sans" w:eastAsia="Arial" w:cs="Noto Sans"/>
                <w:b/>
                <w:bCs/>
                <w:sz w:val="20"/>
                <w:szCs w:val="20"/>
                <w:lang w:val="en-US"/>
              </w:rPr>
              <w:t>Proyecto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n-US"/>
              </w:rPr>
              <w:t xml:space="preserve"> “</w:t>
            </w:r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n-US"/>
              </w:rPr>
              <w:t xml:space="preserve">Development and optimization of </w:t>
            </w:r>
            <w:proofErr w:type="spellStart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n-US"/>
              </w:rPr>
              <w:t>infochemical</w:t>
            </w:r>
            <w:proofErr w:type="spellEnd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n-US"/>
              </w:rPr>
              <w:t xml:space="preserve">-derived lures for monitoring </w:t>
            </w:r>
            <w:proofErr w:type="spellStart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n-US"/>
              </w:rPr>
              <w:t>anastrepha</w:t>
            </w:r>
            <w:proofErr w:type="spellEnd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n-US"/>
              </w:rPr>
              <w:t xml:space="preserve"> fruit flies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n-US"/>
              </w:rPr>
              <w:t>”</w:t>
            </w:r>
          </w:p>
          <w:p w:rsidRPr="00CF0C6E" w:rsidR="00CF0C6E" w:rsidP="00CF0C6E" w:rsidRDefault="00CF0C6E" w14:paraId="53D02B83" w14:textId="77777777">
            <w:pPr>
              <w:ind w:left="174" w:hanging="142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- Optimización de dos atrayentes específicos para las moscas de la fruta del género </w:t>
            </w:r>
            <w:proofErr w:type="spellStart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s-MX"/>
              </w:rPr>
              <w:t>Anastrepha</w:t>
            </w:r>
            <w:proofErr w:type="spellEnd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, plagas de gran impacto en la fruticultura nacional. </w:t>
            </w:r>
          </w:p>
          <w:p w:rsidRPr="00CF0C6E" w:rsidR="00CF0C6E" w:rsidP="00CF0C6E" w:rsidRDefault="00CF0C6E" w14:paraId="74222B49" w14:textId="77777777">
            <w:pPr>
              <w:ind w:left="174" w:hanging="142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- Mejora de las estrategias de monitoreo y control en cultivos de mango.</w:t>
            </w:r>
          </w:p>
        </w:tc>
      </w:tr>
      <w:tr w:rsidRPr="00CF0C6E" w:rsidR="00CF0C6E" w:rsidTr="00DF464E" w14:paraId="2C318AE4" w14:textId="77777777">
        <w:tc>
          <w:tcPr>
            <w:tcW w:w="9918" w:type="dxa"/>
          </w:tcPr>
          <w:p w:rsidRPr="00CF0C6E" w:rsidR="00CF0C6E" w:rsidP="00CF0C6E" w:rsidRDefault="00CF0C6E" w14:paraId="7C1394B6" w14:textId="77777777">
            <w:pPr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b/>
                <w:bCs/>
                <w:sz w:val="20"/>
                <w:szCs w:val="20"/>
                <w:lang w:val="es-MX"/>
              </w:rPr>
              <w:t>Proyecto</w:t>
            </w: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“Ciclo doméstico, </w:t>
            </w:r>
            <w:proofErr w:type="spellStart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peridoméstico</w:t>
            </w:r>
            <w:proofErr w:type="spellEnd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>, silvestre y ecología de la enfermedad de Chagas en regiones focalizadas de Oaxaca y Chiapas”</w:t>
            </w:r>
          </w:p>
          <w:p w:rsidRPr="00CF0C6E" w:rsidR="00CF0C6E" w:rsidP="00CF0C6E" w:rsidRDefault="00CF0C6E" w14:paraId="163D0D3F" w14:textId="77777777">
            <w:pPr>
              <w:ind w:left="174" w:hanging="174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-  Promoción del enfoque Una Sola Salud mediante un abordaje transdisciplinario. </w:t>
            </w:r>
          </w:p>
          <w:p w:rsidRPr="00CF0C6E" w:rsidR="00CF0C6E" w:rsidP="00CF0C6E" w:rsidRDefault="00CF0C6E" w14:paraId="3F31D891" w14:textId="77777777">
            <w:pPr>
              <w:ind w:left="174" w:hanging="174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-  Identificación por primera vez de infecciones mixtas de </w:t>
            </w:r>
            <w:proofErr w:type="spellStart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s-MX"/>
              </w:rPr>
              <w:t>Trypanosoma</w:t>
            </w:r>
            <w:proofErr w:type="spellEnd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F0C6E">
              <w:rPr>
                <w:rFonts w:ascii="Noto Sans" w:hAnsi="Noto Sans" w:eastAsia="Arial" w:cs="Noto Sans"/>
                <w:i/>
                <w:iCs/>
                <w:sz w:val="20"/>
                <w:szCs w:val="20"/>
                <w:lang w:val="es-MX"/>
              </w:rPr>
              <w:t>cruzi</w:t>
            </w:r>
            <w:proofErr w:type="spellEnd"/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 en vectores y reservorios silvestres, así como su seroprevalencia en humanos. </w:t>
            </w:r>
          </w:p>
          <w:p w:rsidRPr="00CF0C6E" w:rsidR="00CF0C6E" w:rsidP="00CF0C6E" w:rsidRDefault="00CF0C6E" w14:paraId="764E12BB" w14:textId="77777777">
            <w:pPr>
              <w:ind w:left="174" w:hanging="174"/>
              <w:jc w:val="both"/>
              <w:rPr>
                <w:rFonts w:ascii="Noto Sans" w:hAnsi="Noto Sans" w:eastAsia="Arial" w:cs="Noto Sans"/>
                <w:sz w:val="20"/>
                <w:szCs w:val="20"/>
                <w:lang w:val="es-MX"/>
              </w:rPr>
            </w:pPr>
            <w:r w:rsidRPr="00CF0C6E">
              <w:rPr>
                <w:rFonts w:ascii="Noto Sans" w:hAnsi="Noto Sans" w:eastAsia="Arial" w:cs="Noto Sans"/>
                <w:sz w:val="20"/>
                <w:szCs w:val="20"/>
                <w:lang w:val="es-MX"/>
              </w:rPr>
              <w:t xml:space="preserve">-  Formulación de recomendaciones de políticas públicas y estrategias de prevención en salud humana y animal. </w:t>
            </w:r>
          </w:p>
        </w:tc>
      </w:tr>
    </w:tbl>
    <w:p w:rsidR="00CF0C6E" w:rsidP="00161CA2" w:rsidRDefault="00CF0C6E" w14:paraId="13C5C2A4" w14:textId="77777777">
      <w:pPr>
        <w:jc w:val="both"/>
        <w:rPr>
          <w:rFonts w:ascii="Noto Sans" w:hAnsi="Noto Sans" w:cs="Noto Sans"/>
          <w:lang w:val="es-ES_tradnl"/>
        </w:rPr>
      </w:pPr>
    </w:p>
    <w:p w:rsidR="00CF0C6E" w:rsidP="00161CA2" w:rsidRDefault="00E3053B" w14:paraId="7D23611C" w14:textId="1EC455FF">
      <w:pPr>
        <w:jc w:val="both"/>
        <w:rPr>
          <w:rFonts w:ascii="Noto Sans" w:hAnsi="Noto Sans" w:eastAsia="Arial" w:cs="Noto Sans"/>
          <w:kern w:val="2"/>
          <w:sz w:val="20"/>
          <w:szCs w:val="20"/>
          <w:lang w:val="es-MX"/>
          <w14:ligatures w14:val="standardContextual"/>
        </w:rPr>
      </w:pPr>
      <w:r w:rsidRPr="00E3053B">
        <w:rPr>
          <w:rFonts w:ascii="Noto Sans" w:hAnsi="Noto Sans" w:eastAsia="Arial" w:cs="Noto Sans"/>
          <w:kern w:val="2"/>
          <w:sz w:val="20"/>
          <w:szCs w:val="20"/>
          <w:lang w:val="es-MX"/>
          <w14:ligatures w14:val="standardContextual"/>
        </w:rPr>
        <w:t>Proyectos semillas de investigación colaborativa apoyados por la institución en 2025</w:t>
      </w:r>
      <w:r w:rsidR="00055F43">
        <w:rPr>
          <w:rFonts w:ascii="Noto Sans" w:hAnsi="Noto Sans" w:eastAsia="Arial" w:cs="Noto Sans"/>
          <w:kern w:val="2"/>
          <w:sz w:val="20"/>
          <w:szCs w:val="20"/>
          <w:lang w:val="es-MX"/>
          <w14:ligatures w14:val="standardContextual"/>
        </w:rPr>
        <w:t xml:space="preserve"> (10)</w:t>
      </w:r>
    </w:p>
    <w:tbl>
      <w:tblPr>
        <w:tblW w:w="9913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2"/>
        <w:gridCol w:w="1701"/>
      </w:tblGrid>
      <w:tr w:rsidRPr="004B31B2" w:rsidR="004B31B2" w:rsidTr="00B95150" w14:paraId="4A05F768" w14:textId="77777777">
        <w:trPr>
          <w:trHeight w:val="340"/>
        </w:trPr>
        <w:tc>
          <w:tcPr>
            <w:tcW w:w="8212" w:type="dxa"/>
            <w:noWrap/>
            <w:hideMark/>
          </w:tcPr>
          <w:p w:rsidRPr="004B31B2" w:rsidR="004B31B2" w:rsidP="004B31B2" w:rsidRDefault="004B31B2" w14:paraId="595246D8" w14:textId="77777777">
            <w:pPr>
              <w:jc w:val="center"/>
              <w:rPr>
                <w:rFonts w:ascii="Noto Sans" w:hAnsi="Noto Sans" w:eastAsia="Arial" w:cs="Noto Sans"/>
                <w:b/>
                <w:bCs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b/>
                <w:bCs/>
                <w:kern w:val="2"/>
                <w:sz w:val="20"/>
                <w:szCs w:val="20"/>
                <w:lang w:val="es-MX"/>
                <w14:ligatures w14:val="standardContextual"/>
              </w:rPr>
              <w:t>Título de la propuesta</w:t>
            </w:r>
          </w:p>
        </w:tc>
        <w:tc>
          <w:tcPr>
            <w:tcW w:w="1701" w:type="dxa"/>
            <w:noWrap/>
            <w:hideMark/>
          </w:tcPr>
          <w:p w:rsidRPr="004B31B2" w:rsidR="004B31B2" w:rsidP="004B31B2" w:rsidRDefault="004B31B2" w14:paraId="4474A5B5" w14:textId="77777777">
            <w:pPr>
              <w:jc w:val="center"/>
              <w:rPr>
                <w:rFonts w:ascii="Noto Sans" w:hAnsi="Noto Sans" w:eastAsia="Arial" w:cs="Noto Sans"/>
                <w:b/>
                <w:bCs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b/>
                <w:bCs/>
                <w:kern w:val="2"/>
                <w:sz w:val="20"/>
                <w:szCs w:val="20"/>
                <w:lang w:val="es-MX"/>
                <w14:ligatures w14:val="standardContextual"/>
              </w:rPr>
              <w:t>Unidad</w:t>
            </w:r>
          </w:p>
        </w:tc>
      </w:tr>
      <w:tr w:rsidRPr="004B31B2" w:rsidR="004B31B2" w:rsidTr="00DF464E" w14:paraId="16D3233F" w14:textId="77777777">
        <w:trPr>
          <w:trHeight w:val="362"/>
        </w:trPr>
        <w:tc>
          <w:tcPr>
            <w:tcW w:w="8212" w:type="dxa"/>
          </w:tcPr>
          <w:p w:rsidRPr="004B31B2" w:rsidR="004B31B2" w:rsidP="004B31B2" w:rsidRDefault="004B31B2" w14:paraId="61F124C6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Agujeros Azules en la bahía de Chetumal</w:t>
            </w:r>
          </w:p>
        </w:tc>
        <w:tc>
          <w:tcPr>
            <w:tcW w:w="1701" w:type="dxa"/>
          </w:tcPr>
          <w:p w:rsidRPr="004B31B2" w:rsidR="004B31B2" w:rsidP="004B31B2" w:rsidRDefault="004B31B2" w14:paraId="7B1CB185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Chetumal</w:t>
            </w:r>
          </w:p>
        </w:tc>
      </w:tr>
      <w:tr w:rsidRPr="004B31B2" w:rsidR="004B31B2" w:rsidTr="00DF464E" w14:paraId="5B1D3564" w14:textId="77777777">
        <w:trPr>
          <w:trHeight w:val="483"/>
        </w:trPr>
        <w:tc>
          <w:tcPr>
            <w:tcW w:w="8212" w:type="dxa"/>
            <w:vMerge w:val="restart"/>
            <w:hideMark/>
          </w:tcPr>
          <w:p w:rsidRPr="004B31B2" w:rsidR="004B31B2" w:rsidP="004B31B2" w:rsidRDefault="004B31B2" w14:paraId="3CFBD8F7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Prevención de enfermedades transmitidas por </w:t>
            </w:r>
            <w:r w:rsidRPr="004B31B2">
              <w:rPr>
                <w:rFonts w:ascii="Noto Sans" w:hAnsi="Noto Sans" w:eastAsia="Arial" w:cs="Noto Sans"/>
                <w:i/>
                <w:iCs/>
                <w:kern w:val="2"/>
                <w:sz w:val="20"/>
                <w:szCs w:val="20"/>
                <w:lang w:val="es-MX"/>
                <w14:ligatures w14:val="standardContextual"/>
              </w:rPr>
              <w:t xml:space="preserve">Aedes </w:t>
            </w:r>
            <w:proofErr w:type="spellStart"/>
            <w:r w:rsidRPr="004B31B2">
              <w:rPr>
                <w:rFonts w:ascii="Noto Sans" w:hAnsi="Noto Sans" w:eastAsia="Arial" w:cs="Noto Sans"/>
                <w:i/>
                <w:iCs/>
                <w:kern w:val="2"/>
                <w:sz w:val="20"/>
                <w:szCs w:val="20"/>
                <w:lang w:val="es-MX"/>
                <w14:ligatures w14:val="standardContextual"/>
              </w:rPr>
              <w:t>aegypti</w:t>
            </w:r>
            <w:proofErr w:type="spellEnd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 en escuelas de nivel básico de la ciudad de Tapachula mediante el monitoreo temprano de trazas virales de Dengue, </w:t>
            </w:r>
            <w:proofErr w:type="spellStart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Chikungunya</w:t>
            </w:r>
            <w:proofErr w:type="spellEnd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 y Zika (parte 2).</w:t>
            </w:r>
          </w:p>
        </w:tc>
        <w:tc>
          <w:tcPr>
            <w:tcW w:w="1701" w:type="dxa"/>
            <w:vMerge w:val="restart"/>
            <w:hideMark/>
          </w:tcPr>
          <w:p w:rsidRPr="004B31B2" w:rsidR="004B31B2" w:rsidP="004B31B2" w:rsidRDefault="004B31B2" w14:paraId="24BF5499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Tapachula</w:t>
            </w:r>
          </w:p>
        </w:tc>
      </w:tr>
      <w:tr w:rsidRPr="004B31B2" w:rsidR="004B31B2" w:rsidTr="00DF464E" w14:paraId="710BF918" w14:textId="77777777">
        <w:trPr>
          <w:trHeight w:val="483"/>
        </w:trPr>
        <w:tc>
          <w:tcPr>
            <w:tcW w:w="8212" w:type="dxa"/>
            <w:vMerge/>
            <w:hideMark/>
          </w:tcPr>
          <w:p w:rsidRPr="004B31B2" w:rsidR="004B31B2" w:rsidP="004B31B2" w:rsidRDefault="004B31B2" w14:paraId="0A9625EE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701" w:type="dxa"/>
            <w:vMerge/>
            <w:hideMark/>
          </w:tcPr>
          <w:p w:rsidRPr="004B31B2" w:rsidR="004B31B2" w:rsidP="004B31B2" w:rsidRDefault="004B31B2" w14:paraId="3D39E4D1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</w:tr>
      <w:tr w:rsidRPr="004B31B2" w:rsidR="004B31B2" w:rsidTr="00DF464E" w14:paraId="44415854" w14:textId="77777777">
        <w:trPr>
          <w:trHeight w:val="483"/>
        </w:trPr>
        <w:tc>
          <w:tcPr>
            <w:tcW w:w="8212" w:type="dxa"/>
            <w:tcBorders>
              <w:bottom w:val="single" w:color="auto" w:sz="4" w:space="0"/>
            </w:tcBorders>
            <w:hideMark/>
          </w:tcPr>
          <w:p w:rsidRPr="004B31B2" w:rsidR="004B31B2" w:rsidP="004B31B2" w:rsidRDefault="004B31B2" w14:paraId="735FFF62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Fortalecimiento de la investigación multidisciplinaria en el Sistema Arrecifal Mesoamericano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hideMark/>
          </w:tcPr>
          <w:p w:rsidRPr="004B31B2" w:rsidR="004B31B2" w:rsidP="004B31B2" w:rsidRDefault="004B31B2" w14:paraId="44D54192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Chetumal</w:t>
            </w:r>
          </w:p>
        </w:tc>
      </w:tr>
      <w:tr w:rsidRPr="004B31B2" w:rsidR="004B31B2" w:rsidTr="00DF464E" w14:paraId="46589C36" w14:textId="77777777">
        <w:trPr>
          <w:trHeight w:val="546"/>
        </w:trPr>
        <w:tc>
          <w:tcPr>
            <w:tcW w:w="8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B31B2" w:rsidR="004B31B2" w:rsidP="004B31B2" w:rsidRDefault="004B31B2" w14:paraId="19E663A3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Una sola salud: contaminación microbiana en agua, su relación con organismos proveedores de servicios ecosistémicos y la percepción de los riesgos en la cuenca de </w:t>
            </w:r>
            <w:proofErr w:type="spellStart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Cahoacán</w:t>
            </w:r>
            <w:proofErr w:type="spellEnd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1B2" w:rsidR="004B31B2" w:rsidP="004B31B2" w:rsidRDefault="004B31B2" w14:paraId="368924E1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Tapachula</w:t>
            </w:r>
          </w:p>
        </w:tc>
      </w:tr>
      <w:tr w:rsidRPr="004B31B2" w:rsidR="004B31B2" w:rsidTr="002367B8" w14:paraId="43FCEE25" w14:textId="77777777">
        <w:trPr>
          <w:trHeight w:val="403"/>
        </w:trPr>
        <w:tc>
          <w:tcPr>
            <w:tcW w:w="8212" w:type="dxa"/>
            <w:vMerge w:val="restart"/>
            <w:tcBorders>
              <w:top w:val="single" w:color="auto" w:sz="4" w:space="0"/>
            </w:tcBorders>
            <w:hideMark/>
          </w:tcPr>
          <w:p w:rsidRPr="004B31B2" w:rsidR="004B31B2" w:rsidP="00055F43" w:rsidRDefault="004B31B2" w14:paraId="506DA09A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Reflexión transdisciplinaria para construir una agenda de problemas de investigación socioambientales en la región Altos de Chiapas. Fase de ejecución.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</w:tcBorders>
            <w:hideMark/>
          </w:tcPr>
          <w:p w:rsidR="00055F43" w:rsidP="004B31B2" w:rsidRDefault="00055F43" w14:paraId="45BDD15B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  <w:p w:rsidRPr="004B31B2" w:rsidR="004B31B2" w:rsidP="004B31B2" w:rsidRDefault="004B31B2" w14:paraId="18B71DBF" w14:textId="7F038979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lastRenderedPageBreak/>
              <w:t>San Cristóbal</w:t>
            </w:r>
          </w:p>
        </w:tc>
      </w:tr>
      <w:tr w:rsidRPr="004B31B2" w:rsidR="004B31B2" w:rsidTr="00B95150" w14:paraId="6DC5A064" w14:textId="77777777">
        <w:trPr>
          <w:trHeight w:val="293"/>
        </w:trPr>
        <w:tc>
          <w:tcPr>
            <w:tcW w:w="8212" w:type="dxa"/>
            <w:vMerge/>
            <w:hideMark/>
          </w:tcPr>
          <w:p w:rsidRPr="004B31B2" w:rsidR="004B31B2" w:rsidP="004B31B2" w:rsidRDefault="004B31B2" w14:paraId="5948DF66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701" w:type="dxa"/>
            <w:vMerge/>
            <w:hideMark/>
          </w:tcPr>
          <w:p w:rsidRPr="004B31B2" w:rsidR="004B31B2" w:rsidP="004B31B2" w:rsidRDefault="004B31B2" w14:paraId="5BAF43B7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</w:tr>
      <w:tr w:rsidRPr="004B31B2" w:rsidR="004B31B2" w:rsidTr="00DF464E" w14:paraId="67C31662" w14:textId="77777777">
        <w:trPr>
          <w:trHeight w:val="483"/>
        </w:trPr>
        <w:tc>
          <w:tcPr>
            <w:tcW w:w="8212" w:type="dxa"/>
            <w:hideMark/>
          </w:tcPr>
          <w:p w:rsidRPr="004B31B2" w:rsidR="004B31B2" w:rsidP="004B31B2" w:rsidRDefault="004B31B2" w14:paraId="51A6FF28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Mango </w:t>
            </w:r>
            <w:proofErr w:type="spellStart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ataulfo</w:t>
            </w:r>
            <w:proofErr w:type="spellEnd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 de Chiapas: contribuciones para una producción agroecológica sustentable</w:t>
            </w:r>
          </w:p>
        </w:tc>
        <w:tc>
          <w:tcPr>
            <w:tcW w:w="1701" w:type="dxa"/>
            <w:hideMark/>
          </w:tcPr>
          <w:p w:rsidRPr="004B31B2" w:rsidR="004B31B2" w:rsidP="004B31B2" w:rsidRDefault="004B31B2" w14:paraId="0E9791DA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Tapachula</w:t>
            </w:r>
          </w:p>
        </w:tc>
      </w:tr>
      <w:tr w:rsidRPr="004B31B2" w:rsidR="004B31B2" w:rsidTr="00DF464E" w14:paraId="447FA2F5" w14:textId="77777777">
        <w:trPr>
          <w:trHeight w:val="483"/>
        </w:trPr>
        <w:tc>
          <w:tcPr>
            <w:tcW w:w="8212" w:type="dxa"/>
            <w:vMerge w:val="restart"/>
            <w:hideMark/>
          </w:tcPr>
          <w:p w:rsidRPr="004B31B2" w:rsidR="004B31B2" w:rsidP="004B31B2" w:rsidRDefault="004B31B2" w14:paraId="423EA4AA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Reacondicionamiento de Equipo de Laboratorio para la Consolidación de un Grupo de Trabajo Interdisciplinario: Propuesta de Fortalecimiento de la Unidad Villahermosa</w:t>
            </w:r>
          </w:p>
        </w:tc>
        <w:tc>
          <w:tcPr>
            <w:tcW w:w="1701" w:type="dxa"/>
            <w:vMerge w:val="restart"/>
            <w:hideMark/>
          </w:tcPr>
          <w:p w:rsidRPr="004B31B2" w:rsidR="004B31B2" w:rsidP="004B31B2" w:rsidRDefault="004B31B2" w14:paraId="783FD948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Villahermosa</w:t>
            </w:r>
          </w:p>
        </w:tc>
      </w:tr>
      <w:tr w:rsidRPr="004B31B2" w:rsidR="004B31B2" w:rsidTr="00B95150" w14:paraId="1694AC2C" w14:textId="77777777">
        <w:trPr>
          <w:trHeight w:val="293"/>
        </w:trPr>
        <w:tc>
          <w:tcPr>
            <w:tcW w:w="8212" w:type="dxa"/>
            <w:vMerge/>
            <w:hideMark/>
          </w:tcPr>
          <w:p w:rsidRPr="004B31B2" w:rsidR="004B31B2" w:rsidP="004B31B2" w:rsidRDefault="004B31B2" w14:paraId="6F9B57F5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701" w:type="dxa"/>
            <w:vMerge/>
            <w:hideMark/>
          </w:tcPr>
          <w:p w:rsidRPr="004B31B2" w:rsidR="004B31B2" w:rsidP="004B31B2" w:rsidRDefault="004B31B2" w14:paraId="358A52BB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</w:tr>
      <w:tr w:rsidRPr="004B31B2" w:rsidR="004B31B2" w:rsidTr="00DF464E" w14:paraId="0B7342F6" w14:textId="77777777">
        <w:trPr>
          <w:trHeight w:val="483"/>
        </w:trPr>
        <w:tc>
          <w:tcPr>
            <w:tcW w:w="8212" w:type="dxa"/>
            <w:hideMark/>
          </w:tcPr>
          <w:p w:rsidRPr="004B31B2" w:rsidR="004B31B2" w:rsidP="004B31B2" w:rsidRDefault="004B31B2" w14:paraId="609DDE76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Sendero seguro: hacia una movilidad segura e inclusiva en la ruta escolar de la zona sur en San Cristóbal de Las Casas</w:t>
            </w:r>
          </w:p>
        </w:tc>
        <w:tc>
          <w:tcPr>
            <w:tcW w:w="1701" w:type="dxa"/>
            <w:hideMark/>
          </w:tcPr>
          <w:p w:rsidRPr="004B31B2" w:rsidR="004B31B2" w:rsidP="004B31B2" w:rsidRDefault="004B31B2" w14:paraId="236C43D7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San Cristóbal</w:t>
            </w:r>
          </w:p>
        </w:tc>
      </w:tr>
      <w:tr w:rsidRPr="004B31B2" w:rsidR="004B31B2" w:rsidTr="00DF464E" w14:paraId="08BE8187" w14:textId="77777777">
        <w:trPr>
          <w:trHeight w:val="483"/>
        </w:trPr>
        <w:tc>
          <w:tcPr>
            <w:tcW w:w="8212" w:type="dxa"/>
            <w:hideMark/>
          </w:tcPr>
          <w:p w:rsidRPr="004B31B2" w:rsidR="004B31B2" w:rsidP="004B31B2" w:rsidRDefault="004B31B2" w14:paraId="5FDC7F27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SOSTERRITORIO Alianza Comunitaria para la Gestión </w:t>
            </w:r>
            <w:proofErr w:type="spellStart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Socioterritorial</w:t>
            </w:r>
            <w:proofErr w:type="spellEnd"/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 xml:space="preserve"> de la Villa Luis Gil Pérez, Centro Tabasco</w:t>
            </w:r>
          </w:p>
        </w:tc>
        <w:tc>
          <w:tcPr>
            <w:tcW w:w="1701" w:type="dxa"/>
            <w:hideMark/>
          </w:tcPr>
          <w:p w:rsidRPr="004B31B2" w:rsidR="004B31B2" w:rsidP="004B31B2" w:rsidRDefault="004B31B2" w14:paraId="2906E651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Villahermosa</w:t>
            </w:r>
          </w:p>
        </w:tc>
      </w:tr>
      <w:tr w:rsidRPr="004B31B2" w:rsidR="004B31B2" w:rsidTr="00DF464E" w14:paraId="2AFE5992" w14:textId="77777777">
        <w:trPr>
          <w:trHeight w:val="330"/>
        </w:trPr>
        <w:tc>
          <w:tcPr>
            <w:tcW w:w="8212" w:type="dxa"/>
            <w:hideMark/>
          </w:tcPr>
          <w:p w:rsidRPr="004B31B2" w:rsidR="004B31B2" w:rsidP="004B31B2" w:rsidRDefault="004B31B2" w14:paraId="0F7BD231" w14:textId="77777777">
            <w:pPr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Sistema local de innovación socioambiental para la seguridad alimentaria y nutricional, atención primaria a la salud y el acceso y manejo del agua</w:t>
            </w:r>
          </w:p>
        </w:tc>
        <w:tc>
          <w:tcPr>
            <w:tcW w:w="1701" w:type="dxa"/>
            <w:hideMark/>
          </w:tcPr>
          <w:p w:rsidRPr="004B31B2" w:rsidR="004B31B2" w:rsidP="004B31B2" w:rsidRDefault="004B31B2" w14:paraId="1C3B537B" w14:textId="77777777">
            <w:pPr>
              <w:jc w:val="center"/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4B31B2">
              <w:rPr>
                <w:rFonts w:ascii="Noto Sans" w:hAnsi="Noto Sans" w:eastAsia="Arial" w:cs="Noto Sans"/>
                <w:kern w:val="2"/>
                <w:sz w:val="20"/>
                <w:szCs w:val="20"/>
                <w:lang w:val="es-MX"/>
                <w14:ligatures w14:val="standardContextual"/>
              </w:rPr>
              <w:t>San Cristóbal</w:t>
            </w:r>
          </w:p>
        </w:tc>
      </w:tr>
    </w:tbl>
    <w:p w:rsidR="004B31B2" w:rsidP="00161CA2" w:rsidRDefault="004B31B2" w14:paraId="19C051AE" w14:textId="77777777">
      <w:pPr>
        <w:jc w:val="both"/>
        <w:rPr>
          <w:rFonts w:ascii="Noto Sans" w:hAnsi="Noto Sans" w:cs="Noto Sans"/>
          <w:sz w:val="20"/>
          <w:szCs w:val="20"/>
          <w:lang w:val="es-ES_tradnl"/>
        </w:rPr>
      </w:pPr>
    </w:p>
    <w:p w:rsidRPr="00112FDF" w:rsidR="00112FDF" w:rsidP="00112FDF" w:rsidRDefault="00112FDF" w14:paraId="6E7B656E" w14:textId="40170299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</w:pPr>
      <w:r w:rsidRPr="00112FDF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Al finalizar el primer semestre de 2025, la matrícula total </w:t>
      </w:r>
      <w:r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>de</w:t>
      </w:r>
      <w:r w:rsidR="000F5D31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 posgrado</w:t>
      </w:r>
      <w:r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 </w:t>
      </w:r>
      <w:r w:rsidRPr="00112FDF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fue de 452 estudiantes, </w:t>
      </w:r>
      <w:r w:rsidR="000F5D31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>distribuido</w:t>
      </w:r>
      <w:r w:rsidR="00EC7133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s entre </w:t>
      </w:r>
      <w:r w:rsidRPr="00112FDF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el programa de Doctorado en Ciencias en Ecología y Desarrollo Sustentable (N = </w:t>
      </w:r>
      <w:r w:rsidRPr="00112FDF">
        <w:rPr>
          <w:rFonts w:ascii="Noto Sans" w:hAnsi="Noto Sans" w:eastAsia="Calibri" w:cs="Noto Sans"/>
          <w:color w:val="000000"/>
          <w:kern w:val="2"/>
          <w:sz w:val="22"/>
          <w:szCs w:val="22"/>
          <w:lang w:val="es-ES_tradnl"/>
          <w14:ligatures w14:val="standardContextual"/>
        </w:rPr>
        <w:t>232</w:t>
      </w:r>
      <w:r w:rsidRPr="00112FDF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), la Maestría en Ciencias en Recursos Naturales y Desarrollo Rural (N = 151), el </w:t>
      </w:r>
      <w:r w:rsidR="00EC7133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 xml:space="preserve">recién creado </w:t>
      </w:r>
      <w:r w:rsidRPr="00112FDF">
        <w:rPr>
          <w:rFonts w:ascii="Noto Sans" w:hAnsi="Noto Sans" w:eastAsia="Calibri" w:cs="Noto Sans"/>
          <w:kern w:val="2"/>
          <w:sz w:val="22"/>
          <w:szCs w:val="22"/>
          <w:lang w:val="es-ES_tradnl"/>
          <w14:ligatures w14:val="standardContextual"/>
        </w:rPr>
        <w:t>Doctorado en Ciencias en Agroecología (N = 47), la Maestría en Ecología Internacional (N = 12), y la Maestría en Agroecología (N = 10). El número de mujeres (N = 279; 61.7%) supera al de hombres (N = 173; 38.3%) en la suma total de los cinco posgrados, al igual que ha ocurrido en años anteriores.</w:t>
      </w:r>
    </w:p>
    <w:p w:rsidR="004B31B2" w:rsidP="00112FDF" w:rsidRDefault="004B31B2" w14:paraId="2086437D" w14:textId="37951CB7">
      <w:pPr>
        <w:jc w:val="both"/>
        <w:rPr>
          <w:rFonts w:ascii="Noto Sans" w:hAnsi="Noto Sans" w:cs="Noto Sans"/>
          <w:sz w:val="22"/>
          <w:szCs w:val="22"/>
          <w:lang w:val="es-ES_tradnl"/>
        </w:rPr>
      </w:pPr>
    </w:p>
    <w:p w:rsidR="00D350E4" w:rsidP="000B1F93" w:rsidRDefault="00D350E4" w14:paraId="7A6DE382" w14:textId="2BE4877B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  <w:r>
        <w:rPr>
          <w:rFonts w:ascii="Noto Sans" w:hAnsi="Noto Sans" w:cs="Noto Sans"/>
          <w:sz w:val="22"/>
          <w:szCs w:val="22"/>
          <w:lang w:val="es-ES_tradnl"/>
        </w:rPr>
        <w:t xml:space="preserve">Los posgrados de ECOSUR se caracterizan por su carácter </w:t>
      </w:r>
      <w:r w:rsidR="00A313A9">
        <w:rPr>
          <w:rFonts w:ascii="Noto Sans" w:hAnsi="Noto Sans" w:cs="Noto Sans"/>
          <w:sz w:val="22"/>
          <w:szCs w:val="22"/>
          <w:lang w:val="es-ES_tradnl"/>
        </w:rPr>
        <w:t>interdisciplinario, su orientación hacia la in</w:t>
      </w:r>
      <w:r w:rsidR="000B1F93">
        <w:rPr>
          <w:rFonts w:ascii="Noto Sans" w:hAnsi="Noto Sans" w:cs="Noto Sans"/>
          <w:sz w:val="22"/>
          <w:szCs w:val="22"/>
          <w:lang w:val="es-ES_tradnl"/>
        </w:rPr>
        <w:t xml:space="preserve">cidencia en las problemáticas socioambientales de la frontera sur de México y su </w:t>
      </w:r>
      <w:r w:rsidR="001C5F04">
        <w:rPr>
          <w:rFonts w:ascii="Noto Sans" w:hAnsi="Noto Sans" w:cs="Noto Sans"/>
          <w:sz w:val="22"/>
          <w:szCs w:val="22"/>
          <w:lang w:val="es-ES_tradnl"/>
        </w:rPr>
        <w:t>interés por atraer a la juventud del sureste</w:t>
      </w:r>
      <w:r w:rsidR="00BF52CA">
        <w:rPr>
          <w:rFonts w:ascii="Noto Sans" w:hAnsi="Noto Sans" w:cs="Noto Sans"/>
          <w:sz w:val="22"/>
          <w:szCs w:val="22"/>
          <w:lang w:val="es-ES_tradnl"/>
        </w:rPr>
        <w:t xml:space="preserve"> como forma de </w:t>
      </w:r>
      <w:r w:rsidR="00C10174">
        <w:rPr>
          <w:rFonts w:ascii="Noto Sans" w:hAnsi="Noto Sans" w:cs="Noto Sans"/>
          <w:sz w:val="22"/>
          <w:szCs w:val="22"/>
          <w:lang w:val="es-ES_tradnl"/>
        </w:rPr>
        <w:t>retribución y colaboración con la sociedad</w:t>
      </w:r>
      <w:r w:rsidR="00057F92">
        <w:rPr>
          <w:rFonts w:ascii="Noto Sans" w:hAnsi="Noto Sans" w:cs="Noto Sans"/>
          <w:sz w:val="22"/>
          <w:szCs w:val="22"/>
          <w:lang w:val="es-ES_tradnl"/>
        </w:rPr>
        <w:t xml:space="preserve"> y</w:t>
      </w:r>
      <w:r w:rsidR="00C10174">
        <w:rPr>
          <w:rFonts w:ascii="Noto Sans" w:hAnsi="Noto Sans" w:cs="Noto Sans"/>
          <w:sz w:val="22"/>
          <w:szCs w:val="22"/>
          <w:lang w:val="es-ES_tradnl"/>
        </w:rPr>
        <w:t xml:space="preserve"> los territorios</w:t>
      </w:r>
      <w:r w:rsidR="00057F92">
        <w:rPr>
          <w:rFonts w:ascii="Noto Sans" w:hAnsi="Noto Sans" w:cs="Noto Sans"/>
          <w:sz w:val="22"/>
          <w:szCs w:val="22"/>
          <w:lang w:val="es-ES_tradnl"/>
        </w:rPr>
        <w:t>.</w:t>
      </w:r>
    </w:p>
    <w:p w:rsidR="001D62DA" w:rsidP="000B1F93" w:rsidRDefault="001D62DA" w14:paraId="6A2C117A" w14:textId="77777777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</w:p>
    <w:p w:rsidR="001D62DA" w:rsidP="000B1F93" w:rsidRDefault="001D62DA" w14:paraId="29A89D27" w14:textId="04B54DA3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  <w:r>
        <w:rPr>
          <w:rFonts w:ascii="Noto Sans" w:hAnsi="Noto Sans" w:cs="Noto Sans"/>
          <w:sz w:val="22"/>
          <w:szCs w:val="22"/>
          <w:lang w:val="es-ES_tradnl"/>
        </w:rPr>
        <w:t xml:space="preserve">Otra característica importante de ECOSUR es su </w:t>
      </w:r>
      <w:r w:rsidR="003334A3">
        <w:rPr>
          <w:rFonts w:ascii="Noto Sans" w:hAnsi="Noto Sans" w:cs="Noto Sans"/>
          <w:sz w:val="22"/>
          <w:szCs w:val="22"/>
          <w:lang w:val="es-ES_tradnl"/>
        </w:rPr>
        <w:t>vinculación con las comunidades y organizaciones que conforman la sociedad del</w:t>
      </w:r>
      <w:r w:rsidR="00A671C6">
        <w:rPr>
          <w:rFonts w:ascii="Noto Sans" w:hAnsi="Noto Sans" w:cs="Noto Sans"/>
          <w:sz w:val="22"/>
          <w:szCs w:val="22"/>
          <w:lang w:val="es-ES_tradnl"/>
        </w:rPr>
        <w:t xml:space="preserve"> sureste mexicano, así como su compromiso con la niñez, juventud </w:t>
      </w:r>
      <w:r w:rsidR="00A518B9">
        <w:rPr>
          <w:rFonts w:ascii="Noto Sans" w:hAnsi="Noto Sans" w:cs="Noto Sans"/>
          <w:sz w:val="22"/>
          <w:szCs w:val="22"/>
          <w:lang w:val="es-ES_tradnl"/>
        </w:rPr>
        <w:t>y público</w:t>
      </w:r>
      <w:r w:rsidR="00A671C6">
        <w:rPr>
          <w:rFonts w:ascii="Noto Sans" w:hAnsi="Noto Sans" w:cs="Noto Sans"/>
          <w:sz w:val="22"/>
          <w:szCs w:val="22"/>
          <w:lang w:val="es-ES_tradnl"/>
        </w:rPr>
        <w:t xml:space="preserve"> en general para </w:t>
      </w:r>
      <w:r w:rsidR="00DE34A0">
        <w:rPr>
          <w:rFonts w:ascii="Noto Sans" w:hAnsi="Noto Sans" w:cs="Noto Sans"/>
          <w:sz w:val="22"/>
          <w:szCs w:val="22"/>
          <w:lang w:val="es-ES_tradnl"/>
        </w:rPr>
        <w:t xml:space="preserve">que se apropien el conocimiento generado. </w:t>
      </w:r>
      <w:r w:rsidR="00A518B9">
        <w:rPr>
          <w:rFonts w:ascii="Noto Sans" w:hAnsi="Noto Sans" w:cs="Noto Sans"/>
          <w:sz w:val="22"/>
          <w:szCs w:val="22"/>
          <w:lang w:val="es-ES_tradnl"/>
        </w:rPr>
        <w:t>Casi 800 personas s</w:t>
      </w:r>
      <w:r w:rsidR="001205B4">
        <w:rPr>
          <w:rFonts w:ascii="Noto Sans" w:hAnsi="Noto Sans" w:cs="Noto Sans"/>
          <w:sz w:val="22"/>
          <w:szCs w:val="22"/>
          <w:lang w:val="es-ES_tradnl"/>
        </w:rPr>
        <w:t xml:space="preserve">e beneficiaron de </w:t>
      </w:r>
      <w:r w:rsidR="00A518B9">
        <w:rPr>
          <w:rFonts w:ascii="Noto Sans" w:hAnsi="Noto Sans" w:cs="Noto Sans"/>
          <w:sz w:val="22"/>
          <w:szCs w:val="22"/>
          <w:lang w:val="es-ES_tradnl"/>
        </w:rPr>
        <w:t>38 programas de educación continua</w:t>
      </w:r>
      <w:r w:rsidR="001205B4">
        <w:rPr>
          <w:rFonts w:ascii="Noto Sans" w:hAnsi="Noto Sans" w:cs="Noto Sans"/>
          <w:sz w:val="22"/>
          <w:szCs w:val="22"/>
          <w:lang w:val="es-ES_tradnl"/>
        </w:rPr>
        <w:t xml:space="preserve"> con esta intención</w:t>
      </w:r>
      <w:r w:rsidR="00104461">
        <w:rPr>
          <w:rFonts w:ascii="Noto Sans" w:hAnsi="Noto Sans" w:cs="Noto Sans"/>
          <w:sz w:val="22"/>
          <w:szCs w:val="22"/>
          <w:lang w:val="es-ES_tradnl"/>
        </w:rPr>
        <w:t xml:space="preserve"> </w:t>
      </w:r>
      <w:r w:rsidR="0024013F">
        <w:rPr>
          <w:rFonts w:ascii="Noto Sans" w:hAnsi="Noto Sans" w:cs="Noto Sans"/>
          <w:sz w:val="22"/>
          <w:szCs w:val="22"/>
          <w:lang w:val="es-ES_tradnl"/>
        </w:rPr>
        <w:t>que abarca una gran diversidad de temas</w:t>
      </w:r>
      <w:r w:rsidR="002856C6">
        <w:rPr>
          <w:rFonts w:ascii="Noto Sans" w:hAnsi="Noto Sans" w:cs="Noto Sans"/>
          <w:sz w:val="22"/>
          <w:szCs w:val="22"/>
          <w:lang w:val="es-ES_tradnl"/>
        </w:rPr>
        <w:t xml:space="preserve">. Ejemplo de las vocaciones científicas </w:t>
      </w:r>
      <w:r w:rsidR="00A45421">
        <w:rPr>
          <w:rFonts w:ascii="Noto Sans" w:hAnsi="Noto Sans" w:cs="Noto Sans"/>
          <w:sz w:val="22"/>
          <w:szCs w:val="22"/>
          <w:lang w:val="es-ES_tradnl"/>
        </w:rPr>
        <w:t>es la 17ª edición del Programa Pasaporte al Camio del Conocimiento Científico</w:t>
      </w:r>
      <w:r w:rsidR="008A32A7">
        <w:rPr>
          <w:rFonts w:ascii="Noto Sans" w:hAnsi="Noto Sans" w:cs="Noto Sans"/>
          <w:sz w:val="22"/>
          <w:szCs w:val="22"/>
          <w:lang w:val="es-ES_tradnl"/>
        </w:rPr>
        <w:t xml:space="preserve"> se realizó del 25 de enero al 28 de junio </w:t>
      </w:r>
      <w:r w:rsidR="00A228EE">
        <w:rPr>
          <w:rFonts w:ascii="Noto Sans" w:hAnsi="Noto Sans" w:cs="Noto Sans"/>
          <w:sz w:val="22"/>
          <w:szCs w:val="22"/>
          <w:lang w:val="es-ES_tradnl"/>
        </w:rPr>
        <w:t xml:space="preserve">(12 sesiones) </w:t>
      </w:r>
      <w:r w:rsidR="008A32A7">
        <w:rPr>
          <w:rFonts w:ascii="Noto Sans" w:hAnsi="Noto Sans" w:cs="Noto Sans"/>
          <w:sz w:val="22"/>
          <w:szCs w:val="22"/>
          <w:lang w:val="es-ES_tradnl"/>
        </w:rPr>
        <w:t>en modalidad híbrida</w:t>
      </w:r>
      <w:r w:rsidR="00A228EE">
        <w:rPr>
          <w:rFonts w:ascii="Noto Sans" w:hAnsi="Noto Sans" w:cs="Noto Sans"/>
          <w:sz w:val="22"/>
          <w:szCs w:val="22"/>
          <w:lang w:val="es-ES_tradnl"/>
        </w:rPr>
        <w:t>, con la participación</w:t>
      </w:r>
      <w:r w:rsidR="00CD7310">
        <w:rPr>
          <w:rFonts w:ascii="Noto Sans" w:hAnsi="Noto Sans" w:cs="Noto Sans"/>
          <w:sz w:val="22"/>
          <w:szCs w:val="22"/>
          <w:lang w:val="es-ES_tradnl"/>
        </w:rPr>
        <w:t xml:space="preserve"> de casi 1,300 niñas (os) desde ECOSUR y otras instituciones del país.</w:t>
      </w:r>
    </w:p>
    <w:p w:rsidR="00224020" w:rsidP="000B1F93" w:rsidRDefault="00224020" w14:paraId="12D2A4B1" w14:textId="77777777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</w:p>
    <w:p w:rsidR="00224020" w:rsidP="789C1BB2" w:rsidRDefault="009E063E" w14:paraId="722EB343" w14:textId="778539CA">
      <w:pPr>
        <w:spacing w:after="240" w:line="276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789C1BB2" w:rsidR="009E063E">
        <w:rPr>
          <w:rFonts w:ascii="Noto Sans" w:hAnsi="Noto Sans" w:cs="Noto Sans"/>
          <w:sz w:val="22"/>
          <w:szCs w:val="22"/>
          <w:lang w:val="es-ES"/>
        </w:rPr>
        <w:t xml:space="preserve">El derecho humano a la ciencia se aplica también mediante la difusión y divulgación del conocimiento generado, sea </w:t>
      </w:r>
      <w:r w:rsidRPr="789C1BB2" w:rsidR="00540835">
        <w:rPr>
          <w:rFonts w:ascii="Noto Sans" w:hAnsi="Noto Sans" w:cs="Noto Sans"/>
          <w:sz w:val="22"/>
          <w:szCs w:val="22"/>
          <w:lang w:val="es-ES"/>
        </w:rPr>
        <w:t xml:space="preserve">a través de la revista </w:t>
      </w:r>
      <w:r w:rsidRPr="789C1BB2" w:rsidR="00540835">
        <w:rPr>
          <w:rFonts w:ascii="Noto Sans" w:hAnsi="Noto Sans" w:cs="Noto Sans"/>
          <w:sz w:val="22"/>
          <w:szCs w:val="22"/>
          <w:lang w:val="es-ES"/>
        </w:rPr>
        <w:t>Ecofronteras</w:t>
      </w:r>
      <w:r w:rsidRPr="789C1BB2" w:rsidR="00540835">
        <w:rPr>
          <w:rFonts w:ascii="Noto Sans" w:hAnsi="Noto Sans" w:cs="Noto Sans"/>
          <w:sz w:val="22"/>
          <w:szCs w:val="22"/>
          <w:lang w:val="es-ES"/>
        </w:rPr>
        <w:t xml:space="preserve">, </w:t>
      </w:r>
      <w:r w:rsidRPr="789C1BB2" w:rsidR="00F47538">
        <w:rPr>
          <w:rFonts w:ascii="Noto Sans" w:hAnsi="Noto Sans" w:cs="Noto Sans"/>
          <w:sz w:val="22"/>
          <w:szCs w:val="22"/>
          <w:lang w:val="es-ES"/>
        </w:rPr>
        <w:t xml:space="preserve">portal institucional, </w:t>
      </w:r>
      <w:r w:rsidRPr="789C1BB2" w:rsidR="00540835">
        <w:rPr>
          <w:rFonts w:ascii="Noto Sans" w:hAnsi="Noto Sans" w:cs="Noto Sans"/>
          <w:sz w:val="22"/>
          <w:szCs w:val="22"/>
          <w:lang w:val="es-ES"/>
        </w:rPr>
        <w:t>infografías, podcast</w:t>
      </w:r>
      <w:r w:rsidRPr="789C1BB2" w:rsidR="00F47538">
        <w:rPr>
          <w:rFonts w:ascii="Noto Sans" w:hAnsi="Noto Sans" w:cs="Noto Sans"/>
          <w:sz w:val="22"/>
          <w:szCs w:val="22"/>
          <w:lang w:val="es-ES"/>
        </w:rPr>
        <w:t>, redes sociales, ponencias, entrevistas en medios, entre los principales canales utilizados.</w:t>
      </w:r>
    </w:p>
    <w:p w:rsidR="00F21D30" w:rsidP="789C1BB2" w:rsidRDefault="009E550D" w14:paraId="1C2D67D4" w14:textId="4F78B46E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"/>
        </w:rPr>
      </w:pPr>
      <w:r w:rsidRPr="789C1BB2" w:rsidR="009E550D">
        <w:rPr>
          <w:rFonts w:ascii="Noto Sans" w:hAnsi="Noto Sans" w:cs="Noto Sans"/>
          <w:sz w:val="22"/>
          <w:szCs w:val="22"/>
          <w:lang w:val="es-ES"/>
        </w:rPr>
        <w:t xml:space="preserve">En el periodo bajo evaluación, </w:t>
      </w:r>
      <w:r w:rsidRPr="789C1BB2" w:rsidR="005F22B2">
        <w:rPr>
          <w:rFonts w:ascii="Noto Sans" w:hAnsi="Noto Sans" w:cs="Noto Sans"/>
          <w:sz w:val="22"/>
          <w:szCs w:val="22"/>
          <w:lang w:val="es-ES"/>
        </w:rPr>
        <w:t>se ha fortalecida la capacidad de transferencia tecnológica mediante el registro de dos diseños industriales y un modelo de utilidad</w:t>
      </w:r>
      <w:r w:rsidRPr="789C1BB2" w:rsidR="0055740F">
        <w:rPr>
          <w:rFonts w:ascii="Noto Sans" w:hAnsi="Noto Sans" w:cs="Noto Sans"/>
          <w:sz w:val="22"/>
          <w:szCs w:val="22"/>
          <w:lang w:val="es-ES"/>
        </w:rPr>
        <w:t xml:space="preserve">. Sin </w:t>
      </w:r>
      <w:r w:rsidRPr="789C1BB2" w:rsidR="0055740F">
        <w:rPr>
          <w:rFonts w:ascii="Noto Sans" w:hAnsi="Noto Sans" w:cs="Noto Sans"/>
          <w:sz w:val="22"/>
          <w:szCs w:val="22"/>
          <w:lang w:val="es-ES"/>
        </w:rPr>
        <w:t>embargo</w:t>
      </w:r>
      <w:r w:rsidRPr="789C1BB2" w:rsidR="0055740F">
        <w:rPr>
          <w:rFonts w:ascii="Noto Sans" w:hAnsi="Noto Sans" w:cs="Noto Sans"/>
          <w:sz w:val="22"/>
          <w:szCs w:val="22"/>
          <w:lang w:val="es-ES"/>
        </w:rPr>
        <w:t xml:space="preserve"> es importante señalar que la apuesta de la institución es hasta la innovación social y la búsqueda de procedimientos locales que mejoran la calidad de vida de </w:t>
      </w:r>
      <w:r w:rsidRPr="789C1BB2" w:rsidR="00B11350">
        <w:rPr>
          <w:rFonts w:ascii="Noto Sans" w:hAnsi="Noto Sans" w:cs="Noto Sans"/>
          <w:sz w:val="22"/>
          <w:szCs w:val="22"/>
          <w:lang w:val="es-ES"/>
        </w:rPr>
        <w:t>las comunidades y organizaciones en varios ámbitos de su vida: producción, ambiente, bienes</w:t>
      </w:r>
      <w:r w:rsidRPr="789C1BB2" w:rsidR="00C35AC1">
        <w:rPr>
          <w:rFonts w:ascii="Noto Sans" w:hAnsi="Noto Sans" w:cs="Noto Sans"/>
          <w:sz w:val="22"/>
          <w:szCs w:val="22"/>
          <w:lang w:val="es-ES"/>
        </w:rPr>
        <w:t>tar.</w:t>
      </w:r>
    </w:p>
    <w:p w:rsidR="00594851" w:rsidP="000B1F93" w:rsidRDefault="00594851" w14:paraId="161ACADD" w14:textId="77777777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</w:p>
    <w:p w:rsidR="00594851" w:rsidP="000B1F93" w:rsidRDefault="00594851" w14:paraId="21E83B87" w14:textId="11D03C68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  <w:r>
        <w:rPr>
          <w:rFonts w:ascii="Noto Sans" w:hAnsi="Noto Sans" w:cs="Noto Sans"/>
          <w:sz w:val="22"/>
          <w:szCs w:val="22"/>
          <w:lang w:val="es-ES_tradnl"/>
        </w:rPr>
        <w:t>Otros logros del semestre han sido de seguir</w:t>
      </w:r>
      <w:r w:rsidR="002D3A63">
        <w:rPr>
          <w:rFonts w:ascii="Noto Sans" w:hAnsi="Noto Sans" w:cs="Noto Sans"/>
          <w:sz w:val="22"/>
          <w:szCs w:val="22"/>
          <w:lang w:val="es-ES_tradnl"/>
        </w:rPr>
        <w:t xml:space="preserve"> consolidando una cultura institucional colaborativa, igualitaria e inclusiva mediante programa de formación</w:t>
      </w:r>
      <w:r w:rsidR="00E53588">
        <w:rPr>
          <w:rFonts w:ascii="Noto Sans" w:hAnsi="Noto Sans" w:cs="Noto Sans"/>
          <w:sz w:val="22"/>
          <w:szCs w:val="22"/>
          <w:lang w:val="es-ES_tradnl"/>
        </w:rPr>
        <w:t xml:space="preserve"> y acciones afirmativas.</w:t>
      </w:r>
    </w:p>
    <w:p w:rsidRPr="00A31A13" w:rsidR="00F21D30" w:rsidP="000B1F93" w:rsidRDefault="00F21D30" w14:paraId="1693933A" w14:textId="77777777">
      <w:pPr>
        <w:spacing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</w:p>
    <w:sectPr w:rsidRPr="00A31A13" w:rsidR="00F21D30" w:rsidSect="00CF4044">
      <w:headerReference w:type="even" r:id="rId10"/>
      <w:headerReference w:type="default" r:id="rId11"/>
      <w:footerReference w:type="even" r:id="rId12"/>
      <w:footerReference w:type="default" r:id="rId13"/>
      <w:pgSz w:w="12240" w:h="15840" w:orient="portrait"/>
      <w:pgMar w:top="1843" w:right="1467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610" w:rsidP="00A73D65" w:rsidRDefault="00AD0610" w14:paraId="184EA0A0" w14:textId="77777777">
      <w:r>
        <w:separator/>
      </w:r>
    </w:p>
  </w:endnote>
  <w:endnote w:type="continuationSeparator" w:id="0">
    <w:p w:rsidR="00AD0610" w:rsidP="00A73D65" w:rsidRDefault="00AD0610" w14:paraId="6E0B5B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D1854" w:rsidRDefault="00B942FB" w14:paraId="3D508361" w14:textId="68BFEB3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B0263B" wp14:editId="6C664615">
              <wp:simplePos x="0" y="0"/>
              <wp:positionH relativeFrom="column">
                <wp:posOffset>1464945</wp:posOffset>
              </wp:positionH>
              <wp:positionV relativeFrom="paragraph">
                <wp:posOffset>-359410</wp:posOffset>
              </wp:positionV>
              <wp:extent cx="5075339" cy="213432"/>
              <wp:effectExtent l="0" t="0" r="0" b="0"/>
              <wp:wrapNone/>
              <wp:docPr id="51731283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4D4BF4" w:rsidR="00B942FB" w:rsidP="00B942FB" w:rsidRDefault="00B942FB" w14:paraId="6CB10BEC" w14:textId="77777777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Av. Insurgentes Sur 1582, Col. Crédito Constructor, 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 53227700   www.secihti.mx</w:t>
                          </w:r>
                        </w:p>
                        <w:p w:rsidRPr="004D4BF4" w:rsidR="00B942FB" w:rsidP="00B942FB" w:rsidRDefault="00B942FB" w14:paraId="5F234FF9" w14:textId="77777777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B0263B">
              <v:stroke joinstyle="miter"/>
              <v:path gradientshapeok="t" o:connecttype="rect"/>
            </v:shapetype>
            <v:shape id="Cuadro de texto 3" style="position:absolute;margin-left:115.35pt;margin-top:-28.3pt;width:399.6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2l8FwIAACw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">
              <v:textbox>
                <w:txbxContent>
                  <w:p w:rsidRPr="004D4BF4" w:rsidR="00B942FB" w:rsidP="00B942FB" w:rsidRDefault="00B942FB" w14:paraId="6CB10BEC" w14:textId="77777777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Av. Insurgentes Sur 1582, Col. Crédito Constructor, 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 53227700   www.secihti.mx</w:t>
                    </w:r>
                  </w:p>
                  <w:p w:rsidRPr="004D4BF4" w:rsidR="00B942FB" w:rsidP="00B942FB" w:rsidRDefault="00B942FB" w14:paraId="5F234FF9" w14:textId="77777777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63D3E" w:rsidRDefault="00A63D3E" w14:paraId="764C43A9" w14:textId="51BCB32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477591" wp14:editId="75F1A93E">
              <wp:simplePos x="0" y="0"/>
              <wp:positionH relativeFrom="column">
                <wp:posOffset>1513840</wp:posOffset>
              </wp:positionH>
              <wp:positionV relativeFrom="paragraph">
                <wp:posOffset>-344805</wp:posOffset>
              </wp:positionV>
              <wp:extent cx="5075339" cy="21343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4D4BF4" w:rsidR="00A63D3E" w:rsidP="004D4BF4" w:rsidRDefault="00A63D3E" w14:paraId="06881E69" w14:textId="7E6AA185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Av. Insurgentes Sur</w:t>
                          </w:r>
                          <w:r w:rsidRPr="004D4BF4" w:rsid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1582, Col. Crédito Constructor,</w:t>
                          </w:r>
                          <w:r w:rsidRPr="004D4BF4" w:rsid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="00B70207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</w:t>
                          </w:r>
                          <w:r w:rsidRPr="004D4BF4" w:rsid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53227700   www.secihti.mx</w:t>
                          </w:r>
                        </w:p>
                        <w:p w:rsidRPr="004D4BF4" w:rsidR="00A63D3E" w:rsidP="004D4BF4" w:rsidRDefault="00A63D3E" w14:paraId="2F0351E0" w14:textId="77777777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477591">
              <v:stroke joinstyle="miter"/>
              <v:path gradientshapeok="t" o:connecttype="rect"/>
            </v:shapetype>
            <v:shape id="_x0000_s1027" style="position:absolute;margin-left:119.2pt;margin-top:-27.15pt;width:399.65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rLGQ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">
              <v:textbox>
                <w:txbxContent>
                  <w:p w:rsidRPr="004D4BF4" w:rsidR="00A63D3E" w:rsidP="004D4BF4" w:rsidRDefault="00A63D3E" w14:paraId="06881E69" w14:textId="7E6AA185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Av. Insurgentes Sur</w:t>
                    </w:r>
                    <w:r w:rsidRPr="004D4BF4" w:rsid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1582, Col. Crédito Constructor,</w:t>
                    </w:r>
                    <w:r w:rsidRPr="004D4BF4" w:rsid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="00B70207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</w:t>
                    </w:r>
                    <w:r w:rsidRPr="004D4BF4" w:rsid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53227700   www.secihti.mx</w:t>
                    </w:r>
                  </w:p>
                  <w:p w:rsidRPr="004D4BF4" w:rsidR="00A63D3E" w:rsidP="004D4BF4" w:rsidRDefault="00A63D3E" w14:paraId="2F0351E0" w14:textId="77777777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610" w:rsidP="00A73D65" w:rsidRDefault="00AD0610" w14:paraId="51804E7B" w14:textId="77777777">
      <w:r>
        <w:separator/>
      </w:r>
    </w:p>
  </w:footnote>
  <w:footnote w:type="continuationSeparator" w:id="0">
    <w:p w:rsidR="00AD0610" w:rsidP="00A73D65" w:rsidRDefault="00AD0610" w14:paraId="05F6D0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49A8" w:rsidRDefault="009C602F" w14:paraId="56810B2E" w14:textId="47A349EC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57AAD0" wp14:editId="35E189BD">
          <wp:simplePos x="0" y="0"/>
          <wp:positionH relativeFrom="margin">
            <wp:align>center</wp:align>
          </wp:positionH>
          <wp:positionV relativeFrom="paragraph">
            <wp:posOffset>-696595</wp:posOffset>
          </wp:positionV>
          <wp:extent cx="7799705" cy="10420350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1" cy="10420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67AB0" w:rsidR="00A73D65" w:rsidP="00B67AB0" w:rsidRDefault="00B67AB0" w14:paraId="46F1E181" w14:textId="084171F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51C42C66">
          <wp:simplePos x="0" y="0"/>
          <wp:positionH relativeFrom="page">
            <wp:align>right</wp:align>
          </wp:positionH>
          <wp:positionV relativeFrom="paragraph">
            <wp:posOffset>-751840</wp:posOffset>
          </wp:positionV>
          <wp:extent cx="7799705" cy="105156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705" cy="105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8C6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" w15:restartNumberingAfterBreak="0">
    <w:nsid w:val="07156476"/>
    <w:multiLevelType w:val="hybridMultilevel"/>
    <w:tmpl w:val="28BE542E"/>
    <w:lvl w:ilvl="0" w:tplc="9B1E462C">
      <w:start w:val="1"/>
      <w:numFmt w:val="bullet"/>
      <w:lvlText w:val=""/>
      <w:lvlJc w:val="left"/>
      <w:pPr>
        <w:ind w:left="1077" w:hanging="360"/>
      </w:pPr>
      <w:rPr>
        <w:rFonts w:hint="default" w:ascii="Wingdings" w:hAnsi="Wingdings"/>
        <w:color w:val="003B60"/>
      </w:rPr>
    </w:lvl>
    <w:lvl w:ilvl="1" w:tplc="DF5EA07E">
      <w:start w:val="1"/>
      <w:numFmt w:val="bullet"/>
      <w:lvlText w:val="¢"/>
      <w:lvlJc w:val="left"/>
      <w:pPr>
        <w:ind w:left="1797" w:hanging="360"/>
      </w:pPr>
      <w:rPr>
        <w:rFonts w:hint="default" w:ascii="Wingdings" w:hAnsi="Wingdings"/>
        <w:color w:val="404040" w:themeColor="text1" w:themeTint="BF"/>
        <w:sz w:val="18"/>
        <w:szCs w:val="18"/>
      </w:rPr>
    </w:lvl>
    <w:lvl w:ilvl="2" w:tplc="080A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" w15:restartNumberingAfterBreak="0">
    <w:nsid w:val="0E5E5EF2"/>
    <w:multiLevelType w:val="hybridMultilevel"/>
    <w:tmpl w:val="637E330E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7E87"/>
    <w:multiLevelType w:val="multilevel"/>
    <w:tmpl w:val="39B89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148D2A50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 w15:restartNumberingAfterBreak="0">
    <w:nsid w:val="1FC33786"/>
    <w:multiLevelType w:val="multilevel"/>
    <w:tmpl w:val="A24E36E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F001CC"/>
    <w:multiLevelType w:val="multilevel"/>
    <w:tmpl w:val="5BC056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7" w15:restartNumberingAfterBreak="0">
    <w:nsid w:val="290A1D6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8" w15:restartNumberingAfterBreak="0">
    <w:nsid w:val="2BB85C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9" w15:restartNumberingAfterBreak="0">
    <w:nsid w:val="3B9D3DB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3E186C0A"/>
    <w:multiLevelType w:val="multilevel"/>
    <w:tmpl w:val="18BAE9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48D54853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2" w15:restartNumberingAfterBreak="0">
    <w:nsid w:val="495873F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3" w15:restartNumberingAfterBreak="0">
    <w:nsid w:val="4AEC7D9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4" w15:restartNumberingAfterBreak="0">
    <w:nsid w:val="4F065DC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5" w15:restartNumberingAfterBreak="0">
    <w:nsid w:val="56E311BC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6" w15:restartNumberingAfterBreak="0">
    <w:nsid w:val="69F77B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7" w15:restartNumberingAfterBreak="0">
    <w:nsid w:val="6D005AE4"/>
    <w:multiLevelType w:val="hybridMultilevel"/>
    <w:tmpl w:val="C6903132"/>
    <w:lvl w:ilvl="0" w:tplc="B1964F90">
      <w:start w:val="4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763B0C8F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9" w15:restartNumberingAfterBreak="0">
    <w:nsid w:val="7E100256"/>
    <w:multiLevelType w:val="hybridMultilevel"/>
    <w:tmpl w:val="0DA01960"/>
    <w:lvl w:ilvl="0" w:tplc="08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5009959">
    <w:abstractNumId w:val="12"/>
  </w:num>
  <w:num w:numId="2" w16cid:durableId="1215774906">
    <w:abstractNumId w:val="18"/>
  </w:num>
  <w:num w:numId="3" w16cid:durableId="482241137">
    <w:abstractNumId w:val="11"/>
  </w:num>
  <w:num w:numId="4" w16cid:durableId="2249468">
    <w:abstractNumId w:val="9"/>
  </w:num>
  <w:num w:numId="5" w16cid:durableId="742069330">
    <w:abstractNumId w:val="15"/>
  </w:num>
  <w:num w:numId="6" w16cid:durableId="1468281550">
    <w:abstractNumId w:val="8"/>
  </w:num>
  <w:num w:numId="7" w16cid:durableId="858010479">
    <w:abstractNumId w:val="16"/>
  </w:num>
  <w:num w:numId="8" w16cid:durableId="1615751285">
    <w:abstractNumId w:val="14"/>
  </w:num>
  <w:num w:numId="9" w16cid:durableId="1908878356">
    <w:abstractNumId w:val="4"/>
  </w:num>
  <w:num w:numId="10" w16cid:durableId="1853374935">
    <w:abstractNumId w:val="13"/>
  </w:num>
  <w:num w:numId="11" w16cid:durableId="2032339576">
    <w:abstractNumId w:val="7"/>
  </w:num>
  <w:num w:numId="12" w16cid:durableId="996687618">
    <w:abstractNumId w:val="0"/>
  </w:num>
  <w:num w:numId="13" w16cid:durableId="552425018">
    <w:abstractNumId w:val="1"/>
  </w:num>
  <w:num w:numId="14" w16cid:durableId="802889789">
    <w:abstractNumId w:val="3"/>
  </w:num>
  <w:num w:numId="15" w16cid:durableId="1996251815">
    <w:abstractNumId w:val="6"/>
  </w:num>
  <w:num w:numId="16" w16cid:durableId="2141344099">
    <w:abstractNumId w:val="10"/>
  </w:num>
  <w:num w:numId="17" w16cid:durableId="1071387023">
    <w:abstractNumId w:val="17"/>
  </w:num>
  <w:num w:numId="18" w16cid:durableId="1991442454">
    <w:abstractNumId w:val="19"/>
  </w:num>
  <w:num w:numId="19" w16cid:durableId="789973960">
    <w:abstractNumId w:val="2"/>
  </w:num>
  <w:num w:numId="20" w16cid:durableId="179814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dirty"/>
  <w:trackRevisions w:val="false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12F"/>
    <w:rsid w:val="000016F7"/>
    <w:rsid w:val="00007765"/>
    <w:rsid w:val="00007C78"/>
    <w:rsid w:val="00012A2F"/>
    <w:rsid w:val="00013E2F"/>
    <w:rsid w:val="000205E7"/>
    <w:rsid w:val="00023AA0"/>
    <w:rsid w:val="0003039A"/>
    <w:rsid w:val="00033C74"/>
    <w:rsid w:val="00034101"/>
    <w:rsid w:val="00034412"/>
    <w:rsid w:val="00035177"/>
    <w:rsid w:val="00035BF6"/>
    <w:rsid w:val="0003602C"/>
    <w:rsid w:val="00041353"/>
    <w:rsid w:val="000423BE"/>
    <w:rsid w:val="00042C72"/>
    <w:rsid w:val="000469A8"/>
    <w:rsid w:val="000469FA"/>
    <w:rsid w:val="00055F43"/>
    <w:rsid w:val="00057F92"/>
    <w:rsid w:val="00060DF3"/>
    <w:rsid w:val="00070982"/>
    <w:rsid w:val="00075929"/>
    <w:rsid w:val="000817AD"/>
    <w:rsid w:val="0008680C"/>
    <w:rsid w:val="000938A6"/>
    <w:rsid w:val="00097206"/>
    <w:rsid w:val="000B012A"/>
    <w:rsid w:val="000B0883"/>
    <w:rsid w:val="000B1F93"/>
    <w:rsid w:val="000D2D6C"/>
    <w:rsid w:val="000E3024"/>
    <w:rsid w:val="000E6EB0"/>
    <w:rsid w:val="000F5D31"/>
    <w:rsid w:val="000F7769"/>
    <w:rsid w:val="00104461"/>
    <w:rsid w:val="00106103"/>
    <w:rsid w:val="00112FDF"/>
    <w:rsid w:val="00116ADD"/>
    <w:rsid w:val="001205B4"/>
    <w:rsid w:val="001353D0"/>
    <w:rsid w:val="00135A0D"/>
    <w:rsid w:val="0014127E"/>
    <w:rsid w:val="001412F9"/>
    <w:rsid w:val="00150215"/>
    <w:rsid w:val="00156A3E"/>
    <w:rsid w:val="00161740"/>
    <w:rsid w:val="00161CA2"/>
    <w:rsid w:val="0016350C"/>
    <w:rsid w:val="001741EA"/>
    <w:rsid w:val="00180A38"/>
    <w:rsid w:val="001839A1"/>
    <w:rsid w:val="00184325"/>
    <w:rsid w:val="00184EF4"/>
    <w:rsid w:val="00191345"/>
    <w:rsid w:val="00192E55"/>
    <w:rsid w:val="00195FEB"/>
    <w:rsid w:val="001A2B8F"/>
    <w:rsid w:val="001A2F78"/>
    <w:rsid w:val="001A5025"/>
    <w:rsid w:val="001A64F4"/>
    <w:rsid w:val="001C3063"/>
    <w:rsid w:val="001C5F04"/>
    <w:rsid w:val="001D62DA"/>
    <w:rsid w:val="001E215F"/>
    <w:rsid w:val="001F3602"/>
    <w:rsid w:val="001F4F48"/>
    <w:rsid w:val="001F55DA"/>
    <w:rsid w:val="002007D4"/>
    <w:rsid w:val="0021168B"/>
    <w:rsid w:val="00213873"/>
    <w:rsid w:val="002142A2"/>
    <w:rsid w:val="00217CE3"/>
    <w:rsid w:val="00224020"/>
    <w:rsid w:val="002367B8"/>
    <w:rsid w:val="0024013F"/>
    <w:rsid w:val="00242A52"/>
    <w:rsid w:val="002455A0"/>
    <w:rsid w:val="002464CD"/>
    <w:rsid w:val="00255A38"/>
    <w:rsid w:val="00256B1D"/>
    <w:rsid w:val="00261F41"/>
    <w:rsid w:val="002717D3"/>
    <w:rsid w:val="00273378"/>
    <w:rsid w:val="00273FF9"/>
    <w:rsid w:val="002856C6"/>
    <w:rsid w:val="00286845"/>
    <w:rsid w:val="002870B3"/>
    <w:rsid w:val="002871E1"/>
    <w:rsid w:val="00290A5C"/>
    <w:rsid w:val="0029125B"/>
    <w:rsid w:val="0029237F"/>
    <w:rsid w:val="0029542D"/>
    <w:rsid w:val="002A2E7B"/>
    <w:rsid w:val="002A4AEF"/>
    <w:rsid w:val="002C293A"/>
    <w:rsid w:val="002C3E92"/>
    <w:rsid w:val="002D3A63"/>
    <w:rsid w:val="002D60F5"/>
    <w:rsid w:val="002E0A43"/>
    <w:rsid w:val="002E0D3A"/>
    <w:rsid w:val="002E1C43"/>
    <w:rsid w:val="002E2142"/>
    <w:rsid w:val="002F1877"/>
    <w:rsid w:val="0030476A"/>
    <w:rsid w:val="00305BE6"/>
    <w:rsid w:val="0031066C"/>
    <w:rsid w:val="003131B5"/>
    <w:rsid w:val="00316A07"/>
    <w:rsid w:val="00324B7F"/>
    <w:rsid w:val="00324CE8"/>
    <w:rsid w:val="00326C0B"/>
    <w:rsid w:val="00332D1B"/>
    <w:rsid w:val="003334A3"/>
    <w:rsid w:val="00334B8B"/>
    <w:rsid w:val="0034281E"/>
    <w:rsid w:val="00342A9A"/>
    <w:rsid w:val="00351098"/>
    <w:rsid w:val="0035794D"/>
    <w:rsid w:val="00363222"/>
    <w:rsid w:val="00363D42"/>
    <w:rsid w:val="00365CEA"/>
    <w:rsid w:val="00366A59"/>
    <w:rsid w:val="0036711C"/>
    <w:rsid w:val="00370465"/>
    <w:rsid w:val="003800D4"/>
    <w:rsid w:val="00385385"/>
    <w:rsid w:val="003865C2"/>
    <w:rsid w:val="00387A1C"/>
    <w:rsid w:val="00396139"/>
    <w:rsid w:val="003D416E"/>
    <w:rsid w:val="003D6640"/>
    <w:rsid w:val="003E1335"/>
    <w:rsid w:val="003E469F"/>
    <w:rsid w:val="003E692B"/>
    <w:rsid w:val="003F46CC"/>
    <w:rsid w:val="003F49A8"/>
    <w:rsid w:val="003F57FA"/>
    <w:rsid w:val="00402CEB"/>
    <w:rsid w:val="0042368C"/>
    <w:rsid w:val="00427862"/>
    <w:rsid w:val="00432695"/>
    <w:rsid w:val="004339B8"/>
    <w:rsid w:val="00435E6D"/>
    <w:rsid w:val="00436F53"/>
    <w:rsid w:val="004378DD"/>
    <w:rsid w:val="004479F5"/>
    <w:rsid w:val="00454479"/>
    <w:rsid w:val="00455607"/>
    <w:rsid w:val="00457F2E"/>
    <w:rsid w:val="00460AF5"/>
    <w:rsid w:val="00460B99"/>
    <w:rsid w:val="00477F45"/>
    <w:rsid w:val="004814E1"/>
    <w:rsid w:val="00483507"/>
    <w:rsid w:val="004912CE"/>
    <w:rsid w:val="0049178E"/>
    <w:rsid w:val="00497A4A"/>
    <w:rsid w:val="004A31EA"/>
    <w:rsid w:val="004A4C4E"/>
    <w:rsid w:val="004A513B"/>
    <w:rsid w:val="004B31B2"/>
    <w:rsid w:val="004B4522"/>
    <w:rsid w:val="004C1378"/>
    <w:rsid w:val="004C1E75"/>
    <w:rsid w:val="004D0D09"/>
    <w:rsid w:val="004D146C"/>
    <w:rsid w:val="004D4BF4"/>
    <w:rsid w:val="004E13A8"/>
    <w:rsid w:val="004E307F"/>
    <w:rsid w:val="004F0C09"/>
    <w:rsid w:val="004F5209"/>
    <w:rsid w:val="00502EFF"/>
    <w:rsid w:val="00504228"/>
    <w:rsid w:val="0051219E"/>
    <w:rsid w:val="00512FF7"/>
    <w:rsid w:val="005244BF"/>
    <w:rsid w:val="00526051"/>
    <w:rsid w:val="00533F1D"/>
    <w:rsid w:val="005378AF"/>
    <w:rsid w:val="00540835"/>
    <w:rsid w:val="005523EA"/>
    <w:rsid w:val="00553EB1"/>
    <w:rsid w:val="00554648"/>
    <w:rsid w:val="0055740F"/>
    <w:rsid w:val="0055776F"/>
    <w:rsid w:val="005632A5"/>
    <w:rsid w:val="0056771B"/>
    <w:rsid w:val="00594851"/>
    <w:rsid w:val="00596DD5"/>
    <w:rsid w:val="005A6BEA"/>
    <w:rsid w:val="005B09B4"/>
    <w:rsid w:val="005B1F63"/>
    <w:rsid w:val="005B516B"/>
    <w:rsid w:val="005B6015"/>
    <w:rsid w:val="005C1A7C"/>
    <w:rsid w:val="005C2F24"/>
    <w:rsid w:val="005C48D2"/>
    <w:rsid w:val="005D14D4"/>
    <w:rsid w:val="005D35E6"/>
    <w:rsid w:val="005E7E6E"/>
    <w:rsid w:val="005F22B2"/>
    <w:rsid w:val="005F3347"/>
    <w:rsid w:val="005F3835"/>
    <w:rsid w:val="005F6B97"/>
    <w:rsid w:val="00603671"/>
    <w:rsid w:val="00605C78"/>
    <w:rsid w:val="00626EE3"/>
    <w:rsid w:val="00630FE2"/>
    <w:rsid w:val="00631824"/>
    <w:rsid w:val="006322C1"/>
    <w:rsid w:val="00652BD4"/>
    <w:rsid w:val="00652CCC"/>
    <w:rsid w:val="00657C37"/>
    <w:rsid w:val="00662BBD"/>
    <w:rsid w:val="00663BB7"/>
    <w:rsid w:val="00681882"/>
    <w:rsid w:val="00683E59"/>
    <w:rsid w:val="006A1E9A"/>
    <w:rsid w:val="006A5549"/>
    <w:rsid w:val="006B36CA"/>
    <w:rsid w:val="006C0425"/>
    <w:rsid w:val="006C3B4E"/>
    <w:rsid w:val="006C6305"/>
    <w:rsid w:val="006D6575"/>
    <w:rsid w:val="006E3F50"/>
    <w:rsid w:val="006F19AE"/>
    <w:rsid w:val="00706456"/>
    <w:rsid w:val="00706680"/>
    <w:rsid w:val="00711481"/>
    <w:rsid w:val="00714074"/>
    <w:rsid w:val="00714C0D"/>
    <w:rsid w:val="00720A42"/>
    <w:rsid w:val="007276CC"/>
    <w:rsid w:val="00733EDF"/>
    <w:rsid w:val="007347BD"/>
    <w:rsid w:val="007372D1"/>
    <w:rsid w:val="007375F5"/>
    <w:rsid w:val="00737D57"/>
    <w:rsid w:val="00737F08"/>
    <w:rsid w:val="007421E3"/>
    <w:rsid w:val="007553B1"/>
    <w:rsid w:val="0077033E"/>
    <w:rsid w:val="00770661"/>
    <w:rsid w:val="007738F7"/>
    <w:rsid w:val="0078195E"/>
    <w:rsid w:val="00781FB0"/>
    <w:rsid w:val="00793649"/>
    <w:rsid w:val="007956BE"/>
    <w:rsid w:val="007A113F"/>
    <w:rsid w:val="007B74AD"/>
    <w:rsid w:val="007C0A8C"/>
    <w:rsid w:val="007C2F20"/>
    <w:rsid w:val="007C30F7"/>
    <w:rsid w:val="007C4073"/>
    <w:rsid w:val="007D2C2A"/>
    <w:rsid w:val="007D558C"/>
    <w:rsid w:val="007D633A"/>
    <w:rsid w:val="007D77D1"/>
    <w:rsid w:val="007D79E9"/>
    <w:rsid w:val="007E235C"/>
    <w:rsid w:val="007E5888"/>
    <w:rsid w:val="007E740D"/>
    <w:rsid w:val="007F19CA"/>
    <w:rsid w:val="007F380F"/>
    <w:rsid w:val="007F42D2"/>
    <w:rsid w:val="007F6A68"/>
    <w:rsid w:val="00804DDD"/>
    <w:rsid w:val="00811DC9"/>
    <w:rsid w:val="00813F2A"/>
    <w:rsid w:val="00822E62"/>
    <w:rsid w:val="00831EE7"/>
    <w:rsid w:val="00834146"/>
    <w:rsid w:val="00837D4F"/>
    <w:rsid w:val="00841318"/>
    <w:rsid w:val="00842025"/>
    <w:rsid w:val="008429EF"/>
    <w:rsid w:val="00842FF7"/>
    <w:rsid w:val="00847096"/>
    <w:rsid w:val="0085033F"/>
    <w:rsid w:val="008552B0"/>
    <w:rsid w:val="00857B2E"/>
    <w:rsid w:val="00861719"/>
    <w:rsid w:val="008635E8"/>
    <w:rsid w:val="00870645"/>
    <w:rsid w:val="00873631"/>
    <w:rsid w:val="00877936"/>
    <w:rsid w:val="00886E79"/>
    <w:rsid w:val="008A3251"/>
    <w:rsid w:val="008A32A7"/>
    <w:rsid w:val="008A6E50"/>
    <w:rsid w:val="008D757F"/>
    <w:rsid w:val="008E266B"/>
    <w:rsid w:val="008E3302"/>
    <w:rsid w:val="008E6B9E"/>
    <w:rsid w:val="008F338D"/>
    <w:rsid w:val="00903DE5"/>
    <w:rsid w:val="00904825"/>
    <w:rsid w:val="00904CC6"/>
    <w:rsid w:val="009066A7"/>
    <w:rsid w:val="00906978"/>
    <w:rsid w:val="00907F1C"/>
    <w:rsid w:val="00913067"/>
    <w:rsid w:val="00932BA0"/>
    <w:rsid w:val="00932C27"/>
    <w:rsid w:val="00936564"/>
    <w:rsid w:val="00937C98"/>
    <w:rsid w:val="00942415"/>
    <w:rsid w:val="0094503D"/>
    <w:rsid w:val="00945B89"/>
    <w:rsid w:val="00953FC4"/>
    <w:rsid w:val="009618A2"/>
    <w:rsid w:val="00972E7E"/>
    <w:rsid w:val="00973FB2"/>
    <w:rsid w:val="00976253"/>
    <w:rsid w:val="00986ACE"/>
    <w:rsid w:val="00991DCF"/>
    <w:rsid w:val="0099633C"/>
    <w:rsid w:val="009A4A3E"/>
    <w:rsid w:val="009A6D85"/>
    <w:rsid w:val="009C12D6"/>
    <w:rsid w:val="009C602F"/>
    <w:rsid w:val="009E063E"/>
    <w:rsid w:val="009E47C2"/>
    <w:rsid w:val="009E550D"/>
    <w:rsid w:val="009F1035"/>
    <w:rsid w:val="009F2BA1"/>
    <w:rsid w:val="009F6CAC"/>
    <w:rsid w:val="009F7DD5"/>
    <w:rsid w:val="00A04166"/>
    <w:rsid w:val="00A0555C"/>
    <w:rsid w:val="00A05B35"/>
    <w:rsid w:val="00A05FEB"/>
    <w:rsid w:val="00A07674"/>
    <w:rsid w:val="00A07ABC"/>
    <w:rsid w:val="00A11EF6"/>
    <w:rsid w:val="00A135A7"/>
    <w:rsid w:val="00A13E69"/>
    <w:rsid w:val="00A160BF"/>
    <w:rsid w:val="00A17BE4"/>
    <w:rsid w:val="00A20E71"/>
    <w:rsid w:val="00A228EE"/>
    <w:rsid w:val="00A301D7"/>
    <w:rsid w:val="00A313A9"/>
    <w:rsid w:val="00A314BF"/>
    <w:rsid w:val="00A31A13"/>
    <w:rsid w:val="00A34D7E"/>
    <w:rsid w:val="00A4024E"/>
    <w:rsid w:val="00A403F4"/>
    <w:rsid w:val="00A45421"/>
    <w:rsid w:val="00A468DE"/>
    <w:rsid w:val="00A514C9"/>
    <w:rsid w:val="00A518B9"/>
    <w:rsid w:val="00A57443"/>
    <w:rsid w:val="00A57FF1"/>
    <w:rsid w:val="00A60C77"/>
    <w:rsid w:val="00A63D3E"/>
    <w:rsid w:val="00A65462"/>
    <w:rsid w:val="00A671C6"/>
    <w:rsid w:val="00A73D65"/>
    <w:rsid w:val="00A76E14"/>
    <w:rsid w:val="00A8003E"/>
    <w:rsid w:val="00A808CC"/>
    <w:rsid w:val="00A85F38"/>
    <w:rsid w:val="00AA1ACE"/>
    <w:rsid w:val="00AB125D"/>
    <w:rsid w:val="00AC0018"/>
    <w:rsid w:val="00AC086A"/>
    <w:rsid w:val="00AD0610"/>
    <w:rsid w:val="00AD17A1"/>
    <w:rsid w:val="00AE0E23"/>
    <w:rsid w:val="00AE0FB8"/>
    <w:rsid w:val="00AE172C"/>
    <w:rsid w:val="00AE2557"/>
    <w:rsid w:val="00AE7316"/>
    <w:rsid w:val="00AF5BDE"/>
    <w:rsid w:val="00B0460F"/>
    <w:rsid w:val="00B05BAB"/>
    <w:rsid w:val="00B11350"/>
    <w:rsid w:val="00B136C6"/>
    <w:rsid w:val="00B21938"/>
    <w:rsid w:val="00B34DD4"/>
    <w:rsid w:val="00B34E23"/>
    <w:rsid w:val="00B35CDF"/>
    <w:rsid w:val="00B4351D"/>
    <w:rsid w:val="00B45ED3"/>
    <w:rsid w:val="00B47E64"/>
    <w:rsid w:val="00B51AD6"/>
    <w:rsid w:val="00B541BC"/>
    <w:rsid w:val="00B67AB0"/>
    <w:rsid w:val="00B70207"/>
    <w:rsid w:val="00B71373"/>
    <w:rsid w:val="00B72D65"/>
    <w:rsid w:val="00B75285"/>
    <w:rsid w:val="00B84F01"/>
    <w:rsid w:val="00B853BC"/>
    <w:rsid w:val="00B868DA"/>
    <w:rsid w:val="00B8790F"/>
    <w:rsid w:val="00B87C85"/>
    <w:rsid w:val="00B942FB"/>
    <w:rsid w:val="00B95150"/>
    <w:rsid w:val="00BA73EE"/>
    <w:rsid w:val="00BB21A6"/>
    <w:rsid w:val="00BB2DFF"/>
    <w:rsid w:val="00BB7A9A"/>
    <w:rsid w:val="00BC43BD"/>
    <w:rsid w:val="00BC465C"/>
    <w:rsid w:val="00BC4A8C"/>
    <w:rsid w:val="00BC4C6B"/>
    <w:rsid w:val="00BC68FE"/>
    <w:rsid w:val="00BC7C00"/>
    <w:rsid w:val="00BD446A"/>
    <w:rsid w:val="00BE1F63"/>
    <w:rsid w:val="00BE46DD"/>
    <w:rsid w:val="00BF0E4D"/>
    <w:rsid w:val="00BF52CA"/>
    <w:rsid w:val="00C02E98"/>
    <w:rsid w:val="00C10174"/>
    <w:rsid w:val="00C12747"/>
    <w:rsid w:val="00C23B9E"/>
    <w:rsid w:val="00C279A3"/>
    <w:rsid w:val="00C30849"/>
    <w:rsid w:val="00C33C5D"/>
    <w:rsid w:val="00C35AC1"/>
    <w:rsid w:val="00C42C9D"/>
    <w:rsid w:val="00C43AA9"/>
    <w:rsid w:val="00C465FE"/>
    <w:rsid w:val="00C47DE0"/>
    <w:rsid w:val="00C51709"/>
    <w:rsid w:val="00C51C5F"/>
    <w:rsid w:val="00C67047"/>
    <w:rsid w:val="00C71C1F"/>
    <w:rsid w:val="00C838EB"/>
    <w:rsid w:val="00C90CED"/>
    <w:rsid w:val="00CA0BEF"/>
    <w:rsid w:val="00CA14E2"/>
    <w:rsid w:val="00CA16CB"/>
    <w:rsid w:val="00CA41C7"/>
    <w:rsid w:val="00CB4E0B"/>
    <w:rsid w:val="00CB7D4F"/>
    <w:rsid w:val="00CC0C68"/>
    <w:rsid w:val="00CC2DFD"/>
    <w:rsid w:val="00CD05AE"/>
    <w:rsid w:val="00CD0B5D"/>
    <w:rsid w:val="00CD53BB"/>
    <w:rsid w:val="00CD5F1A"/>
    <w:rsid w:val="00CD7310"/>
    <w:rsid w:val="00CE3E99"/>
    <w:rsid w:val="00CE5D9E"/>
    <w:rsid w:val="00CF03B4"/>
    <w:rsid w:val="00CF0C6E"/>
    <w:rsid w:val="00CF11ED"/>
    <w:rsid w:val="00CF4044"/>
    <w:rsid w:val="00CF4D69"/>
    <w:rsid w:val="00D04431"/>
    <w:rsid w:val="00D076F0"/>
    <w:rsid w:val="00D1103A"/>
    <w:rsid w:val="00D1354D"/>
    <w:rsid w:val="00D13CA1"/>
    <w:rsid w:val="00D23032"/>
    <w:rsid w:val="00D30D80"/>
    <w:rsid w:val="00D335E2"/>
    <w:rsid w:val="00D344EB"/>
    <w:rsid w:val="00D350E4"/>
    <w:rsid w:val="00D3657E"/>
    <w:rsid w:val="00D458CC"/>
    <w:rsid w:val="00D45EDD"/>
    <w:rsid w:val="00D479D4"/>
    <w:rsid w:val="00D54F97"/>
    <w:rsid w:val="00D551BD"/>
    <w:rsid w:val="00D56A29"/>
    <w:rsid w:val="00D666AC"/>
    <w:rsid w:val="00D66758"/>
    <w:rsid w:val="00D72DE4"/>
    <w:rsid w:val="00D73349"/>
    <w:rsid w:val="00D75B9A"/>
    <w:rsid w:val="00D84E05"/>
    <w:rsid w:val="00DA4B56"/>
    <w:rsid w:val="00DB53A4"/>
    <w:rsid w:val="00DC18FA"/>
    <w:rsid w:val="00DD2DED"/>
    <w:rsid w:val="00DD5460"/>
    <w:rsid w:val="00DD58EC"/>
    <w:rsid w:val="00DE34A0"/>
    <w:rsid w:val="00DE351D"/>
    <w:rsid w:val="00DE6E86"/>
    <w:rsid w:val="00DF65BF"/>
    <w:rsid w:val="00DF7402"/>
    <w:rsid w:val="00E155A4"/>
    <w:rsid w:val="00E15C8B"/>
    <w:rsid w:val="00E15CAB"/>
    <w:rsid w:val="00E228AA"/>
    <w:rsid w:val="00E3053B"/>
    <w:rsid w:val="00E431D6"/>
    <w:rsid w:val="00E434D2"/>
    <w:rsid w:val="00E4758D"/>
    <w:rsid w:val="00E53588"/>
    <w:rsid w:val="00E5392D"/>
    <w:rsid w:val="00E57D17"/>
    <w:rsid w:val="00E746BD"/>
    <w:rsid w:val="00E74A05"/>
    <w:rsid w:val="00E77341"/>
    <w:rsid w:val="00E8297D"/>
    <w:rsid w:val="00E93867"/>
    <w:rsid w:val="00EA348B"/>
    <w:rsid w:val="00EA5952"/>
    <w:rsid w:val="00EA7EEA"/>
    <w:rsid w:val="00EB01BE"/>
    <w:rsid w:val="00EB1445"/>
    <w:rsid w:val="00EB23BF"/>
    <w:rsid w:val="00EB3811"/>
    <w:rsid w:val="00EB407F"/>
    <w:rsid w:val="00EB6013"/>
    <w:rsid w:val="00EC25CE"/>
    <w:rsid w:val="00EC7133"/>
    <w:rsid w:val="00ED3397"/>
    <w:rsid w:val="00EE053F"/>
    <w:rsid w:val="00EE68FB"/>
    <w:rsid w:val="00EE7ADE"/>
    <w:rsid w:val="00EF332E"/>
    <w:rsid w:val="00EF637F"/>
    <w:rsid w:val="00EF76CA"/>
    <w:rsid w:val="00F02C0A"/>
    <w:rsid w:val="00F06F57"/>
    <w:rsid w:val="00F10BA3"/>
    <w:rsid w:val="00F13A86"/>
    <w:rsid w:val="00F16A92"/>
    <w:rsid w:val="00F21D30"/>
    <w:rsid w:val="00F24915"/>
    <w:rsid w:val="00F267BD"/>
    <w:rsid w:val="00F30647"/>
    <w:rsid w:val="00F3312F"/>
    <w:rsid w:val="00F339B3"/>
    <w:rsid w:val="00F35DEC"/>
    <w:rsid w:val="00F401F9"/>
    <w:rsid w:val="00F47538"/>
    <w:rsid w:val="00F50533"/>
    <w:rsid w:val="00F56634"/>
    <w:rsid w:val="00F61C83"/>
    <w:rsid w:val="00F70A0E"/>
    <w:rsid w:val="00F745B2"/>
    <w:rsid w:val="00F75B68"/>
    <w:rsid w:val="00F835EC"/>
    <w:rsid w:val="00F8403F"/>
    <w:rsid w:val="00F936BD"/>
    <w:rsid w:val="00F945F2"/>
    <w:rsid w:val="00F95E8B"/>
    <w:rsid w:val="00F9649B"/>
    <w:rsid w:val="00FA1135"/>
    <w:rsid w:val="00FA2B9C"/>
    <w:rsid w:val="00FB5BE3"/>
    <w:rsid w:val="00FB6BA2"/>
    <w:rsid w:val="00FC34D9"/>
    <w:rsid w:val="00FD1854"/>
    <w:rsid w:val="00FD754F"/>
    <w:rsid w:val="00FD75E1"/>
    <w:rsid w:val="00FE5496"/>
    <w:rsid w:val="00FF06FA"/>
    <w:rsid w:val="00FF3593"/>
    <w:rsid w:val="00FF4811"/>
    <w:rsid w:val="789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0FE2"/>
    <w:rPr>
      <w:rFonts w:eastAsiaTheme="minorEastAsia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5378AF"/>
    <w:rPr>
      <w:rFonts w:eastAsiaTheme="minorEastAsia"/>
      <w:lang w:val="es-ES"/>
    </w:rPr>
  </w:style>
  <w:style w:type="paragraph" w:styleId="Prrafodelista">
    <w:name w:val="List Paragraph"/>
    <w:aliases w:val="4 Párrafo de lista,Figuras,Dot pt,No Spacing1,List Paragraph Char Char Char,Indicator Text,List Paragraph1,Numbered Para 1,DH1,lp1,Bullet List,FooterText,numbered,Paragraphe de liste1,Bulletr List Paragraph,列出段落,列出段落1,Listas,List Parag"/>
    <w:basedOn w:val="Normal"/>
    <w:link w:val="PrrafodelistaCar"/>
    <w:uiPriority w:val="34"/>
    <w:qFormat/>
    <w:rsid w:val="007553B1"/>
    <w:pPr>
      <w:ind w:left="720"/>
      <w:contextualSpacing/>
    </w:pPr>
  </w:style>
  <w:style w:type="character" w:styleId="PrrafodelistaCar" w:customStyle="1">
    <w:name w:val="Párrafo de lista Car"/>
    <w:aliases w:val="4 Párrafo de lista Car,Figuras Car,Dot pt Car,No Spacing1 Car,List Paragraph Char Char Char Car,Indicator Text Car,List Paragraph1 Car,Numbered Para 1 Car,DH1 Car,lp1 Car,Bullet List Car,FooterText Car,numbered Car,列出段落 Car"/>
    <w:link w:val="Prrafodelista"/>
    <w:uiPriority w:val="34"/>
    <w:qFormat/>
    <w:rsid w:val="00AE7316"/>
    <w:rPr>
      <w:rFonts w:eastAsiaTheme="minorEastAsia"/>
      <w:lang w:val="es-ES"/>
    </w:rPr>
  </w:style>
  <w:style w:type="table" w:styleId="Tabladelista4">
    <w:name w:val="List Table 4"/>
    <w:basedOn w:val="Tablanormal"/>
    <w:uiPriority w:val="49"/>
    <w:rsid w:val="00A403F4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8E33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6" w:customStyle="1">
    <w:name w:val="Tabla con cuadrícula16"/>
    <w:basedOn w:val="Tablanormal"/>
    <w:next w:val="Tablaconcuadrcula"/>
    <w:uiPriority w:val="59"/>
    <w:rsid w:val="00CF0C6E"/>
    <w:rPr>
      <w:rFonts w:eastAsia="Aptos"/>
      <w:kern w:val="2"/>
      <w:sz w:val="22"/>
      <w:szCs w:val="2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hart" Target="charts/chart1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hart" Target="charts/chart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Investigadores</c:v>
                </c:pt>
                <c:pt idx="1">
                  <c:v>Investigadoras (es) X México</c:v>
                </c:pt>
                <c:pt idx="2">
                  <c:v>Posdoctorantes</c:v>
                </c:pt>
                <c:pt idx="3">
                  <c:v>Personal técnico</c:v>
                </c:pt>
                <c:pt idx="4">
                  <c:v>Investigadores (as) visitantes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141</c:v>
                </c:pt>
                <c:pt idx="1">
                  <c:v>29</c:v>
                </c:pt>
                <c:pt idx="2">
                  <c:v>58</c:v>
                </c:pt>
                <c:pt idx="3">
                  <c:v>94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C9-4A68-9AC9-7AE0377198D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9626192"/>
        <c:axId val="1429622352"/>
      </c:barChart>
      <c:catAx>
        <c:axId val="142962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29622352"/>
        <c:crosses val="autoZero"/>
        <c:auto val="1"/>
        <c:lblAlgn val="ctr"/>
        <c:lblOffset val="100"/>
        <c:noMultiLvlLbl val="0"/>
      </c:catAx>
      <c:valAx>
        <c:axId val="14296223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2962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[BD_24_JUNIO_2025.XLS]Informe 1S!TablaDinámica2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'Informe 1S'!$B$3:$B$4</c:f>
              <c:strCache>
                <c:ptCount val="1"/>
                <c:pt idx="0">
                  <c:v>Personal Investigador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'Informe 1S'!$A$5:$A$11</c:f>
              <c:strCache>
                <c:ptCount val="6"/>
                <c:pt idx="0">
                  <c:v>Campeche</c:v>
                </c:pt>
                <c:pt idx="1">
                  <c:v>Chetumal</c:v>
                </c:pt>
                <c:pt idx="2">
                  <c:v>Mérida</c:v>
                </c:pt>
                <c:pt idx="3">
                  <c:v>San Cristóbal</c:v>
                </c:pt>
                <c:pt idx="4">
                  <c:v>Tapachula</c:v>
                </c:pt>
                <c:pt idx="5">
                  <c:v>Villahermosa</c:v>
                </c:pt>
              </c:strCache>
            </c:strRef>
          </c:cat>
          <c:val>
            <c:numRef>
              <c:f>'Informe 1S'!$B$5:$B$11</c:f>
              <c:numCache>
                <c:formatCode>General</c:formatCode>
                <c:ptCount val="6"/>
                <c:pt idx="0">
                  <c:v>20</c:v>
                </c:pt>
                <c:pt idx="1">
                  <c:v>35</c:v>
                </c:pt>
                <c:pt idx="3">
                  <c:v>45</c:v>
                </c:pt>
                <c:pt idx="4">
                  <c:v>22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89-4281-8CE0-3BACCABF5E1F}"/>
            </c:ext>
          </c:extLst>
        </c:ser>
        <c:ser>
          <c:idx val="1"/>
          <c:order val="1"/>
          <c:tx>
            <c:strRef>
              <c:f>'Informe 1S'!$C$3:$C$4</c:f>
              <c:strCache>
                <c:ptCount val="1"/>
                <c:pt idx="0">
                  <c:v>Personal Investigador por México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6573885494455738E-2"/>
                  <c:y val="-1.637197118533083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89-4281-8CE0-3BACCABF5E1F}"/>
                </c:ext>
              </c:extLst>
            </c:dLbl>
            <c:dLbl>
              <c:idx val="1"/>
              <c:layout>
                <c:manualLayout>
                  <c:x val="5.6573885494455758E-2"/>
                  <c:y val="1.96463654223968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89-4281-8CE0-3BACCABF5E1F}"/>
                </c:ext>
              </c:extLst>
            </c:dLbl>
            <c:dLbl>
              <c:idx val="2"/>
              <c:layout>
                <c:manualLayout>
                  <c:x val="-5.4310930074677528E-2"/>
                  <c:y val="-1.309757694826457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89-4281-8CE0-3BACCABF5E1F}"/>
                </c:ext>
              </c:extLst>
            </c:dLbl>
            <c:dLbl>
              <c:idx val="5"/>
              <c:layout>
                <c:manualLayout>
                  <c:x val="5.4310930074677362E-2"/>
                  <c:y val="-1.96463654223968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89-4281-8CE0-3BACCABF5E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'Informe 1S'!$A$5:$A$11</c:f>
              <c:strCache>
                <c:ptCount val="6"/>
                <c:pt idx="0">
                  <c:v>Campeche</c:v>
                </c:pt>
                <c:pt idx="1">
                  <c:v>Chetumal</c:v>
                </c:pt>
                <c:pt idx="2">
                  <c:v>Mérida</c:v>
                </c:pt>
                <c:pt idx="3">
                  <c:v>San Cristóbal</c:v>
                </c:pt>
                <c:pt idx="4">
                  <c:v>Tapachula</c:v>
                </c:pt>
                <c:pt idx="5">
                  <c:v>Villahermosa</c:v>
                </c:pt>
              </c:strCache>
            </c:strRef>
          </c:cat>
          <c:val>
            <c:numRef>
              <c:f>'Informe 1S'!$C$5:$C$11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2</c:v>
                </c:pt>
                <c:pt idx="3">
                  <c:v>10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889-4281-8CE0-3BACCABF5E1F}"/>
            </c:ext>
          </c:extLst>
        </c:ser>
        <c:ser>
          <c:idx val="2"/>
          <c:order val="2"/>
          <c:tx>
            <c:strRef>
              <c:f>'Informe 1S'!$D$3:$D$4</c:f>
              <c:strCache>
                <c:ptCount val="1"/>
                <c:pt idx="0">
                  <c:v>Personal Técnico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4.9785019235120985E-2"/>
                  <c:y val="-1.96463654223969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89-4281-8CE0-3BACCABF5E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'Informe 1S'!$A$5:$A$11</c:f>
              <c:strCache>
                <c:ptCount val="6"/>
                <c:pt idx="0">
                  <c:v>Campeche</c:v>
                </c:pt>
                <c:pt idx="1">
                  <c:v>Chetumal</c:v>
                </c:pt>
                <c:pt idx="2">
                  <c:v>Mérida</c:v>
                </c:pt>
                <c:pt idx="3">
                  <c:v>San Cristóbal</c:v>
                </c:pt>
                <c:pt idx="4">
                  <c:v>Tapachula</c:v>
                </c:pt>
                <c:pt idx="5">
                  <c:v>Villahermosa</c:v>
                </c:pt>
              </c:strCache>
            </c:strRef>
          </c:cat>
          <c:val>
            <c:numRef>
              <c:f>'Informe 1S'!$D$5:$D$11</c:f>
              <c:numCache>
                <c:formatCode>General</c:formatCode>
                <c:ptCount val="6"/>
                <c:pt idx="0">
                  <c:v>13</c:v>
                </c:pt>
                <c:pt idx="1">
                  <c:v>34</c:v>
                </c:pt>
                <c:pt idx="2">
                  <c:v>1</c:v>
                </c:pt>
                <c:pt idx="3">
                  <c:v>81</c:v>
                </c:pt>
                <c:pt idx="4">
                  <c:v>34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889-4281-8CE0-3BACCABF5E1F}"/>
            </c:ext>
          </c:extLst>
        </c:ser>
        <c:ser>
          <c:idx val="3"/>
          <c:order val="3"/>
          <c:tx>
            <c:strRef>
              <c:f>'Informe 1S'!$E$3:$E$4</c:f>
              <c:strCache>
                <c:ptCount val="1"/>
                <c:pt idx="0">
                  <c:v>Postdoctorante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4310930074677528E-2"/>
                  <c:y val="-2.292075965946311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89-4281-8CE0-3BACCABF5E1F}"/>
                </c:ext>
              </c:extLst>
            </c:dLbl>
            <c:dLbl>
              <c:idx val="1"/>
              <c:layout>
                <c:manualLayout>
                  <c:x val="-5.8836840914233988E-2"/>
                  <c:y val="6.548788474132285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89-4281-8CE0-3BACCABF5E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'Informe 1S'!$A$5:$A$11</c:f>
              <c:strCache>
                <c:ptCount val="6"/>
                <c:pt idx="0">
                  <c:v>Campeche</c:v>
                </c:pt>
                <c:pt idx="1">
                  <c:v>Chetumal</c:v>
                </c:pt>
                <c:pt idx="2">
                  <c:v>Mérida</c:v>
                </c:pt>
                <c:pt idx="3">
                  <c:v>San Cristóbal</c:v>
                </c:pt>
                <c:pt idx="4">
                  <c:v>Tapachula</c:v>
                </c:pt>
                <c:pt idx="5">
                  <c:v>Villahermosa</c:v>
                </c:pt>
              </c:strCache>
            </c:strRef>
          </c:cat>
          <c:val>
            <c:numRef>
              <c:f>'Informe 1S'!$E$5:$E$11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3">
                  <c:v>32</c:v>
                </c:pt>
                <c:pt idx="4">
                  <c:v>11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889-4281-8CE0-3BACCABF5E1F}"/>
            </c:ext>
          </c:extLst>
        </c:ser>
        <c:ser>
          <c:idx val="4"/>
          <c:order val="4"/>
          <c:tx>
            <c:strRef>
              <c:f>'Informe 1S'!$F$3:$F$4</c:f>
              <c:strCache>
                <c:ptCount val="1"/>
                <c:pt idx="0">
                  <c:v>Personal Visitante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0733197556008155E-2"/>
                  <c:y val="-3.92927308447938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89-4281-8CE0-3BACCABF5E1F}"/>
                </c:ext>
              </c:extLst>
            </c:dLbl>
            <c:dLbl>
              <c:idx val="1"/>
              <c:layout>
                <c:manualLayout>
                  <c:x val="5.6573885494455758E-2"/>
                  <c:y val="-3.60183366077276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889-4281-8CE0-3BACCABF5E1F}"/>
                </c:ext>
              </c:extLst>
            </c:dLbl>
            <c:dLbl>
              <c:idx val="3"/>
              <c:layout>
                <c:manualLayout>
                  <c:x val="-6.3362751753790456E-2"/>
                  <c:y val="5.893909626719050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89-4281-8CE0-3BACCABF5E1F}"/>
                </c:ext>
              </c:extLst>
            </c:dLbl>
            <c:dLbl>
              <c:idx val="4"/>
              <c:layout>
                <c:manualLayout>
                  <c:x val="4.9785019235121068E-2"/>
                  <c:y val="1.96463654223968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889-4281-8CE0-3BACCABF5E1F}"/>
                </c:ext>
              </c:extLst>
            </c:dLbl>
            <c:dLbl>
              <c:idx val="5"/>
              <c:layout>
                <c:manualLayout>
                  <c:x val="-6.1099796334012219E-2"/>
                  <c:y val="-2.292075965946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889-4281-8CE0-3BACCABF5E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'Informe 1S'!$A$5:$A$11</c:f>
              <c:strCache>
                <c:ptCount val="6"/>
                <c:pt idx="0">
                  <c:v>Campeche</c:v>
                </c:pt>
                <c:pt idx="1">
                  <c:v>Chetumal</c:v>
                </c:pt>
                <c:pt idx="2">
                  <c:v>Mérida</c:v>
                </c:pt>
                <c:pt idx="3">
                  <c:v>San Cristóbal</c:v>
                </c:pt>
                <c:pt idx="4">
                  <c:v>Tapachula</c:v>
                </c:pt>
                <c:pt idx="5">
                  <c:v>Villahermosa</c:v>
                </c:pt>
              </c:strCache>
            </c:strRef>
          </c:cat>
          <c:val>
            <c:numRef>
              <c:f>'Informe 1S'!$F$5:$F$11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889-4281-8CE0-3BACCABF5E1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75047567"/>
        <c:axId val="875048047"/>
      </c:barChart>
      <c:catAx>
        <c:axId val="875047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75048047"/>
        <c:crosses val="autoZero"/>
        <c:auto val="1"/>
        <c:lblAlgn val="ctr"/>
        <c:lblOffset val="100"/>
        <c:noMultiLvlLbl val="0"/>
      </c:catAx>
      <c:valAx>
        <c:axId val="875048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8750475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Noto Sans" panose="020B0502040504020204" pitchFamily="34" charset="0"/>
              <a:ea typeface="Noto Sans" panose="020B0502040504020204" pitchFamily="34" charset="0"/>
              <a:cs typeface="Noto Sans" panose="020B0502040504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BC454D65AC43B68839C4B24746EB" ma:contentTypeVersion="4" ma:contentTypeDescription="Create a new document." ma:contentTypeScope="" ma:versionID="174110688bd6ed21fa84c521699efbec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31665f5c323611689af4d9f38783f5b4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22A5C-535E-4FF4-80A0-F6A938D16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AC6E8-49A6-4B5A-A31B-9224CC8A0E60}"/>
</file>

<file path=customXml/itemProps3.xml><?xml version="1.0" encoding="utf-8"?>
<ds:datastoreItem xmlns:ds="http://schemas.openxmlformats.org/officeDocument/2006/customXml" ds:itemID="{5B903F6A-9BE6-41AC-A915-6E3F0B76A856}"/>
</file>

<file path=customXml/itemProps4.xml><?xml version="1.0" encoding="utf-8"?>
<ds:datastoreItem xmlns:ds="http://schemas.openxmlformats.org/officeDocument/2006/customXml" ds:itemID="{103EFCAF-0562-46FF-864B-CBBF73068A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Pablo Andrés Silva Páez</dc:creator>
  <keywords/>
  <dc:description/>
  <lastModifiedBy>Victoria Figueroa Cancino</lastModifiedBy>
  <revision>83</revision>
  <lastPrinted>2025-10-29T17:22:00.0000000Z</lastPrinted>
  <dcterms:created xsi:type="dcterms:W3CDTF">2025-11-03T19:56:00.0000000Z</dcterms:created>
  <dcterms:modified xsi:type="dcterms:W3CDTF">2025-11-07T17:58:02.8446030Z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