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CF46B" w14:textId="77777777" w:rsidR="0095477E" w:rsidRDefault="0095477E" w:rsidP="0049397B">
      <w:pPr>
        <w:spacing w:line="240" w:lineRule="auto"/>
        <w:jc w:val="left"/>
        <w:rPr>
          <w:rFonts w:ascii="Montserrat" w:hAnsi="Montserrat"/>
          <w:b/>
          <w:sz w:val="28"/>
          <w:szCs w:val="28"/>
        </w:rPr>
      </w:pPr>
    </w:p>
    <w:p w14:paraId="6B37C9D0" w14:textId="1C3B75B1" w:rsidR="0049397B" w:rsidRPr="00574B3C" w:rsidRDefault="00574B3C" w:rsidP="0049397B">
      <w:pPr>
        <w:spacing w:line="240" w:lineRule="auto"/>
        <w:jc w:val="left"/>
        <w:rPr>
          <w:rFonts w:ascii="Montserrat" w:hAnsi="Montserrat"/>
          <w:b/>
          <w:sz w:val="24"/>
          <w:szCs w:val="24"/>
        </w:rPr>
      </w:pPr>
      <w:r w:rsidRPr="00574B3C">
        <w:rPr>
          <w:rFonts w:ascii="Montserrat" w:hAnsi="Montserrat"/>
          <w:b/>
          <w:sz w:val="24"/>
          <w:szCs w:val="24"/>
        </w:rPr>
        <w:t>5.4 Análisis Presupuestal enero - diciembre 2023.</w:t>
      </w:r>
    </w:p>
    <w:p w14:paraId="56FD7B7F" w14:textId="77777777" w:rsidR="00574B3C" w:rsidRDefault="00574B3C" w:rsidP="001D07FF">
      <w:pPr>
        <w:spacing w:line="240" w:lineRule="auto"/>
        <w:jc w:val="left"/>
        <w:rPr>
          <w:rFonts w:ascii="Montserrat" w:hAnsi="Montserrat"/>
          <w:b/>
          <w:sz w:val="22"/>
          <w:szCs w:val="22"/>
        </w:rPr>
      </w:pPr>
    </w:p>
    <w:p w14:paraId="1ECE659A" w14:textId="415325B7" w:rsidR="00574B3C" w:rsidRPr="00574B3C" w:rsidRDefault="00574B3C" w:rsidP="00574B3C">
      <w:pPr>
        <w:spacing w:before="240" w:after="120" w:line="276" w:lineRule="auto"/>
        <w:rPr>
          <w:rFonts w:ascii="Montserrat" w:hAnsi="Montserrat" w:cs="Arial"/>
          <w:sz w:val="22"/>
          <w:szCs w:val="22"/>
        </w:rPr>
      </w:pPr>
      <w:r w:rsidRPr="00574B3C">
        <w:rPr>
          <w:rFonts w:ascii="Montserrat" w:hAnsi="Montserrat" w:cs="Arial"/>
          <w:sz w:val="22"/>
          <w:szCs w:val="22"/>
        </w:rPr>
        <w:t xml:space="preserve">Este informe presenta los resultados generales obtenidos en el periodo de enero a </w:t>
      </w:r>
      <w:r w:rsidR="00767E68">
        <w:rPr>
          <w:rFonts w:ascii="Montserrat" w:hAnsi="Montserrat" w:cs="Arial"/>
          <w:sz w:val="22"/>
          <w:szCs w:val="22"/>
        </w:rPr>
        <w:t xml:space="preserve">diciembre </w:t>
      </w:r>
      <w:r w:rsidRPr="00574B3C">
        <w:rPr>
          <w:rFonts w:ascii="Montserrat" w:hAnsi="Montserrat" w:cs="Arial"/>
          <w:sz w:val="22"/>
          <w:szCs w:val="22"/>
        </w:rPr>
        <w:t>2023, sobre el presupuesto aprobado y su ejercicio.</w:t>
      </w:r>
    </w:p>
    <w:p w14:paraId="248E16AD" w14:textId="1AC781C9" w:rsidR="00574B3C" w:rsidRPr="004C11B8" w:rsidRDefault="00574B3C" w:rsidP="00574B3C">
      <w:pPr>
        <w:spacing w:before="240" w:after="120" w:line="276" w:lineRule="auto"/>
        <w:rPr>
          <w:rFonts w:ascii="Montserrat" w:hAnsi="Montserrat" w:cs="Arial"/>
          <w:sz w:val="22"/>
          <w:szCs w:val="22"/>
        </w:rPr>
      </w:pPr>
      <w:r w:rsidRPr="00574B3C">
        <w:rPr>
          <w:rFonts w:ascii="Montserrat" w:hAnsi="Montserrat" w:cs="Arial"/>
          <w:sz w:val="22"/>
          <w:szCs w:val="22"/>
        </w:rPr>
        <w:t>De acuerdo con el oficio núm. G0000/23/023 emitido por el Titular de la Unidad de Articulación Sectorial y Regional del CONAHCyT, el presupuesto total inicial aprobado para ECOSUR para el ejercicio 2023 fue por un monto de 449,454.4 miles de pesos; de este monto, 408,656.4 miles de pesos corresponden a recursos fiscales y 40,798.0 miles de pesos a una estimación de los recursos propios que podrían ser captados en el año. Al cierre del periodo, el presupuesto de recursos fiscales tuvo modificaciones derivado del incremento en el capítulo 1000 servicios personales; asimismo, se realizaron adecuaciones compensadas entre partidas de gastos de operación con la finalidad de adecuar el presupuesto a las necesidades de la institución. El presupuesto modificado quedó de la siguiente manera.</w:t>
      </w:r>
    </w:p>
    <w:p w14:paraId="63FA3556" w14:textId="77777777" w:rsidR="004C11B8" w:rsidRDefault="004C11B8" w:rsidP="00573716">
      <w:pPr>
        <w:spacing w:line="276" w:lineRule="auto"/>
        <w:rPr>
          <w:rFonts w:ascii="Montserrat" w:hAnsi="Montserrat" w:cs="Arial"/>
          <w:b/>
          <w:bCs/>
          <w:sz w:val="22"/>
          <w:szCs w:val="22"/>
          <w:lang w:val="es-ES"/>
        </w:rPr>
      </w:pPr>
    </w:p>
    <w:p w14:paraId="6A93E9DC" w14:textId="77777777" w:rsidR="00767E68" w:rsidRPr="006E59CA" w:rsidRDefault="00767E68" w:rsidP="00767E68">
      <w:pPr>
        <w:autoSpaceDE w:val="0"/>
        <w:autoSpaceDN w:val="0"/>
        <w:rPr>
          <w:rFonts w:ascii="Montserrat" w:eastAsia="Times New Roman" w:hAnsi="Montserrat" w:cs="Arial"/>
          <w:sz w:val="22"/>
          <w:szCs w:val="22"/>
        </w:rPr>
      </w:pPr>
      <w:r w:rsidRPr="006E59CA">
        <w:rPr>
          <w:rFonts w:ascii="Montserrat" w:eastAsia="Times New Roman" w:hAnsi="Montserrat" w:cs="Arial"/>
          <w:sz w:val="22"/>
          <w:szCs w:val="22"/>
        </w:rPr>
        <w:t>Movimientos presupuestales</w:t>
      </w:r>
    </w:p>
    <w:p w14:paraId="477F8512" w14:textId="77777777" w:rsidR="00767E68" w:rsidRPr="006E59CA" w:rsidRDefault="00767E68" w:rsidP="00767E68">
      <w:pPr>
        <w:autoSpaceDE w:val="0"/>
        <w:autoSpaceDN w:val="0"/>
        <w:rPr>
          <w:rFonts w:ascii="Montserrat" w:eastAsia="Times New Roman" w:hAnsi="Montserrat" w:cs="Arial"/>
          <w:sz w:val="22"/>
          <w:szCs w:val="22"/>
        </w:rPr>
      </w:pPr>
    </w:p>
    <w:p w14:paraId="0220EFD1" w14:textId="77777777" w:rsidR="00767E68" w:rsidRPr="006E59CA" w:rsidRDefault="00767E68" w:rsidP="00767E68">
      <w:pPr>
        <w:widowControl/>
        <w:numPr>
          <w:ilvl w:val="0"/>
          <w:numId w:val="38"/>
        </w:numPr>
        <w:autoSpaceDE w:val="0"/>
        <w:autoSpaceDN w:val="0"/>
        <w:spacing w:line="240" w:lineRule="auto"/>
        <w:contextualSpacing/>
        <w:rPr>
          <w:rFonts w:ascii="Montserrat" w:eastAsia="Times New Roman" w:hAnsi="Montserrat" w:cs="Arial"/>
          <w:b/>
          <w:bCs/>
          <w:sz w:val="22"/>
          <w:szCs w:val="22"/>
        </w:rPr>
      </w:pPr>
      <w:r w:rsidRPr="006E59CA">
        <w:rPr>
          <w:rFonts w:ascii="Montserrat" w:eastAsia="Times New Roman" w:hAnsi="Montserrat" w:cs="Arial"/>
          <w:b/>
          <w:bCs/>
          <w:sz w:val="22"/>
          <w:szCs w:val="22"/>
        </w:rPr>
        <w:t>Ampliaciones:</w:t>
      </w:r>
    </w:p>
    <w:p w14:paraId="1027A5CC" w14:textId="77777777" w:rsidR="00244A0E" w:rsidRDefault="00767E68" w:rsidP="00767E68">
      <w:pPr>
        <w:widowControl/>
        <w:numPr>
          <w:ilvl w:val="0"/>
          <w:numId w:val="40"/>
        </w:numPr>
        <w:autoSpaceDE w:val="0"/>
        <w:autoSpaceDN w:val="0"/>
        <w:spacing w:line="240" w:lineRule="auto"/>
        <w:contextualSpacing/>
        <w:rPr>
          <w:rFonts w:ascii="Montserrat" w:eastAsia="Times New Roman" w:hAnsi="Montserrat" w:cs="Arial"/>
          <w:sz w:val="22"/>
          <w:szCs w:val="22"/>
        </w:rPr>
      </w:pPr>
      <w:r w:rsidRPr="006E59CA">
        <w:rPr>
          <w:rFonts w:ascii="Montserrat" w:eastAsia="Times New Roman" w:hAnsi="Montserrat" w:cs="Arial"/>
          <w:sz w:val="22"/>
          <w:szCs w:val="22"/>
        </w:rPr>
        <w:t>Adecuaciones con núm. 2023-38-90C-202, 2023-38-91E-203, 2023-38-90U-204, 2023-38-90W-205, 2023-38-91U-206, 2023-38-90C-207 y 2023-38-90A-208, de fecha 23 de mayo de 2023, por 11,165.1 miles de pesos, para cubrir la actualización al Tabulador de sueldos y salarios para los servidores públicos docente y/o de investigación y el personal administrativo y de apoyo.</w:t>
      </w:r>
    </w:p>
    <w:p w14:paraId="6A0143AD" w14:textId="77777777" w:rsidR="0074667F" w:rsidRDefault="0074667F" w:rsidP="000216C2">
      <w:pPr>
        <w:widowControl/>
        <w:numPr>
          <w:ilvl w:val="0"/>
          <w:numId w:val="40"/>
        </w:numPr>
        <w:autoSpaceDE w:val="0"/>
        <w:autoSpaceDN w:val="0"/>
        <w:spacing w:line="240" w:lineRule="auto"/>
        <w:contextualSpacing/>
        <w:rPr>
          <w:rFonts w:ascii="Montserrat" w:eastAsia="Times New Roman" w:hAnsi="Montserrat" w:cs="Arial"/>
          <w:sz w:val="22"/>
          <w:szCs w:val="22"/>
        </w:rPr>
      </w:pPr>
      <w:r>
        <w:rPr>
          <w:rFonts w:ascii="Montserrat" w:eastAsia="Times New Roman" w:hAnsi="Montserrat" w:cs="Arial"/>
          <w:sz w:val="22"/>
          <w:szCs w:val="22"/>
        </w:rPr>
        <w:t>Adecuación núm. 2023-38-90A-504, de fecha 11 de octubre de 2023, por 26.8 miles de pesos, para cubrir actualización de ayuda de despensa de personal de Mandos.</w:t>
      </w:r>
    </w:p>
    <w:p w14:paraId="49C66829" w14:textId="5869A07C" w:rsidR="00422285" w:rsidRPr="00422285" w:rsidRDefault="0074667F" w:rsidP="000216C2">
      <w:pPr>
        <w:pStyle w:val="Prrafodelista"/>
        <w:numPr>
          <w:ilvl w:val="0"/>
          <w:numId w:val="40"/>
        </w:numPr>
        <w:jc w:val="both"/>
        <w:rPr>
          <w:rFonts w:ascii="Montserrat" w:eastAsia="Times New Roman" w:hAnsi="Montserrat" w:cs="Arial"/>
          <w:sz w:val="22"/>
          <w:szCs w:val="22"/>
        </w:rPr>
      </w:pPr>
      <w:r w:rsidRPr="00422285">
        <w:rPr>
          <w:rFonts w:ascii="Montserrat" w:eastAsia="Times New Roman" w:hAnsi="Montserrat" w:cs="Arial"/>
          <w:sz w:val="22"/>
          <w:szCs w:val="22"/>
        </w:rPr>
        <w:t xml:space="preserve">Adecuaciones con núm. 2023-38-90A-640, 2023-38-90U-641, 2023-38-90W-642, 2023-38-91S-643, 2023-38-91C-645, 2023-38-91E-646, 2023-38-90A-659, 2023-38-90C-660, 2023-38-90U-661, 2023-38-91C-662, 2023-38-90E-663, 2023-38-90W-664, 2023-38-91S-665, de fecha 27 de noviembre de 2023, por </w:t>
      </w:r>
      <w:r w:rsidR="00422285" w:rsidRPr="00422285">
        <w:rPr>
          <w:rFonts w:ascii="Montserrat" w:eastAsia="Times New Roman" w:hAnsi="Montserrat" w:cs="Arial"/>
          <w:sz w:val="22"/>
          <w:szCs w:val="22"/>
        </w:rPr>
        <w:t>6,314.7 miles de pesos, para cubrir la actualización al Tabulador de sueldos y salarios para los servidores públicos docente y/o de investigación</w:t>
      </w:r>
      <w:r w:rsidR="00422285">
        <w:rPr>
          <w:rFonts w:ascii="Montserrat" w:eastAsia="Times New Roman" w:hAnsi="Montserrat" w:cs="Arial"/>
          <w:sz w:val="22"/>
          <w:szCs w:val="22"/>
        </w:rPr>
        <w:t xml:space="preserve">, </w:t>
      </w:r>
      <w:r w:rsidR="00422285" w:rsidRPr="00422285">
        <w:rPr>
          <w:rFonts w:ascii="Montserrat" w:eastAsia="Times New Roman" w:hAnsi="Montserrat" w:cs="Arial"/>
          <w:sz w:val="22"/>
          <w:szCs w:val="22"/>
        </w:rPr>
        <w:t>personal</w:t>
      </w:r>
      <w:r w:rsidR="00422285">
        <w:rPr>
          <w:rFonts w:ascii="Montserrat" w:eastAsia="Times New Roman" w:hAnsi="Montserrat" w:cs="Arial"/>
          <w:sz w:val="22"/>
          <w:szCs w:val="22"/>
        </w:rPr>
        <w:t xml:space="preserve"> </w:t>
      </w:r>
      <w:r w:rsidR="00422285" w:rsidRPr="00422285">
        <w:rPr>
          <w:rFonts w:ascii="Montserrat" w:eastAsia="Times New Roman" w:hAnsi="Montserrat" w:cs="Arial"/>
          <w:sz w:val="22"/>
          <w:szCs w:val="22"/>
        </w:rPr>
        <w:t>administrativo</w:t>
      </w:r>
      <w:r w:rsidR="00422285">
        <w:rPr>
          <w:rFonts w:ascii="Montserrat" w:eastAsia="Times New Roman" w:hAnsi="Montserrat" w:cs="Arial"/>
          <w:sz w:val="22"/>
          <w:szCs w:val="22"/>
        </w:rPr>
        <w:t xml:space="preserve">, </w:t>
      </w:r>
      <w:r w:rsidR="00422285" w:rsidRPr="00422285">
        <w:rPr>
          <w:rFonts w:ascii="Montserrat" w:eastAsia="Times New Roman" w:hAnsi="Montserrat" w:cs="Arial"/>
          <w:sz w:val="22"/>
          <w:szCs w:val="22"/>
        </w:rPr>
        <w:t>apoyo</w:t>
      </w:r>
      <w:r w:rsidR="00422285">
        <w:rPr>
          <w:rFonts w:ascii="Montserrat" w:eastAsia="Times New Roman" w:hAnsi="Montserrat" w:cs="Arial"/>
          <w:sz w:val="22"/>
          <w:szCs w:val="22"/>
        </w:rPr>
        <w:t xml:space="preserve"> y Mandos</w:t>
      </w:r>
      <w:r w:rsidR="00422285" w:rsidRPr="00422285">
        <w:rPr>
          <w:rFonts w:ascii="Montserrat" w:eastAsia="Times New Roman" w:hAnsi="Montserrat" w:cs="Arial"/>
          <w:sz w:val="22"/>
          <w:szCs w:val="22"/>
        </w:rPr>
        <w:t>.</w:t>
      </w:r>
    </w:p>
    <w:p w14:paraId="449CC419" w14:textId="2811E192" w:rsidR="00767E68" w:rsidRPr="006E59CA" w:rsidRDefault="00422285" w:rsidP="000216C2">
      <w:pPr>
        <w:widowControl/>
        <w:numPr>
          <w:ilvl w:val="0"/>
          <w:numId w:val="40"/>
        </w:numPr>
        <w:autoSpaceDE w:val="0"/>
        <w:autoSpaceDN w:val="0"/>
        <w:spacing w:line="240" w:lineRule="auto"/>
        <w:contextualSpacing/>
        <w:rPr>
          <w:rFonts w:ascii="Montserrat" w:eastAsia="Times New Roman" w:hAnsi="Montserrat" w:cs="Arial"/>
          <w:sz w:val="22"/>
          <w:szCs w:val="22"/>
        </w:rPr>
      </w:pPr>
      <w:r>
        <w:rPr>
          <w:rFonts w:ascii="Montserrat" w:eastAsia="Times New Roman" w:hAnsi="Montserrat" w:cs="Arial"/>
          <w:sz w:val="22"/>
          <w:szCs w:val="22"/>
        </w:rPr>
        <w:t xml:space="preserve">Adecuación </w:t>
      </w:r>
      <w:r w:rsidR="000216C2">
        <w:rPr>
          <w:rFonts w:ascii="Montserrat" w:eastAsia="Times New Roman" w:hAnsi="Montserrat" w:cs="Arial"/>
          <w:sz w:val="22"/>
          <w:szCs w:val="22"/>
        </w:rPr>
        <w:t>con núm. 2023-38-91E-721, de fecha 29 de diciembre de 2023, por 3,086.6 miles de pesos, para c</w:t>
      </w:r>
      <w:r w:rsidR="000216C2" w:rsidRPr="000216C2">
        <w:rPr>
          <w:rFonts w:ascii="Montserrat" w:eastAsia="Times New Roman" w:hAnsi="Montserrat" w:cs="Arial"/>
          <w:sz w:val="22"/>
          <w:szCs w:val="22"/>
        </w:rPr>
        <w:t xml:space="preserve">ubrir la actualización al tabulador de sueldos y salarios para </w:t>
      </w:r>
      <w:r w:rsidR="000216C2">
        <w:rPr>
          <w:rFonts w:ascii="Montserrat" w:eastAsia="Times New Roman" w:hAnsi="Montserrat" w:cs="Arial"/>
          <w:sz w:val="22"/>
          <w:szCs w:val="22"/>
        </w:rPr>
        <w:t xml:space="preserve">el personal científico y tecnológico, </w:t>
      </w:r>
      <w:r w:rsidR="000216C2" w:rsidRPr="000216C2">
        <w:rPr>
          <w:rFonts w:ascii="Montserrat" w:eastAsia="Times New Roman" w:hAnsi="Montserrat" w:cs="Arial"/>
          <w:sz w:val="22"/>
          <w:szCs w:val="22"/>
        </w:rPr>
        <w:t xml:space="preserve">personal </w:t>
      </w:r>
      <w:r w:rsidR="000216C2">
        <w:rPr>
          <w:rFonts w:ascii="Montserrat" w:eastAsia="Times New Roman" w:hAnsi="Montserrat" w:cs="Arial"/>
          <w:sz w:val="22"/>
          <w:szCs w:val="22"/>
        </w:rPr>
        <w:t>a</w:t>
      </w:r>
      <w:r w:rsidR="000216C2" w:rsidRPr="000216C2">
        <w:rPr>
          <w:rFonts w:ascii="Montserrat" w:eastAsia="Times New Roman" w:hAnsi="Montserrat" w:cs="Arial"/>
          <w:sz w:val="22"/>
          <w:szCs w:val="22"/>
        </w:rPr>
        <w:t xml:space="preserve">dministrativo y de </w:t>
      </w:r>
      <w:r w:rsidR="000216C2">
        <w:rPr>
          <w:rFonts w:ascii="Montserrat" w:eastAsia="Times New Roman" w:hAnsi="Montserrat" w:cs="Arial"/>
          <w:sz w:val="22"/>
          <w:szCs w:val="22"/>
        </w:rPr>
        <w:t>a</w:t>
      </w:r>
      <w:r w:rsidR="000216C2" w:rsidRPr="000216C2">
        <w:rPr>
          <w:rFonts w:ascii="Montserrat" w:eastAsia="Times New Roman" w:hAnsi="Montserrat" w:cs="Arial"/>
          <w:sz w:val="22"/>
          <w:szCs w:val="22"/>
        </w:rPr>
        <w:t>poyo</w:t>
      </w:r>
      <w:r w:rsidR="000216C2">
        <w:rPr>
          <w:rFonts w:ascii="Montserrat" w:eastAsia="Times New Roman" w:hAnsi="Montserrat" w:cs="Arial"/>
          <w:sz w:val="22"/>
          <w:szCs w:val="22"/>
        </w:rPr>
        <w:t>.</w:t>
      </w:r>
    </w:p>
    <w:p w14:paraId="4D1BBC24" w14:textId="77777777" w:rsidR="00767E68" w:rsidRDefault="00767E68" w:rsidP="000216C2">
      <w:pPr>
        <w:autoSpaceDE w:val="0"/>
        <w:autoSpaceDN w:val="0"/>
        <w:rPr>
          <w:rFonts w:ascii="Montserrat" w:eastAsia="Times New Roman" w:hAnsi="Montserrat" w:cs="Arial"/>
          <w:sz w:val="22"/>
          <w:szCs w:val="22"/>
        </w:rPr>
      </w:pPr>
    </w:p>
    <w:p w14:paraId="22CEAF9B" w14:textId="77777777" w:rsidR="000216C2" w:rsidRPr="006E59CA" w:rsidRDefault="000216C2" w:rsidP="00767E68">
      <w:pPr>
        <w:autoSpaceDE w:val="0"/>
        <w:autoSpaceDN w:val="0"/>
        <w:rPr>
          <w:rFonts w:ascii="Montserrat" w:eastAsia="Times New Roman" w:hAnsi="Montserrat" w:cs="Arial"/>
          <w:sz w:val="22"/>
          <w:szCs w:val="22"/>
        </w:rPr>
      </w:pPr>
    </w:p>
    <w:p w14:paraId="3C0D7F61" w14:textId="77777777" w:rsidR="00767E68" w:rsidRPr="006E59CA" w:rsidRDefault="00767E68" w:rsidP="00767E68">
      <w:pPr>
        <w:widowControl/>
        <w:numPr>
          <w:ilvl w:val="0"/>
          <w:numId w:val="38"/>
        </w:numPr>
        <w:autoSpaceDE w:val="0"/>
        <w:autoSpaceDN w:val="0"/>
        <w:spacing w:line="240" w:lineRule="auto"/>
        <w:contextualSpacing/>
        <w:rPr>
          <w:rFonts w:ascii="Montserrat" w:eastAsia="Times New Roman" w:hAnsi="Montserrat" w:cs="Arial"/>
          <w:b/>
          <w:bCs/>
          <w:sz w:val="22"/>
          <w:szCs w:val="22"/>
        </w:rPr>
      </w:pPr>
      <w:r w:rsidRPr="006E59CA">
        <w:rPr>
          <w:rFonts w:ascii="Montserrat" w:eastAsia="Times New Roman" w:hAnsi="Montserrat" w:cs="Arial"/>
          <w:b/>
          <w:bCs/>
          <w:sz w:val="22"/>
          <w:szCs w:val="22"/>
        </w:rPr>
        <w:t>Modificaciones:</w:t>
      </w:r>
    </w:p>
    <w:p w14:paraId="6CDC7EF5" w14:textId="77777777" w:rsidR="00767E68" w:rsidRPr="006E59CA" w:rsidRDefault="00767E68" w:rsidP="00767E68">
      <w:pPr>
        <w:pStyle w:val="Prrafodelista"/>
        <w:widowControl/>
        <w:numPr>
          <w:ilvl w:val="0"/>
          <w:numId w:val="39"/>
        </w:numPr>
        <w:suppressAutoHyphens w:val="0"/>
        <w:jc w:val="both"/>
        <w:rPr>
          <w:rFonts w:ascii="Montserrat" w:hAnsi="Montserrat" w:cs="Arial"/>
          <w:sz w:val="22"/>
          <w:szCs w:val="22"/>
        </w:rPr>
      </w:pPr>
      <w:r w:rsidRPr="006E59CA">
        <w:rPr>
          <w:rFonts w:ascii="Montserrat" w:hAnsi="Montserrat" w:cs="Arial"/>
          <w:sz w:val="22"/>
          <w:szCs w:val="22"/>
        </w:rPr>
        <w:lastRenderedPageBreak/>
        <w:t>Adecuación núm. 2023-38-91E-14, de fecha 30 de enero de 2023, para cubrir ampliación del monto de 20% y vigencia del contrato del seguro de vida del personal de la Institución.</w:t>
      </w:r>
    </w:p>
    <w:p w14:paraId="61FF6B39" w14:textId="77777777" w:rsidR="00767E68" w:rsidRPr="006E59CA" w:rsidRDefault="00767E68" w:rsidP="00767E68">
      <w:pPr>
        <w:pStyle w:val="Prrafodelista"/>
        <w:widowControl/>
        <w:numPr>
          <w:ilvl w:val="0"/>
          <w:numId w:val="39"/>
        </w:numPr>
        <w:suppressAutoHyphens w:val="0"/>
        <w:jc w:val="both"/>
        <w:rPr>
          <w:rFonts w:ascii="Montserrat" w:hAnsi="Montserrat" w:cs="Arial"/>
          <w:sz w:val="22"/>
          <w:szCs w:val="22"/>
        </w:rPr>
      </w:pPr>
      <w:r w:rsidRPr="006E59CA">
        <w:rPr>
          <w:rFonts w:ascii="Montserrat" w:hAnsi="Montserrat" w:cs="Arial"/>
          <w:sz w:val="22"/>
          <w:szCs w:val="22"/>
        </w:rPr>
        <w:t>Adecuación núm. 2023-38-91E-92, de fecha 14 de marzo de 2023, para cubrir el costo del seguro de vida del personal de la Institución.</w:t>
      </w:r>
    </w:p>
    <w:p w14:paraId="1EC14B0B" w14:textId="77777777" w:rsidR="00767E68" w:rsidRPr="006E59CA" w:rsidRDefault="00767E68" w:rsidP="00767E68">
      <w:pPr>
        <w:pStyle w:val="Prrafodelista"/>
        <w:widowControl/>
        <w:numPr>
          <w:ilvl w:val="0"/>
          <w:numId w:val="39"/>
        </w:numPr>
        <w:suppressAutoHyphens w:val="0"/>
        <w:jc w:val="both"/>
        <w:rPr>
          <w:rFonts w:ascii="Montserrat" w:hAnsi="Montserrat" w:cs="Arial"/>
          <w:sz w:val="22"/>
          <w:szCs w:val="22"/>
        </w:rPr>
      </w:pPr>
      <w:r w:rsidRPr="006E59CA">
        <w:rPr>
          <w:rFonts w:ascii="Montserrat" w:hAnsi="Montserrat" w:cs="Arial"/>
          <w:sz w:val="22"/>
          <w:szCs w:val="22"/>
        </w:rPr>
        <w:t>Adecuación núm. 2023-38-91E-99, de fecha 16 de marzo de 2023, para cubrir la aportación derivada del convenio de colaboración entre el Centro de Investigaciones y Estudios Superiores en Antropología Social (CIESAS) y los Centros Públicos de Investigación, para la renovación de recursos de información electrónica del Sistema de Información Bibliotecario de ECOSUR (SIBE).</w:t>
      </w:r>
    </w:p>
    <w:p w14:paraId="78689698" w14:textId="77777777" w:rsidR="00767E68" w:rsidRPr="006E59CA" w:rsidRDefault="00767E68" w:rsidP="00767E68">
      <w:pPr>
        <w:pStyle w:val="Prrafodelista"/>
        <w:widowControl/>
        <w:numPr>
          <w:ilvl w:val="0"/>
          <w:numId w:val="39"/>
        </w:numPr>
        <w:suppressAutoHyphens w:val="0"/>
        <w:jc w:val="both"/>
        <w:rPr>
          <w:rFonts w:ascii="Montserrat" w:hAnsi="Montserrat" w:cs="Arial"/>
          <w:sz w:val="22"/>
          <w:szCs w:val="22"/>
        </w:rPr>
      </w:pPr>
      <w:r w:rsidRPr="006E59CA">
        <w:rPr>
          <w:rFonts w:ascii="Montserrat" w:hAnsi="Montserrat" w:cs="Arial"/>
          <w:sz w:val="22"/>
          <w:szCs w:val="22"/>
        </w:rPr>
        <w:t>Adecuación 2023-38-91E-100, de fecha 16 de marzo de 2023, para adquisición de materiales para diversos cursos de capacitación, artículos de limpieza para mantenimiento de las instalaciones del Centro y cubrir el costo de servicios de soporte y mantenimiento del sistema administrativo integral GRP Net Multix.</w:t>
      </w:r>
    </w:p>
    <w:p w14:paraId="5F664EDC" w14:textId="77777777" w:rsidR="00767E68" w:rsidRPr="006E59CA" w:rsidRDefault="00767E68" w:rsidP="00767E68">
      <w:pPr>
        <w:pStyle w:val="Prrafodelista"/>
        <w:widowControl/>
        <w:numPr>
          <w:ilvl w:val="0"/>
          <w:numId w:val="39"/>
        </w:numPr>
        <w:suppressAutoHyphens w:val="0"/>
        <w:jc w:val="both"/>
        <w:rPr>
          <w:rFonts w:ascii="Montserrat" w:hAnsi="Montserrat" w:cs="Arial"/>
          <w:sz w:val="22"/>
          <w:szCs w:val="22"/>
        </w:rPr>
      </w:pPr>
      <w:r w:rsidRPr="006E59CA">
        <w:rPr>
          <w:rFonts w:ascii="Montserrat" w:hAnsi="Montserrat" w:cs="Arial"/>
          <w:sz w:val="22"/>
          <w:szCs w:val="22"/>
        </w:rPr>
        <w:t>Adecuación núm. 2023-38-91E-168, de fecha 20 de abril de 2023, para cubrir el costo de gratificaciones de fin de año, retiro y jubilación de personal del Centro.</w:t>
      </w:r>
    </w:p>
    <w:p w14:paraId="72EC41AF" w14:textId="77777777" w:rsidR="00767E68" w:rsidRPr="006E59CA" w:rsidRDefault="00767E68" w:rsidP="00767E68">
      <w:pPr>
        <w:pStyle w:val="Prrafodelista"/>
        <w:widowControl/>
        <w:numPr>
          <w:ilvl w:val="0"/>
          <w:numId w:val="39"/>
        </w:numPr>
        <w:suppressAutoHyphens w:val="0"/>
        <w:jc w:val="both"/>
        <w:rPr>
          <w:rFonts w:ascii="Montserrat" w:hAnsi="Montserrat" w:cs="Arial"/>
          <w:sz w:val="22"/>
          <w:szCs w:val="22"/>
        </w:rPr>
      </w:pPr>
      <w:r w:rsidRPr="006E59CA">
        <w:rPr>
          <w:rFonts w:ascii="Montserrat" w:hAnsi="Montserrat" w:cs="Arial"/>
          <w:sz w:val="22"/>
          <w:szCs w:val="22"/>
        </w:rPr>
        <w:t>Adecuación núm. 2023-38-91E-245, de fecha 29 de mayo de 2023, para adquisición de refacciones y accesorios de cómputo; cubrir el costo de la adquisición de artículos y materiales de limpieza para el mantenimiento y sanitización de las instalaciones de las cinco unidades de ECOSUR; adquisición de materiales eléctricos, de construcción e impermeabilización para el mantenimiento y reparación de las instalaciones de ECOSUR; cubrir el costo de los servicios de jardinería de las instalaciones del Centro; cubrir el costo de los cursos y talleres de capacitación del personal científico y técnico de ECOSUR.</w:t>
      </w:r>
    </w:p>
    <w:p w14:paraId="6CA0C8C3" w14:textId="77777777" w:rsidR="00767E68" w:rsidRDefault="00767E68" w:rsidP="00767E68">
      <w:pPr>
        <w:pStyle w:val="Prrafodelista"/>
        <w:widowControl/>
        <w:numPr>
          <w:ilvl w:val="0"/>
          <w:numId w:val="39"/>
        </w:numPr>
        <w:suppressAutoHyphens w:val="0"/>
        <w:jc w:val="both"/>
        <w:rPr>
          <w:rFonts w:ascii="Montserrat" w:hAnsi="Montserrat" w:cs="Arial"/>
          <w:szCs w:val="22"/>
        </w:rPr>
      </w:pPr>
      <w:r w:rsidRPr="006E59CA">
        <w:rPr>
          <w:rFonts w:ascii="Montserrat" w:hAnsi="Montserrat" w:cs="Arial"/>
          <w:sz w:val="22"/>
          <w:szCs w:val="22"/>
        </w:rPr>
        <w:t>Adecuación núm. 2023-38-91E-250, de fecha 07 de junio de 2023, para cubrir los costos de los servicios de limpieza y jardinería de las instalaciones de las cinco Unidades ECOSUR</w:t>
      </w:r>
      <w:r>
        <w:rPr>
          <w:rFonts w:ascii="Montserrat" w:hAnsi="Montserrat" w:cs="Arial"/>
          <w:szCs w:val="22"/>
        </w:rPr>
        <w:t>.</w:t>
      </w:r>
    </w:p>
    <w:p w14:paraId="3EB0E6E6" w14:textId="05CD0C5D" w:rsidR="00E43BA5" w:rsidRDefault="00E43BA5" w:rsidP="00767E68">
      <w:pPr>
        <w:pStyle w:val="Prrafodelista"/>
        <w:widowControl/>
        <w:numPr>
          <w:ilvl w:val="0"/>
          <w:numId w:val="39"/>
        </w:numPr>
        <w:suppressAutoHyphens w:val="0"/>
        <w:jc w:val="both"/>
        <w:rPr>
          <w:rFonts w:ascii="Montserrat" w:hAnsi="Montserrat" w:cs="Arial"/>
          <w:szCs w:val="22"/>
        </w:rPr>
      </w:pPr>
      <w:bookmarkStart w:id="0" w:name="_Hlk164341443"/>
      <w:r>
        <w:rPr>
          <w:rFonts w:ascii="Montserrat" w:hAnsi="Montserrat" w:cs="Arial"/>
          <w:szCs w:val="22"/>
        </w:rPr>
        <w:t>Adecuación núm. 2023-38-91E-345 y 346, de fecha 24 y 28 de julio de 2023, para complementar el presupuesto para cubrir el costo de mantenimiento de las instalaciones, servicio de telefonía convencional,</w:t>
      </w:r>
      <w:r w:rsidR="00DE7FA4">
        <w:rPr>
          <w:rFonts w:ascii="Montserrat" w:hAnsi="Montserrat" w:cs="Arial"/>
          <w:szCs w:val="22"/>
        </w:rPr>
        <w:t xml:space="preserve"> </w:t>
      </w:r>
      <w:r>
        <w:rPr>
          <w:rFonts w:ascii="Montserrat" w:hAnsi="Montserrat" w:cs="Arial"/>
          <w:szCs w:val="22"/>
        </w:rPr>
        <w:t xml:space="preserve">adquisición de sustancias y reactivos químicos, </w:t>
      </w:r>
      <w:r w:rsidR="00CB2CFD">
        <w:rPr>
          <w:rFonts w:ascii="Montserrat" w:hAnsi="Montserrat" w:cs="Arial"/>
          <w:szCs w:val="22"/>
        </w:rPr>
        <w:t xml:space="preserve">complementar el presupuesto para la contratación del software de Microsoft, servicios lavandería y limpieza del </w:t>
      </w:r>
      <w:r>
        <w:rPr>
          <w:rFonts w:ascii="Montserrat" w:hAnsi="Montserrat" w:cs="Arial"/>
          <w:szCs w:val="22"/>
        </w:rPr>
        <w:t>Centro.</w:t>
      </w:r>
    </w:p>
    <w:bookmarkEnd w:id="0"/>
    <w:p w14:paraId="7FDB7E4B" w14:textId="554C854E" w:rsidR="00E43BA5" w:rsidRPr="00E43BA5" w:rsidRDefault="00E43BA5" w:rsidP="00D45492">
      <w:pPr>
        <w:pStyle w:val="Prrafodelista"/>
        <w:numPr>
          <w:ilvl w:val="0"/>
          <w:numId w:val="39"/>
        </w:numPr>
        <w:jc w:val="both"/>
        <w:rPr>
          <w:rFonts w:ascii="Montserrat" w:hAnsi="Montserrat" w:cs="Arial"/>
          <w:szCs w:val="22"/>
        </w:rPr>
      </w:pPr>
      <w:r w:rsidRPr="00E43BA5">
        <w:rPr>
          <w:rFonts w:ascii="Montserrat" w:hAnsi="Montserrat" w:cs="Arial"/>
          <w:szCs w:val="22"/>
        </w:rPr>
        <w:t>Adecuación núm. 2023-38-91E-</w:t>
      </w:r>
      <w:r w:rsidR="00CB2CFD">
        <w:rPr>
          <w:rFonts w:ascii="Montserrat" w:hAnsi="Montserrat" w:cs="Arial"/>
          <w:szCs w:val="22"/>
        </w:rPr>
        <w:t>419 y 421</w:t>
      </w:r>
      <w:r w:rsidRPr="00E43BA5">
        <w:rPr>
          <w:rFonts w:ascii="Montserrat" w:hAnsi="Montserrat" w:cs="Arial"/>
          <w:szCs w:val="22"/>
        </w:rPr>
        <w:t>, de fecha 2</w:t>
      </w:r>
      <w:r w:rsidR="00CB2CFD">
        <w:rPr>
          <w:rFonts w:ascii="Montserrat" w:hAnsi="Montserrat" w:cs="Arial"/>
          <w:szCs w:val="22"/>
        </w:rPr>
        <w:t>6</w:t>
      </w:r>
      <w:r w:rsidRPr="00E43BA5">
        <w:rPr>
          <w:rFonts w:ascii="Montserrat" w:hAnsi="Montserrat" w:cs="Arial"/>
          <w:szCs w:val="22"/>
        </w:rPr>
        <w:t xml:space="preserve"> de </w:t>
      </w:r>
      <w:r w:rsidR="00CB2CFD">
        <w:rPr>
          <w:rFonts w:ascii="Montserrat" w:hAnsi="Montserrat" w:cs="Arial"/>
          <w:szCs w:val="22"/>
        </w:rPr>
        <w:t>agosto</w:t>
      </w:r>
      <w:r w:rsidRPr="00E43BA5">
        <w:rPr>
          <w:rFonts w:ascii="Montserrat" w:hAnsi="Montserrat" w:cs="Arial"/>
          <w:szCs w:val="22"/>
        </w:rPr>
        <w:t xml:space="preserve"> de 2023, para complementar el presupuesto para cubrir el costo de mantenimiento de </w:t>
      </w:r>
      <w:r w:rsidR="00CB2CFD">
        <w:rPr>
          <w:rFonts w:ascii="Montserrat" w:hAnsi="Montserrat" w:cs="Arial"/>
          <w:szCs w:val="22"/>
        </w:rPr>
        <w:t xml:space="preserve">equipos de aire </w:t>
      </w:r>
      <w:r w:rsidR="00DE7FA4">
        <w:rPr>
          <w:rFonts w:ascii="Montserrat" w:hAnsi="Montserrat" w:cs="Arial"/>
          <w:szCs w:val="22"/>
        </w:rPr>
        <w:t xml:space="preserve">acondicionado, </w:t>
      </w:r>
      <w:r w:rsidR="00A91B8B">
        <w:rPr>
          <w:rFonts w:ascii="Montserrat" w:hAnsi="Montserrat" w:cs="Arial"/>
          <w:szCs w:val="22"/>
        </w:rPr>
        <w:t xml:space="preserve">servicios integrales de mantenimiento de las instalaciones, </w:t>
      </w:r>
      <w:r w:rsidR="00DE7FA4" w:rsidRPr="00DE7FA4">
        <w:rPr>
          <w:rFonts w:ascii="Montserrat" w:hAnsi="Montserrat" w:cs="Arial"/>
          <w:szCs w:val="22"/>
        </w:rPr>
        <w:t>refacciones y accesorios de cómputo para la actualización de equipos</w:t>
      </w:r>
      <w:r w:rsidR="00320217">
        <w:rPr>
          <w:rFonts w:ascii="Montserrat" w:hAnsi="Montserrat" w:cs="Arial"/>
          <w:szCs w:val="22"/>
        </w:rPr>
        <w:t>.</w:t>
      </w:r>
    </w:p>
    <w:p w14:paraId="50927762" w14:textId="1D06B121" w:rsidR="00A91B8B" w:rsidRPr="00A91B8B" w:rsidRDefault="00A91B8B" w:rsidP="00814324">
      <w:pPr>
        <w:pStyle w:val="Prrafodelista"/>
        <w:numPr>
          <w:ilvl w:val="0"/>
          <w:numId w:val="39"/>
        </w:numPr>
        <w:jc w:val="both"/>
        <w:rPr>
          <w:rFonts w:ascii="Montserrat" w:hAnsi="Montserrat" w:cs="Arial"/>
          <w:szCs w:val="22"/>
        </w:rPr>
      </w:pPr>
      <w:bookmarkStart w:id="1" w:name="_Hlk164343947"/>
      <w:r w:rsidRPr="00A91B8B">
        <w:rPr>
          <w:rFonts w:ascii="Montserrat" w:hAnsi="Montserrat" w:cs="Arial"/>
          <w:szCs w:val="22"/>
        </w:rPr>
        <w:t>Adecuación núm. 2023-38-91E-4</w:t>
      </w:r>
      <w:r>
        <w:rPr>
          <w:rFonts w:ascii="Montserrat" w:hAnsi="Montserrat" w:cs="Arial"/>
          <w:szCs w:val="22"/>
        </w:rPr>
        <w:t>2</w:t>
      </w:r>
      <w:r w:rsidRPr="00A91B8B">
        <w:rPr>
          <w:rFonts w:ascii="Montserrat" w:hAnsi="Montserrat" w:cs="Arial"/>
          <w:szCs w:val="22"/>
        </w:rPr>
        <w:t>9 y 4</w:t>
      </w:r>
      <w:r>
        <w:rPr>
          <w:rFonts w:ascii="Montserrat" w:hAnsi="Montserrat" w:cs="Arial"/>
          <w:szCs w:val="22"/>
        </w:rPr>
        <w:t>70</w:t>
      </w:r>
      <w:r w:rsidRPr="00A91B8B">
        <w:rPr>
          <w:rFonts w:ascii="Montserrat" w:hAnsi="Montserrat" w:cs="Arial"/>
          <w:szCs w:val="22"/>
        </w:rPr>
        <w:t xml:space="preserve">, de fecha </w:t>
      </w:r>
      <w:r>
        <w:rPr>
          <w:rFonts w:ascii="Montserrat" w:hAnsi="Montserrat" w:cs="Arial"/>
          <w:szCs w:val="22"/>
        </w:rPr>
        <w:t>05</w:t>
      </w:r>
      <w:r w:rsidRPr="00A91B8B">
        <w:rPr>
          <w:rFonts w:ascii="Montserrat" w:hAnsi="Montserrat" w:cs="Arial"/>
          <w:szCs w:val="22"/>
        </w:rPr>
        <w:t xml:space="preserve"> </w:t>
      </w:r>
      <w:r>
        <w:rPr>
          <w:rFonts w:ascii="Montserrat" w:hAnsi="Montserrat" w:cs="Arial"/>
          <w:szCs w:val="22"/>
        </w:rPr>
        <w:t xml:space="preserve">y 22 </w:t>
      </w:r>
      <w:r w:rsidRPr="00A91B8B">
        <w:rPr>
          <w:rFonts w:ascii="Montserrat" w:hAnsi="Montserrat" w:cs="Arial"/>
          <w:szCs w:val="22"/>
        </w:rPr>
        <w:t>de</w:t>
      </w:r>
      <w:r>
        <w:rPr>
          <w:rFonts w:ascii="Montserrat" w:hAnsi="Montserrat" w:cs="Arial"/>
          <w:szCs w:val="22"/>
        </w:rPr>
        <w:t xml:space="preserve"> septiembre </w:t>
      </w:r>
      <w:r w:rsidRPr="00A91B8B">
        <w:rPr>
          <w:rFonts w:ascii="Montserrat" w:hAnsi="Montserrat" w:cs="Arial"/>
          <w:szCs w:val="22"/>
        </w:rPr>
        <w:t xml:space="preserve">de 2023, para complementar el presupuesto </w:t>
      </w:r>
      <w:bookmarkEnd w:id="1"/>
      <w:r w:rsidRPr="00A91B8B">
        <w:rPr>
          <w:rFonts w:ascii="Montserrat" w:hAnsi="Montserrat" w:cs="Arial"/>
          <w:szCs w:val="22"/>
        </w:rPr>
        <w:t xml:space="preserve">para cubrir </w:t>
      </w:r>
      <w:r>
        <w:rPr>
          <w:rFonts w:ascii="Montserrat" w:hAnsi="Montserrat" w:cs="Arial"/>
          <w:szCs w:val="22"/>
        </w:rPr>
        <w:t xml:space="preserve">la adquisición de sustancias, reactivos y materiales de laboratorio, </w:t>
      </w:r>
      <w:r>
        <w:rPr>
          <w:rFonts w:ascii="Montserrat" w:hAnsi="Montserrat" w:cs="Arial"/>
          <w:szCs w:val="22"/>
        </w:rPr>
        <w:lastRenderedPageBreak/>
        <w:t>adquisición de diversos materiales para elaborar material didáctico para cursos</w:t>
      </w:r>
      <w:r w:rsidR="00D45492">
        <w:rPr>
          <w:rFonts w:ascii="Montserrat" w:hAnsi="Montserrat" w:cs="Arial"/>
          <w:szCs w:val="22"/>
        </w:rPr>
        <w:t xml:space="preserve"> y </w:t>
      </w:r>
      <w:r>
        <w:rPr>
          <w:rFonts w:ascii="Montserrat" w:hAnsi="Montserrat" w:cs="Arial"/>
          <w:szCs w:val="22"/>
        </w:rPr>
        <w:t>talleres</w:t>
      </w:r>
      <w:r w:rsidR="00D45492">
        <w:rPr>
          <w:rFonts w:ascii="Montserrat" w:hAnsi="Montserrat" w:cs="Arial"/>
          <w:szCs w:val="22"/>
        </w:rPr>
        <w:t>,</w:t>
      </w:r>
      <w:r>
        <w:rPr>
          <w:rFonts w:ascii="Montserrat" w:hAnsi="Montserrat" w:cs="Arial"/>
          <w:szCs w:val="22"/>
        </w:rPr>
        <w:t xml:space="preserve"> s</w:t>
      </w:r>
      <w:r w:rsidRPr="00A91B8B">
        <w:rPr>
          <w:rFonts w:ascii="Montserrat" w:hAnsi="Montserrat" w:cs="Arial"/>
          <w:szCs w:val="22"/>
        </w:rPr>
        <w:t xml:space="preserve">ervicios integrales de mantenimiento de las instalaciones, </w:t>
      </w:r>
      <w:r w:rsidR="00D45492">
        <w:rPr>
          <w:rFonts w:ascii="Montserrat" w:hAnsi="Montserrat" w:cs="Arial"/>
          <w:szCs w:val="22"/>
        </w:rPr>
        <w:t>servicios de mantenimiento de equipos de laboratorio.</w:t>
      </w:r>
    </w:p>
    <w:p w14:paraId="3989C40A" w14:textId="59CB4D1D" w:rsidR="00767E68" w:rsidRPr="00814324" w:rsidRDefault="00814324" w:rsidP="00814324">
      <w:pPr>
        <w:pStyle w:val="Prrafodelista"/>
        <w:widowControl/>
        <w:numPr>
          <w:ilvl w:val="0"/>
          <w:numId w:val="39"/>
        </w:numPr>
        <w:jc w:val="both"/>
        <w:rPr>
          <w:rFonts w:ascii="Montserrat" w:hAnsi="Montserrat" w:cs="Arial"/>
          <w:b/>
          <w:bCs/>
          <w:sz w:val="22"/>
          <w:szCs w:val="22"/>
          <w:lang w:val="es-ES"/>
        </w:rPr>
      </w:pPr>
      <w:r w:rsidRPr="00814324">
        <w:rPr>
          <w:rFonts w:ascii="Montserrat" w:hAnsi="Montserrat" w:cs="Arial"/>
          <w:szCs w:val="22"/>
        </w:rPr>
        <w:t>Adecuación núm. 2023-38-91E-607</w:t>
      </w:r>
      <w:r w:rsidR="00F57FA1">
        <w:rPr>
          <w:rFonts w:ascii="Montserrat" w:hAnsi="Montserrat" w:cs="Arial"/>
          <w:szCs w:val="22"/>
        </w:rPr>
        <w:t xml:space="preserve">, </w:t>
      </w:r>
      <w:r>
        <w:rPr>
          <w:rFonts w:ascii="Montserrat" w:hAnsi="Montserrat" w:cs="Arial"/>
          <w:szCs w:val="22"/>
        </w:rPr>
        <w:t>613</w:t>
      </w:r>
      <w:r w:rsidR="00F57FA1">
        <w:rPr>
          <w:rFonts w:ascii="Montserrat" w:hAnsi="Montserrat" w:cs="Arial"/>
          <w:szCs w:val="22"/>
        </w:rPr>
        <w:t xml:space="preserve"> y 622</w:t>
      </w:r>
      <w:r w:rsidRPr="00814324">
        <w:rPr>
          <w:rFonts w:ascii="Montserrat" w:hAnsi="Montserrat" w:cs="Arial"/>
          <w:szCs w:val="22"/>
        </w:rPr>
        <w:t>, de fecha 26</w:t>
      </w:r>
      <w:r w:rsidR="00F57FA1">
        <w:rPr>
          <w:rFonts w:ascii="Montserrat" w:hAnsi="Montserrat" w:cs="Arial"/>
          <w:szCs w:val="22"/>
        </w:rPr>
        <w:t xml:space="preserve">, </w:t>
      </w:r>
      <w:r>
        <w:rPr>
          <w:rFonts w:ascii="Montserrat" w:hAnsi="Montserrat" w:cs="Arial"/>
          <w:szCs w:val="22"/>
        </w:rPr>
        <w:t>27</w:t>
      </w:r>
      <w:r w:rsidR="00F57FA1">
        <w:rPr>
          <w:rFonts w:ascii="Montserrat" w:hAnsi="Montserrat" w:cs="Arial"/>
          <w:szCs w:val="22"/>
        </w:rPr>
        <w:t xml:space="preserve"> y 31</w:t>
      </w:r>
      <w:r w:rsidRPr="00814324">
        <w:rPr>
          <w:rFonts w:ascii="Montserrat" w:hAnsi="Montserrat" w:cs="Arial"/>
          <w:szCs w:val="22"/>
        </w:rPr>
        <w:t xml:space="preserve"> de octubre de 2023, para cubrir el costo de la actualización del Sistema Administrativo</w:t>
      </w:r>
      <w:r>
        <w:rPr>
          <w:rFonts w:ascii="Montserrat" w:hAnsi="Montserrat" w:cs="Arial"/>
          <w:szCs w:val="22"/>
        </w:rPr>
        <w:t xml:space="preserve"> </w:t>
      </w:r>
      <w:r w:rsidRPr="00814324">
        <w:rPr>
          <w:rFonts w:ascii="Montserrat" w:hAnsi="Montserrat" w:cs="Arial"/>
          <w:szCs w:val="22"/>
        </w:rPr>
        <w:t>Integral GRP Net-Multix versión 8.3</w:t>
      </w:r>
      <w:r>
        <w:rPr>
          <w:rFonts w:ascii="Montserrat" w:hAnsi="Montserrat" w:cs="Arial"/>
          <w:szCs w:val="22"/>
        </w:rPr>
        <w:t>, para cubrir el costo de cursos y talleres de capacitación</w:t>
      </w:r>
      <w:r w:rsidR="00F57FA1">
        <w:rPr>
          <w:rFonts w:ascii="Montserrat" w:hAnsi="Montserrat" w:cs="Arial"/>
          <w:szCs w:val="22"/>
        </w:rPr>
        <w:t xml:space="preserve">, </w:t>
      </w:r>
      <w:r>
        <w:rPr>
          <w:rFonts w:ascii="Montserrat" w:hAnsi="Montserrat" w:cs="Arial"/>
          <w:szCs w:val="22"/>
        </w:rPr>
        <w:t>servicios de instalación de gases especiales de absorción atómica</w:t>
      </w:r>
      <w:r w:rsidR="00F57FA1">
        <w:rPr>
          <w:rFonts w:ascii="Montserrat" w:hAnsi="Montserrat" w:cs="Arial"/>
          <w:szCs w:val="22"/>
        </w:rPr>
        <w:t xml:space="preserve"> y mantenimiento de equipos de laboratorio.</w:t>
      </w:r>
    </w:p>
    <w:p w14:paraId="5B95399E" w14:textId="6BBFC5FA" w:rsidR="00814324" w:rsidRPr="00814324" w:rsidRDefault="00814324" w:rsidP="00814324">
      <w:pPr>
        <w:pStyle w:val="Prrafodelista"/>
        <w:widowControl/>
        <w:numPr>
          <w:ilvl w:val="0"/>
          <w:numId w:val="39"/>
        </w:numPr>
        <w:jc w:val="both"/>
        <w:rPr>
          <w:rFonts w:ascii="Montserrat" w:hAnsi="Montserrat" w:cs="Arial"/>
          <w:b/>
          <w:bCs/>
          <w:sz w:val="22"/>
          <w:szCs w:val="22"/>
          <w:lang w:val="es-ES"/>
        </w:rPr>
      </w:pPr>
      <w:r>
        <w:rPr>
          <w:rFonts w:ascii="Montserrat" w:hAnsi="Montserrat" w:cs="Arial"/>
          <w:szCs w:val="22"/>
        </w:rPr>
        <w:t>Adecuación núm. 2023-38-91E-609, de fecha 02 de noviembre de 2023, para cubrir gastos por servicios de traslado de personas.</w:t>
      </w:r>
    </w:p>
    <w:p w14:paraId="21F02CDC" w14:textId="48471525" w:rsidR="00814324" w:rsidRDefault="00EF6462" w:rsidP="00B63EB8">
      <w:pPr>
        <w:pStyle w:val="Prrafodelista"/>
        <w:widowControl/>
        <w:numPr>
          <w:ilvl w:val="0"/>
          <w:numId w:val="39"/>
        </w:numPr>
        <w:jc w:val="both"/>
        <w:rPr>
          <w:rFonts w:ascii="Montserrat" w:hAnsi="Montserrat" w:cs="Arial"/>
          <w:szCs w:val="22"/>
        </w:rPr>
      </w:pPr>
      <w:r w:rsidRPr="00F57FA1">
        <w:rPr>
          <w:rFonts w:ascii="Montserrat" w:hAnsi="Montserrat" w:cs="Arial"/>
          <w:szCs w:val="22"/>
        </w:rPr>
        <w:t>A</w:t>
      </w:r>
      <w:r w:rsidR="00F57FA1" w:rsidRPr="00F57FA1">
        <w:rPr>
          <w:rFonts w:ascii="Montserrat" w:hAnsi="Montserrat" w:cs="Arial"/>
          <w:szCs w:val="22"/>
        </w:rPr>
        <w:t>decuación núm. 2023-38-91E-618, de fecha 31 de octubre de 2023, con la finalidad de dar suficiencia a la partida de gratificación de fin de año, pago de liquidaciones y prestaciones establecidas por condiciones generales de trabajo o contrato colectivo de trabajo.</w:t>
      </w:r>
    </w:p>
    <w:p w14:paraId="65D4F344" w14:textId="77777777" w:rsidR="00814324" w:rsidRPr="00814324" w:rsidRDefault="00814324" w:rsidP="00814324">
      <w:pPr>
        <w:widowControl/>
        <w:rPr>
          <w:rFonts w:ascii="Montserrat" w:hAnsi="Montserrat" w:cs="Arial"/>
          <w:b/>
          <w:bCs/>
          <w:sz w:val="22"/>
          <w:szCs w:val="22"/>
          <w:lang w:val="es-ES"/>
        </w:rPr>
      </w:pPr>
    </w:p>
    <w:p w14:paraId="5BE78EE3" w14:textId="263C2776" w:rsidR="00D45492" w:rsidRDefault="00D45492" w:rsidP="00D45492">
      <w:pPr>
        <w:widowControl/>
        <w:numPr>
          <w:ilvl w:val="0"/>
          <w:numId w:val="38"/>
        </w:numPr>
        <w:autoSpaceDE w:val="0"/>
        <w:autoSpaceDN w:val="0"/>
        <w:spacing w:line="240" w:lineRule="auto"/>
        <w:contextualSpacing/>
        <w:rPr>
          <w:rFonts w:ascii="Montserrat" w:eastAsia="Times New Roman" w:hAnsi="Montserrat" w:cs="Arial"/>
          <w:b/>
          <w:bCs/>
          <w:sz w:val="22"/>
          <w:szCs w:val="22"/>
        </w:rPr>
      </w:pPr>
      <w:r>
        <w:rPr>
          <w:rFonts w:ascii="Montserrat" w:eastAsia="Times New Roman" w:hAnsi="Montserrat" w:cs="Arial"/>
          <w:b/>
          <w:bCs/>
          <w:sz w:val="22"/>
          <w:szCs w:val="22"/>
        </w:rPr>
        <w:t>Reducciones</w:t>
      </w:r>
      <w:r w:rsidRPr="006E59CA">
        <w:rPr>
          <w:rFonts w:ascii="Montserrat" w:eastAsia="Times New Roman" w:hAnsi="Montserrat" w:cs="Arial"/>
          <w:b/>
          <w:bCs/>
          <w:sz w:val="22"/>
          <w:szCs w:val="22"/>
        </w:rPr>
        <w:t>:</w:t>
      </w:r>
    </w:p>
    <w:p w14:paraId="2945529D" w14:textId="37C38CFE" w:rsidR="00767E68" w:rsidRPr="00D45492" w:rsidRDefault="00D45492" w:rsidP="00D45492">
      <w:pPr>
        <w:pStyle w:val="Prrafodelista"/>
        <w:numPr>
          <w:ilvl w:val="0"/>
          <w:numId w:val="39"/>
        </w:numPr>
        <w:jc w:val="both"/>
        <w:rPr>
          <w:rFonts w:ascii="Montserrat" w:hAnsi="Montserrat" w:cs="Arial"/>
          <w:b/>
          <w:bCs/>
          <w:sz w:val="22"/>
          <w:szCs w:val="22"/>
          <w:lang w:val="es-ES"/>
        </w:rPr>
      </w:pPr>
      <w:r w:rsidRPr="00A91B8B">
        <w:rPr>
          <w:rFonts w:ascii="Montserrat" w:hAnsi="Montserrat" w:cs="Arial"/>
          <w:szCs w:val="22"/>
        </w:rPr>
        <w:t>Adecuación núm. 2023-38-9</w:t>
      </w:r>
      <w:r>
        <w:rPr>
          <w:rFonts w:ascii="Montserrat" w:hAnsi="Montserrat" w:cs="Arial"/>
          <w:szCs w:val="22"/>
        </w:rPr>
        <w:t>0X</w:t>
      </w:r>
      <w:r w:rsidRPr="00A91B8B">
        <w:rPr>
          <w:rFonts w:ascii="Montserrat" w:hAnsi="Montserrat" w:cs="Arial"/>
          <w:szCs w:val="22"/>
        </w:rPr>
        <w:t>-</w:t>
      </w:r>
      <w:r>
        <w:rPr>
          <w:rFonts w:ascii="Montserrat" w:hAnsi="Montserrat" w:cs="Arial"/>
          <w:szCs w:val="22"/>
        </w:rPr>
        <w:t>492</w:t>
      </w:r>
      <w:r w:rsidRPr="00A91B8B">
        <w:rPr>
          <w:rFonts w:ascii="Montserrat" w:hAnsi="Montserrat" w:cs="Arial"/>
          <w:szCs w:val="22"/>
        </w:rPr>
        <w:t xml:space="preserve">, de fecha </w:t>
      </w:r>
      <w:r>
        <w:rPr>
          <w:rFonts w:ascii="Montserrat" w:hAnsi="Montserrat" w:cs="Arial"/>
          <w:szCs w:val="22"/>
        </w:rPr>
        <w:t xml:space="preserve">12 </w:t>
      </w:r>
      <w:r w:rsidRPr="00A91B8B">
        <w:rPr>
          <w:rFonts w:ascii="Montserrat" w:hAnsi="Montserrat" w:cs="Arial"/>
          <w:szCs w:val="22"/>
        </w:rPr>
        <w:t>de</w:t>
      </w:r>
      <w:r>
        <w:rPr>
          <w:rFonts w:ascii="Montserrat" w:hAnsi="Montserrat" w:cs="Arial"/>
          <w:szCs w:val="22"/>
        </w:rPr>
        <w:t xml:space="preserve"> octubre </w:t>
      </w:r>
      <w:r w:rsidRPr="00A91B8B">
        <w:rPr>
          <w:rFonts w:ascii="Montserrat" w:hAnsi="Montserrat" w:cs="Arial"/>
          <w:szCs w:val="22"/>
        </w:rPr>
        <w:t xml:space="preserve">de 2023, </w:t>
      </w:r>
      <w:r w:rsidR="00F57FA1">
        <w:rPr>
          <w:rFonts w:ascii="Montserrat" w:hAnsi="Montserrat" w:cs="Arial"/>
          <w:szCs w:val="22"/>
        </w:rPr>
        <w:t xml:space="preserve">por 200.0 miles de pesos, </w:t>
      </w:r>
      <w:r w:rsidRPr="00A91B8B">
        <w:rPr>
          <w:rFonts w:ascii="Montserrat" w:hAnsi="Montserrat" w:cs="Arial"/>
          <w:szCs w:val="22"/>
        </w:rPr>
        <w:t>p</w:t>
      </w:r>
      <w:r>
        <w:rPr>
          <w:rFonts w:ascii="Montserrat" w:hAnsi="Montserrat" w:cs="Arial"/>
          <w:szCs w:val="22"/>
        </w:rPr>
        <w:t xml:space="preserve">or </w:t>
      </w:r>
      <w:r w:rsidR="00F57FA1">
        <w:rPr>
          <w:rFonts w:ascii="Montserrat" w:hAnsi="Montserrat" w:cs="Arial"/>
          <w:szCs w:val="22"/>
        </w:rPr>
        <w:t xml:space="preserve">el </w:t>
      </w:r>
      <w:r>
        <w:rPr>
          <w:rFonts w:ascii="Montserrat" w:hAnsi="Montserrat" w:cs="Arial"/>
          <w:szCs w:val="22"/>
        </w:rPr>
        <w:t xml:space="preserve">reintegro de economías </w:t>
      </w:r>
      <w:r w:rsidR="007B67D1">
        <w:rPr>
          <w:rFonts w:ascii="Montserrat" w:hAnsi="Montserrat" w:cs="Arial"/>
          <w:szCs w:val="22"/>
        </w:rPr>
        <w:t>en</w:t>
      </w:r>
      <w:r>
        <w:rPr>
          <w:rFonts w:ascii="Montserrat" w:hAnsi="Montserrat" w:cs="Arial"/>
          <w:szCs w:val="22"/>
        </w:rPr>
        <w:t xml:space="preserve"> becas.</w:t>
      </w:r>
    </w:p>
    <w:p w14:paraId="0F6D7C3F" w14:textId="7130056A" w:rsidR="00D45492" w:rsidRDefault="00F57FA1" w:rsidP="00D45492">
      <w:pPr>
        <w:pStyle w:val="Prrafodelista"/>
        <w:numPr>
          <w:ilvl w:val="0"/>
          <w:numId w:val="39"/>
        </w:numPr>
        <w:jc w:val="both"/>
        <w:rPr>
          <w:rFonts w:ascii="Montserrat" w:hAnsi="Montserrat" w:cs="Arial"/>
          <w:szCs w:val="22"/>
        </w:rPr>
      </w:pPr>
      <w:r w:rsidRPr="00F57FA1">
        <w:rPr>
          <w:rFonts w:ascii="Montserrat" w:hAnsi="Montserrat" w:cs="Arial"/>
          <w:szCs w:val="22"/>
        </w:rPr>
        <w:t>Adecuación n</w:t>
      </w:r>
      <w:r>
        <w:rPr>
          <w:rFonts w:ascii="Montserrat" w:hAnsi="Montserrat" w:cs="Arial"/>
          <w:szCs w:val="22"/>
        </w:rPr>
        <w:t>úm. 2023-38-91E-693 y 695, de fecha 18 de diciembre de 2023, por 4,366.6 miles de pesos, por el reintegro de economías en se</w:t>
      </w:r>
      <w:r w:rsidR="006A4903">
        <w:rPr>
          <w:rFonts w:ascii="Montserrat" w:hAnsi="Montserrat" w:cs="Arial"/>
          <w:szCs w:val="22"/>
        </w:rPr>
        <w:t>guridad social</w:t>
      </w:r>
      <w:r>
        <w:rPr>
          <w:rFonts w:ascii="Montserrat" w:hAnsi="Montserrat" w:cs="Arial"/>
          <w:szCs w:val="22"/>
        </w:rPr>
        <w:t>.</w:t>
      </w:r>
    </w:p>
    <w:p w14:paraId="769E35FD" w14:textId="515FF4FD" w:rsidR="006A4903" w:rsidRPr="006A4903" w:rsidRDefault="006A4903" w:rsidP="006A4903">
      <w:pPr>
        <w:pStyle w:val="Prrafodelista"/>
        <w:numPr>
          <w:ilvl w:val="0"/>
          <w:numId w:val="39"/>
        </w:numPr>
        <w:rPr>
          <w:rFonts w:ascii="Montserrat" w:hAnsi="Montserrat" w:cs="Arial"/>
          <w:szCs w:val="22"/>
        </w:rPr>
      </w:pPr>
      <w:r w:rsidRPr="006A4903">
        <w:rPr>
          <w:rFonts w:ascii="Montserrat" w:hAnsi="Montserrat" w:cs="Arial"/>
          <w:szCs w:val="22"/>
        </w:rPr>
        <w:t>Adecuación núm. 2023-38-91E-</w:t>
      </w:r>
      <w:r>
        <w:rPr>
          <w:rFonts w:ascii="Montserrat" w:hAnsi="Montserrat" w:cs="Arial"/>
          <w:szCs w:val="22"/>
        </w:rPr>
        <w:t>743</w:t>
      </w:r>
      <w:r w:rsidRPr="006A4903">
        <w:rPr>
          <w:rFonts w:ascii="Montserrat" w:hAnsi="Montserrat" w:cs="Arial"/>
          <w:szCs w:val="22"/>
        </w:rPr>
        <w:t xml:space="preserve">, de fecha </w:t>
      </w:r>
      <w:r>
        <w:rPr>
          <w:rFonts w:ascii="Montserrat" w:hAnsi="Montserrat" w:cs="Arial"/>
          <w:szCs w:val="22"/>
        </w:rPr>
        <w:t>26</w:t>
      </w:r>
      <w:r w:rsidRPr="006A4903">
        <w:rPr>
          <w:rFonts w:ascii="Montserrat" w:hAnsi="Montserrat" w:cs="Arial"/>
          <w:szCs w:val="22"/>
        </w:rPr>
        <w:t xml:space="preserve"> de </w:t>
      </w:r>
      <w:r>
        <w:rPr>
          <w:rFonts w:ascii="Montserrat" w:hAnsi="Montserrat" w:cs="Arial"/>
          <w:szCs w:val="22"/>
        </w:rPr>
        <w:t>enero</w:t>
      </w:r>
      <w:r w:rsidRPr="006A4903">
        <w:rPr>
          <w:rFonts w:ascii="Montserrat" w:hAnsi="Montserrat" w:cs="Arial"/>
          <w:szCs w:val="22"/>
        </w:rPr>
        <w:t xml:space="preserve"> de 202</w:t>
      </w:r>
      <w:r>
        <w:rPr>
          <w:rFonts w:ascii="Montserrat" w:hAnsi="Montserrat" w:cs="Arial"/>
          <w:szCs w:val="22"/>
        </w:rPr>
        <w:t>4</w:t>
      </w:r>
      <w:r w:rsidRPr="006A4903">
        <w:rPr>
          <w:rFonts w:ascii="Montserrat" w:hAnsi="Montserrat" w:cs="Arial"/>
          <w:szCs w:val="22"/>
        </w:rPr>
        <w:t xml:space="preserve">, por </w:t>
      </w:r>
      <w:r>
        <w:rPr>
          <w:rFonts w:ascii="Montserrat" w:hAnsi="Montserrat" w:cs="Arial"/>
          <w:szCs w:val="22"/>
        </w:rPr>
        <w:t>5</w:t>
      </w:r>
      <w:r w:rsidRPr="006A4903">
        <w:rPr>
          <w:rFonts w:ascii="Montserrat" w:hAnsi="Montserrat" w:cs="Arial"/>
          <w:szCs w:val="22"/>
        </w:rPr>
        <w:t>,</w:t>
      </w:r>
      <w:r>
        <w:rPr>
          <w:rFonts w:ascii="Montserrat" w:hAnsi="Montserrat" w:cs="Arial"/>
          <w:szCs w:val="22"/>
        </w:rPr>
        <w:t>858.4</w:t>
      </w:r>
      <w:r w:rsidRPr="006A4903">
        <w:rPr>
          <w:rFonts w:ascii="Montserrat" w:hAnsi="Montserrat" w:cs="Arial"/>
          <w:szCs w:val="22"/>
        </w:rPr>
        <w:t xml:space="preserve"> miles de pesos, por el reintegro de economías en </w:t>
      </w:r>
      <w:r>
        <w:rPr>
          <w:rFonts w:ascii="Montserrat" w:hAnsi="Montserrat" w:cs="Arial"/>
          <w:szCs w:val="22"/>
        </w:rPr>
        <w:t>gastos de operación</w:t>
      </w:r>
      <w:r w:rsidRPr="006A4903">
        <w:rPr>
          <w:rFonts w:ascii="Montserrat" w:hAnsi="Montserrat" w:cs="Arial"/>
          <w:szCs w:val="22"/>
        </w:rPr>
        <w:t>.</w:t>
      </w:r>
    </w:p>
    <w:p w14:paraId="10452A3E" w14:textId="5E2F245A" w:rsidR="007B67D1" w:rsidRPr="007B67D1" w:rsidRDefault="007B67D1" w:rsidP="007B67D1">
      <w:pPr>
        <w:pStyle w:val="Prrafodelista"/>
        <w:numPr>
          <w:ilvl w:val="0"/>
          <w:numId w:val="39"/>
        </w:numPr>
        <w:rPr>
          <w:rFonts w:ascii="Montserrat" w:hAnsi="Montserrat" w:cs="Arial"/>
          <w:szCs w:val="22"/>
        </w:rPr>
      </w:pPr>
      <w:r w:rsidRPr="007B67D1">
        <w:rPr>
          <w:rFonts w:ascii="Montserrat" w:hAnsi="Montserrat" w:cs="Arial"/>
          <w:szCs w:val="22"/>
        </w:rPr>
        <w:t>Adecuación núm. 2023-38-9</w:t>
      </w:r>
      <w:r>
        <w:rPr>
          <w:rFonts w:ascii="Montserrat" w:hAnsi="Montserrat" w:cs="Arial"/>
          <w:szCs w:val="22"/>
        </w:rPr>
        <w:t>1E</w:t>
      </w:r>
      <w:r w:rsidRPr="007B67D1">
        <w:rPr>
          <w:rFonts w:ascii="Montserrat" w:hAnsi="Montserrat" w:cs="Arial"/>
          <w:szCs w:val="22"/>
        </w:rPr>
        <w:t>-</w:t>
      </w:r>
      <w:r>
        <w:rPr>
          <w:rFonts w:ascii="Montserrat" w:hAnsi="Montserrat" w:cs="Arial"/>
          <w:szCs w:val="22"/>
        </w:rPr>
        <w:t>744</w:t>
      </w:r>
      <w:r w:rsidRPr="007B67D1">
        <w:rPr>
          <w:rFonts w:ascii="Montserrat" w:hAnsi="Montserrat" w:cs="Arial"/>
          <w:szCs w:val="22"/>
        </w:rPr>
        <w:t xml:space="preserve">, de fecha </w:t>
      </w:r>
      <w:r>
        <w:rPr>
          <w:rFonts w:ascii="Montserrat" w:hAnsi="Montserrat" w:cs="Arial"/>
          <w:szCs w:val="22"/>
        </w:rPr>
        <w:t>26</w:t>
      </w:r>
      <w:r w:rsidRPr="007B67D1">
        <w:rPr>
          <w:rFonts w:ascii="Montserrat" w:hAnsi="Montserrat" w:cs="Arial"/>
          <w:szCs w:val="22"/>
        </w:rPr>
        <w:t xml:space="preserve"> de </w:t>
      </w:r>
      <w:r>
        <w:rPr>
          <w:rFonts w:ascii="Montserrat" w:hAnsi="Montserrat" w:cs="Arial"/>
          <w:szCs w:val="22"/>
        </w:rPr>
        <w:t>enero</w:t>
      </w:r>
      <w:r w:rsidRPr="007B67D1">
        <w:rPr>
          <w:rFonts w:ascii="Montserrat" w:hAnsi="Montserrat" w:cs="Arial"/>
          <w:szCs w:val="22"/>
        </w:rPr>
        <w:t xml:space="preserve"> de 202</w:t>
      </w:r>
      <w:r>
        <w:rPr>
          <w:rFonts w:ascii="Montserrat" w:hAnsi="Montserrat" w:cs="Arial"/>
          <w:szCs w:val="22"/>
        </w:rPr>
        <w:t>4</w:t>
      </w:r>
      <w:r w:rsidRPr="007B67D1">
        <w:rPr>
          <w:rFonts w:ascii="Montserrat" w:hAnsi="Montserrat" w:cs="Arial"/>
          <w:szCs w:val="22"/>
        </w:rPr>
        <w:t xml:space="preserve">, por </w:t>
      </w:r>
      <w:r>
        <w:rPr>
          <w:rFonts w:ascii="Montserrat" w:hAnsi="Montserrat" w:cs="Arial"/>
          <w:szCs w:val="22"/>
        </w:rPr>
        <w:t>42.9</w:t>
      </w:r>
      <w:r w:rsidRPr="007B67D1">
        <w:rPr>
          <w:rFonts w:ascii="Montserrat" w:hAnsi="Montserrat" w:cs="Arial"/>
          <w:szCs w:val="22"/>
        </w:rPr>
        <w:t xml:space="preserve"> miles de pesos, por el reintegro de economías </w:t>
      </w:r>
      <w:r>
        <w:rPr>
          <w:rFonts w:ascii="Montserrat" w:hAnsi="Montserrat" w:cs="Arial"/>
          <w:szCs w:val="22"/>
        </w:rPr>
        <w:t>en</w:t>
      </w:r>
      <w:r w:rsidRPr="007B67D1">
        <w:rPr>
          <w:rFonts w:ascii="Montserrat" w:hAnsi="Montserrat" w:cs="Arial"/>
          <w:szCs w:val="22"/>
        </w:rPr>
        <w:t xml:space="preserve"> becas.</w:t>
      </w:r>
    </w:p>
    <w:p w14:paraId="105489CE" w14:textId="0A42B196" w:rsidR="007B67D1" w:rsidRPr="007B67D1" w:rsidRDefault="007B67D1" w:rsidP="007B67D1">
      <w:pPr>
        <w:pStyle w:val="Prrafodelista"/>
        <w:numPr>
          <w:ilvl w:val="0"/>
          <w:numId w:val="39"/>
        </w:numPr>
        <w:rPr>
          <w:rFonts w:ascii="Montserrat" w:hAnsi="Montserrat" w:cs="Arial"/>
          <w:szCs w:val="22"/>
        </w:rPr>
      </w:pPr>
      <w:r w:rsidRPr="007B67D1">
        <w:rPr>
          <w:rFonts w:ascii="Montserrat" w:hAnsi="Montserrat" w:cs="Arial"/>
          <w:szCs w:val="22"/>
        </w:rPr>
        <w:t>Adecuación núm. 2023-38-91E-74</w:t>
      </w:r>
      <w:r>
        <w:rPr>
          <w:rFonts w:ascii="Montserrat" w:hAnsi="Montserrat" w:cs="Arial"/>
          <w:szCs w:val="22"/>
        </w:rPr>
        <w:t>5 y 746</w:t>
      </w:r>
      <w:r w:rsidRPr="007B67D1">
        <w:rPr>
          <w:rFonts w:ascii="Montserrat" w:hAnsi="Montserrat" w:cs="Arial"/>
          <w:szCs w:val="22"/>
        </w:rPr>
        <w:t xml:space="preserve">, de fecha 26 de </w:t>
      </w:r>
      <w:r>
        <w:rPr>
          <w:rFonts w:ascii="Montserrat" w:hAnsi="Montserrat" w:cs="Arial"/>
          <w:szCs w:val="22"/>
        </w:rPr>
        <w:t>enero</w:t>
      </w:r>
      <w:r w:rsidRPr="007B67D1">
        <w:rPr>
          <w:rFonts w:ascii="Montserrat" w:hAnsi="Montserrat" w:cs="Arial"/>
          <w:szCs w:val="22"/>
        </w:rPr>
        <w:t xml:space="preserve"> de 202</w:t>
      </w:r>
      <w:r>
        <w:rPr>
          <w:rFonts w:ascii="Montserrat" w:hAnsi="Montserrat" w:cs="Arial"/>
          <w:szCs w:val="22"/>
        </w:rPr>
        <w:t>4</w:t>
      </w:r>
      <w:r w:rsidRPr="007B67D1">
        <w:rPr>
          <w:rFonts w:ascii="Montserrat" w:hAnsi="Montserrat" w:cs="Arial"/>
          <w:szCs w:val="22"/>
        </w:rPr>
        <w:t xml:space="preserve">, por </w:t>
      </w:r>
      <w:r>
        <w:rPr>
          <w:rFonts w:ascii="Montserrat" w:hAnsi="Montserrat" w:cs="Arial"/>
          <w:szCs w:val="22"/>
        </w:rPr>
        <w:t>6,370.7</w:t>
      </w:r>
      <w:r w:rsidRPr="007B67D1">
        <w:rPr>
          <w:rFonts w:ascii="Montserrat" w:hAnsi="Montserrat" w:cs="Arial"/>
          <w:szCs w:val="22"/>
        </w:rPr>
        <w:t xml:space="preserve"> miles de pesos, por el reintegro de economías en </w:t>
      </w:r>
      <w:r>
        <w:rPr>
          <w:rFonts w:ascii="Montserrat" w:hAnsi="Montserrat" w:cs="Arial"/>
          <w:szCs w:val="22"/>
        </w:rPr>
        <w:t>servicios personales</w:t>
      </w:r>
      <w:r w:rsidRPr="007B67D1">
        <w:rPr>
          <w:rFonts w:ascii="Montserrat" w:hAnsi="Montserrat" w:cs="Arial"/>
          <w:szCs w:val="22"/>
        </w:rPr>
        <w:t>.</w:t>
      </w:r>
    </w:p>
    <w:p w14:paraId="361ACFE7" w14:textId="77777777" w:rsidR="00F57FA1" w:rsidRPr="00F57FA1" w:rsidRDefault="00F57FA1" w:rsidP="007B67D1">
      <w:pPr>
        <w:pStyle w:val="Prrafodelista"/>
        <w:ind w:left="1080"/>
        <w:jc w:val="both"/>
        <w:rPr>
          <w:rFonts w:ascii="Montserrat" w:hAnsi="Montserrat" w:cs="Arial"/>
          <w:szCs w:val="22"/>
        </w:rPr>
      </w:pPr>
    </w:p>
    <w:p w14:paraId="2051E869" w14:textId="77777777" w:rsidR="00767E68" w:rsidRPr="00F57FA1" w:rsidRDefault="00767E68" w:rsidP="00573716">
      <w:pPr>
        <w:spacing w:line="276" w:lineRule="auto"/>
        <w:rPr>
          <w:rFonts w:ascii="Montserrat" w:eastAsia="MS Mincho" w:hAnsi="Montserrat" w:cs="Arial"/>
          <w:sz w:val="24"/>
          <w:szCs w:val="22"/>
        </w:rPr>
      </w:pPr>
    </w:p>
    <w:p w14:paraId="2207ECB5" w14:textId="77777777" w:rsidR="00767E68" w:rsidRDefault="00767E68" w:rsidP="00573716">
      <w:pPr>
        <w:spacing w:line="276" w:lineRule="auto"/>
        <w:rPr>
          <w:rFonts w:ascii="Montserrat" w:hAnsi="Montserrat" w:cs="Arial"/>
          <w:b/>
          <w:bCs/>
          <w:sz w:val="22"/>
          <w:szCs w:val="22"/>
          <w:lang w:val="es-ES"/>
        </w:rPr>
      </w:pPr>
    </w:p>
    <w:p w14:paraId="07706651" w14:textId="77777777" w:rsidR="00767E68" w:rsidRDefault="00767E68" w:rsidP="00573716">
      <w:pPr>
        <w:spacing w:line="276" w:lineRule="auto"/>
        <w:rPr>
          <w:rFonts w:ascii="Montserrat" w:hAnsi="Montserrat" w:cs="Arial"/>
          <w:b/>
          <w:bCs/>
          <w:sz w:val="22"/>
          <w:szCs w:val="22"/>
          <w:lang w:val="es-ES"/>
        </w:rPr>
      </w:pPr>
    </w:p>
    <w:p w14:paraId="0BDC14CF" w14:textId="77777777" w:rsidR="007B67D1" w:rsidRDefault="007B67D1" w:rsidP="00573716">
      <w:pPr>
        <w:spacing w:line="276" w:lineRule="auto"/>
        <w:rPr>
          <w:rFonts w:ascii="Montserrat" w:hAnsi="Montserrat" w:cs="Arial"/>
          <w:b/>
          <w:bCs/>
          <w:sz w:val="22"/>
          <w:szCs w:val="22"/>
          <w:lang w:val="es-ES"/>
        </w:rPr>
      </w:pPr>
    </w:p>
    <w:p w14:paraId="2F60D994" w14:textId="77777777" w:rsidR="007B67D1" w:rsidRDefault="007B67D1" w:rsidP="00573716">
      <w:pPr>
        <w:spacing w:line="276" w:lineRule="auto"/>
        <w:rPr>
          <w:rFonts w:ascii="Montserrat" w:hAnsi="Montserrat" w:cs="Arial"/>
          <w:b/>
          <w:bCs/>
          <w:sz w:val="22"/>
          <w:szCs w:val="22"/>
          <w:lang w:val="es-ES"/>
        </w:rPr>
      </w:pPr>
    </w:p>
    <w:p w14:paraId="43AB5D8B" w14:textId="77777777" w:rsidR="007B67D1" w:rsidRDefault="007B67D1" w:rsidP="00573716">
      <w:pPr>
        <w:spacing w:line="276" w:lineRule="auto"/>
        <w:rPr>
          <w:rFonts w:ascii="Montserrat" w:hAnsi="Montserrat" w:cs="Arial"/>
          <w:b/>
          <w:bCs/>
          <w:sz w:val="22"/>
          <w:szCs w:val="22"/>
          <w:lang w:val="es-ES"/>
        </w:rPr>
      </w:pPr>
    </w:p>
    <w:p w14:paraId="113AC000" w14:textId="77777777" w:rsidR="00767E68" w:rsidRDefault="00767E68" w:rsidP="00573716">
      <w:pPr>
        <w:spacing w:line="276" w:lineRule="auto"/>
        <w:rPr>
          <w:rFonts w:ascii="Montserrat" w:hAnsi="Montserrat" w:cs="Arial"/>
          <w:b/>
          <w:bCs/>
          <w:sz w:val="22"/>
          <w:szCs w:val="22"/>
          <w:lang w:val="es-ES"/>
        </w:rPr>
      </w:pPr>
    </w:p>
    <w:p w14:paraId="796B12C3" w14:textId="77777777" w:rsidR="00767E68" w:rsidRDefault="00767E68" w:rsidP="00573716">
      <w:pPr>
        <w:spacing w:line="276" w:lineRule="auto"/>
        <w:rPr>
          <w:rFonts w:ascii="Montserrat" w:hAnsi="Montserrat" w:cs="Arial"/>
          <w:b/>
          <w:bCs/>
          <w:sz w:val="22"/>
          <w:szCs w:val="22"/>
          <w:lang w:val="es-ES"/>
        </w:rPr>
      </w:pPr>
    </w:p>
    <w:p w14:paraId="0E33435E" w14:textId="77777777" w:rsidR="00767E68" w:rsidRDefault="00767E68" w:rsidP="00573716">
      <w:pPr>
        <w:spacing w:line="276" w:lineRule="auto"/>
        <w:rPr>
          <w:rFonts w:ascii="Montserrat" w:hAnsi="Montserrat" w:cs="Arial"/>
          <w:b/>
          <w:bCs/>
          <w:sz w:val="22"/>
          <w:szCs w:val="22"/>
          <w:lang w:val="es-ES"/>
        </w:rPr>
      </w:pPr>
    </w:p>
    <w:p w14:paraId="67CB9E8C" w14:textId="77777777" w:rsidR="00767E68" w:rsidRDefault="00767E68" w:rsidP="00573716">
      <w:pPr>
        <w:spacing w:line="276" w:lineRule="auto"/>
        <w:rPr>
          <w:rFonts w:ascii="Montserrat" w:hAnsi="Montserrat" w:cs="Arial"/>
          <w:b/>
          <w:bCs/>
          <w:sz w:val="22"/>
          <w:szCs w:val="22"/>
          <w:lang w:val="es-ES"/>
        </w:rPr>
      </w:pPr>
    </w:p>
    <w:p w14:paraId="4B478873" w14:textId="77777777" w:rsidR="00C363F7" w:rsidRDefault="00C363F7" w:rsidP="00573716">
      <w:pPr>
        <w:spacing w:line="276" w:lineRule="auto"/>
        <w:rPr>
          <w:rFonts w:ascii="Montserrat" w:hAnsi="Montserrat" w:cs="Arial"/>
          <w:b/>
          <w:bCs/>
          <w:sz w:val="22"/>
          <w:szCs w:val="22"/>
          <w:lang w:val="es-ES"/>
        </w:rPr>
      </w:pPr>
    </w:p>
    <w:p w14:paraId="686C3E1C" w14:textId="3CC284FB" w:rsidR="0049397B" w:rsidRPr="001A65E8" w:rsidRDefault="0049397B" w:rsidP="00573716">
      <w:pPr>
        <w:spacing w:line="276" w:lineRule="auto"/>
        <w:rPr>
          <w:rFonts w:ascii="Montserrat" w:hAnsi="Montserrat" w:cs="Arial"/>
          <w:b/>
          <w:bCs/>
          <w:sz w:val="22"/>
          <w:szCs w:val="22"/>
          <w:lang w:val="es-ES"/>
        </w:rPr>
      </w:pPr>
      <w:r w:rsidRPr="001A65E8">
        <w:rPr>
          <w:rFonts w:ascii="Montserrat" w:hAnsi="Montserrat" w:cs="Arial"/>
          <w:b/>
          <w:bCs/>
          <w:sz w:val="22"/>
          <w:szCs w:val="22"/>
          <w:lang w:val="es-ES"/>
        </w:rPr>
        <w:lastRenderedPageBreak/>
        <w:t>Tabla 1 Presupuesto por capítulo de gasto y fuente de financiamiento aprobado</w:t>
      </w:r>
      <w:r w:rsidR="002C4333" w:rsidRPr="001A65E8">
        <w:rPr>
          <w:rFonts w:ascii="Montserrat" w:hAnsi="Montserrat" w:cs="Arial"/>
          <w:b/>
          <w:bCs/>
          <w:sz w:val="22"/>
          <w:szCs w:val="22"/>
          <w:lang w:val="es-ES"/>
        </w:rPr>
        <w:t xml:space="preserve"> modificado</w:t>
      </w:r>
      <w:r w:rsidRPr="001A65E8">
        <w:rPr>
          <w:rFonts w:ascii="Montserrat" w:hAnsi="Montserrat" w:cs="Arial"/>
          <w:b/>
          <w:bCs/>
          <w:sz w:val="22"/>
          <w:szCs w:val="22"/>
          <w:lang w:val="es-ES"/>
        </w:rPr>
        <w:t>.</w:t>
      </w:r>
    </w:p>
    <w:tbl>
      <w:tblPr>
        <w:tblW w:w="10287" w:type="dxa"/>
        <w:jc w:val="center"/>
        <w:tblCellMar>
          <w:left w:w="70" w:type="dxa"/>
          <w:right w:w="70" w:type="dxa"/>
        </w:tblCellMar>
        <w:tblLook w:val="04A0" w:firstRow="1" w:lastRow="0" w:firstColumn="1" w:lastColumn="0" w:noHBand="0" w:noVBand="1"/>
      </w:tblPr>
      <w:tblGrid>
        <w:gridCol w:w="2489"/>
        <w:gridCol w:w="1189"/>
        <w:gridCol w:w="1165"/>
        <w:gridCol w:w="1134"/>
        <w:gridCol w:w="1024"/>
        <w:gridCol w:w="1024"/>
        <w:gridCol w:w="1024"/>
        <w:gridCol w:w="1238"/>
      </w:tblGrid>
      <w:tr w:rsidR="00505BFF" w:rsidRPr="00573716" w14:paraId="235B9126" w14:textId="77777777" w:rsidTr="00764FF6">
        <w:trPr>
          <w:trHeight w:val="360"/>
          <w:jc w:val="center"/>
        </w:trPr>
        <w:tc>
          <w:tcPr>
            <w:tcW w:w="10287" w:type="dxa"/>
            <w:gridSpan w:val="8"/>
            <w:tcBorders>
              <w:top w:val="single" w:sz="4" w:space="0" w:color="auto"/>
              <w:left w:val="single" w:sz="4" w:space="0" w:color="auto"/>
              <w:bottom w:val="nil"/>
              <w:right w:val="single" w:sz="4" w:space="0" w:color="auto"/>
            </w:tcBorders>
            <w:shd w:val="clear" w:color="000000" w:fill="FFFFFF"/>
            <w:noWrap/>
            <w:vAlign w:val="bottom"/>
            <w:hideMark/>
          </w:tcPr>
          <w:p w14:paraId="0454B91A" w14:textId="3823764C" w:rsidR="00505BFF" w:rsidRDefault="001A65E8" w:rsidP="001324DF">
            <w:pPr>
              <w:widowControl/>
              <w:spacing w:line="240" w:lineRule="auto"/>
              <w:jc w:val="center"/>
              <w:rPr>
                <w:rFonts w:ascii="Montserrat" w:eastAsia="Times New Roman" w:hAnsi="Montserrat" w:cs="Calibri"/>
                <w:b/>
                <w:bCs/>
                <w:color w:val="000000"/>
                <w:kern w:val="0"/>
                <w:sz w:val="20"/>
                <w:szCs w:val="20"/>
                <w:lang w:eastAsia="es-MX" w:bidi="ar-SA"/>
              </w:rPr>
            </w:pPr>
            <w:bookmarkStart w:id="2" w:name="RANGE!A3:H15"/>
            <w:r>
              <w:rPr>
                <w:rFonts w:ascii="Montserrat" w:eastAsia="Times New Roman" w:hAnsi="Montserrat" w:cs="Calibri"/>
                <w:b/>
                <w:bCs/>
                <w:color w:val="000000"/>
                <w:kern w:val="0"/>
                <w:sz w:val="20"/>
                <w:szCs w:val="20"/>
                <w:lang w:eastAsia="es-MX" w:bidi="ar-SA"/>
              </w:rPr>
              <w:t>Periodo e</w:t>
            </w:r>
            <w:r w:rsidR="00505BFF" w:rsidRPr="00573716">
              <w:rPr>
                <w:rFonts w:ascii="Montserrat" w:eastAsia="Times New Roman" w:hAnsi="Montserrat" w:cs="Calibri"/>
                <w:b/>
                <w:bCs/>
                <w:color w:val="000000"/>
                <w:kern w:val="0"/>
                <w:sz w:val="20"/>
                <w:szCs w:val="20"/>
                <w:lang w:eastAsia="es-MX" w:bidi="ar-SA"/>
              </w:rPr>
              <w:t xml:space="preserve">nero </w:t>
            </w:r>
            <w:r w:rsidR="006D6E0F" w:rsidRPr="00573716">
              <w:rPr>
                <w:rFonts w:ascii="Montserrat" w:eastAsia="Times New Roman" w:hAnsi="Montserrat" w:cs="Calibri"/>
                <w:b/>
                <w:bCs/>
                <w:color w:val="000000"/>
                <w:kern w:val="0"/>
                <w:sz w:val="20"/>
                <w:szCs w:val="20"/>
                <w:lang w:eastAsia="es-MX" w:bidi="ar-SA"/>
              </w:rPr>
              <w:t>–</w:t>
            </w:r>
            <w:r w:rsidR="00505BFF" w:rsidRPr="00573716">
              <w:rPr>
                <w:rFonts w:ascii="Montserrat" w:eastAsia="Times New Roman" w:hAnsi="Montserrat" w:cs="Calibri"/>
                <w:b/>
                <w:bCs/>
                <w:color w:val="000000"/>
                <w:kern w:val="0"/>
                <w:sz w:val="20"/>
                <w:szCs w:val="20"/>
                <w:lang w:eastAsia="es-MX" w:bidi="ar-SA"/>
              </w:rPr>
              <w:t xml:space="preserve"> </w:t>
            </w:r>
            <w:bookmarkEnd w:id="2"/>
            <w:r w:rsidR="00F864E1">
              <w:rPr>
                <w:rFonts w:ascii="Montserrat" w:eastAsia="Times New Roman" w:hAnsi="Montserrat" w:cs="Calibri"/>
                <w:b/>
                <w:bCs/>
                <w:color w:val="000000"/>
                <w:kern w:val="0"/>
                <w:sz w:val="20"/>
                <w:szCs w:val="20"/>
                <w:lang w:eastAsia="es-MX" w:bidi="ar-SA"/>
              </w:rPr>
              <w:t>diciembre</w:t>
            </w:r>
            <w:r w:rsidR="00CD3735">
              <w:rPr>
                <w:rFonts w:ascii="Montserrat" w:eastAsia="Times New Roman" w:hAnsi="Montserrat" w:cs="Calibri"/>
                <w:b/>
                <w:bCs/>
                <w:color w:val="000000"/>
                <w:kern w:val="0"/>
                <w:sz w:val="20"/>
                <w:szCs w:val="20"/>
                <w:lang w:eastAsia="es-MX" w:bidi="ar-SA"/>
              </w:rPr>
              <w:t xml:space="preserve"> </w:t>
            </w:r>
            <w:r w:rsidR="006D6E0F" w:rsidRPr="00573716">
              <w:rPr>
                <w:rFonts w:ascii="Montserrat" w:eastAsia="Times New Roman" w:hAnsi="Montserrat" w:cs="Calibri"/>
                <w:b/>
                <w:bCs/>
                <w:color w:val="000000"/>
                <w:kern w:val="0"/>
                <w:sz w:val="20"/>
                <w:szCs w:val="20"/>
                <w:lang w:eastAsia="es-MX" w:bidi="ar-SA"/>
              </w:rPr>
              <w:t>202</w:t>
            </w:r>
            <w:r w:rsidR="00CD3735">
              <w:rPr>
                <w:rFonts w:ascii="Montserrat" w:eastAsia="Times New Roman" w:hAnsi="Montserrat" w:cs="Calibri"/>
                <w:b/>
                <w:bCs/>
                <w:color w:val="000000"/>
                <w:kern w:val="0"/>
                <w:sz w:val="20"/>
                <w:szCs w:val="20"/>
                <w:lang w:eastAsia="es-MX" w:bidi="ar-SA"/>
              </w:rPr>
              <w:t>3</w:t>
            </w:r>
            <w:r w:rsidR="00573716" w:rsidRPr="00573716">
              <w:rPr>
                <w:rFonts w:ascii="Montserrat" w:eastAsia="Times New Roman" w:hAnsi="Montserrat" w:cs="Calibri"/>
                <w:b/>
                <w:bCs/>
                <w:color w:val="000000"/>
                <w:kern w:val="0"/>
                <w:sz w:val="20"/>
                <w:szCs w:val="20"/>
                <w:lang w:eastAsia="es-MX" w:bidi="ar-SA"/>
              </w:rPr>
              <w:t xml:space="preserve"> </w:t>
            </w:r>
            <w:r>
              <w:rPr>
                <w:rFonts w:ascii="Montserrat" w:eastAsia="Times New Roman" w:hAnsi="Montserrat" w:cs="Calibri"/>
                <w:b/>
                <w:bCs/>
                <w:color w:val="000000"/>
                <w:kern w:val="0"/>
                <w:sz w:val="20"/>
                <w:szCs w:val="20"/>
                <w:lang w:eastAsia="es-MX" w:bidi="ar-SA"/>
              </w:rPr>
              <w:t>(fiscales y propios)</w:t>
            </w:r>
            <w:r w:rsidR="00265F7F">
              <w:rPr>
                <w:rFonts w:ascii="Montserrat" w:eastAsia="Times New Roman" w:hAnsi="Montserrat" w:cs="Calibri"/>
                <w:b/>
                <w:bCs/>
                <w:color w:val="000000"/>
                <w:kern w:val="0"/>
                <w:sz w:val="20"/>
                <w:szCs w:val="20"/>
                <w:lang w:eastAsia="es-MX" w:bidi="ar-SA"/>
              </w:rPr>
              <w:t>. En miles de pesos</w:t>
            </w:r>
          </w:p>
          <w:p w14:paraId="1B97A32C" w14:textId="195C4877" w:rsidR="001A65E8" w:rsidRPr="00573716" w:rsidRDefault="001A65E8" w:rsidP="001324DF">
            <w:pPr>
              <w:widowControl/>
              <w:spacing w:line="240" w:lineRule="auto"/>
              <w:jc w:val="center"/>
              <w:rPr>
                <w:rFonts w:ascii="Montserrat" w:eastAsia="Times New Roman" w:hAnsi="Montserrat" w:cs="Calibri"/>
                <w:b/>
                <w:bCs/>
                <w:color w:val="000000"/>
                <w:kern w:val="0"/>
                <w:sz w:val="20"/>
                <w:szCs w:val="20"/>
                <w:lang w:eastAsia="es-MX" w:bidi="ar-SA"/>
              </w:rPr>
            </w:pPr>
          </w:p>
        </w:tc>
      </w:tr>
      <w:tr w:rsidR="00723776" w:rsidRPr="00573716" w14:paraId="12B7D87B" w14:textId="77777777" w:rsidTr="00B954AF">
        <w:trPr>
          <w:trHeight w:val="538"/>
          <w:jc w:val="center"/>
        </w:trPr>
        <w:tc>
          <w:tcPr>
            <w:tcW w:w="2489" w:type="dxa"/>
            <w:tcBorders>
              <w:top w:val="nil"/>
              <w:left w:val="single" w:sz="4" w:space="0" w:color="auto"/>
              <w:bottom w:val="single" w:sz="4" w:space="0" w:color="auto"/>
              <w:right w:val="single" w:sz="4" w:space="0" w:color="auto"/>
            </w:tcBorders>
            <w:shd w:val="clear" w:color="000000" w:fill="B38E5D"/>
            <w:vAlign w:val="bottom"/>
            <w:hideMark/>
          </w:tcPr>
          <w:p w14:paraId="1A925FA6" w14:textId="77777777" w:rsidR="00505BFF" w:rsidRPr="00573716" w:rsidRDefault="00505BFF" w:rsidP="00505BFF">
            <w:pPr>
              <w:widowControl/>
              <w:spacing w:line="240" w:lineRule="auto"/>
              <w:jc w:val="center"/>
              <w:rPr>
                <w:rFonts w:ascii="Montserrat" w:eastAsia="Times New Roman" w:hAnsi="Montserrat" w:cs="Calibri"/>
                <w:b/>
                <w:bCs/>
                <w:color w:val="FFFFFF"/>
                <w:kern w:val="0"/>
                <w:sz w:val="20"/>
                <w:szCs w:val="20"/>
                <w:lang w:eastAsia="es-MX" w:bidi="ar-SA"/>
              </w:rPr>
            </w:pPr>
            <w:r w:rsidRPr="00573716">
              <w:rPr>
                <w:rFonts w:ascii="Montserrat" w:eastAsia="Times New Roman" w:hAnsi="Montserrat" w:cs="Calibri"/>
                <w:b/>
                <w:bCs/>
                <w:color w:val="FFFFFF"/>
                <w:kern w:val="0"/>
                <w:sz w:val="20"/>
                <w:szCs w:val="20"/>
                <w:lang w:eastAsia="es-MX" w:bidi="ar-SA"/>
              </w:rPr>
              <w:t>Concepto</w:t>
            </w:r>
          </w:p>
        </w:tc>
        <w:tc>
          <w:tcPr>
            <w:tcW w:w="1189" w:type="dxa"/>
            <w:tcBorders>
              <w:top w:val="nil"/>
              <w:left w:val="nil"/>
              <w:bottom w:val="single" w:sz="4" w:space="0" w:color="auto"/>
              <w:right w:val="single" w:sz="4" w:space="0" w:color="auto"/>
            </w:tcBorders>
            <w:shd w:val="clear" w:color="000000" w:fill="B38E5D"/>
            <w:vAlign w:val="bottom"/>
            <w:hideMark/>
          </w:tcPr>
          <w:p w14:paraId="7C6C2F5B" w14:textId="77777777" w:rsidR="00505BFF" w:rsidRPr="00573716" w:rsidRDefault="00505BFF" w:rsidP="00505BFF">
            <w:pPr>
              <w:widowControl/>
              <w:spacing w:line="240" w:lineRule="auto"/>
              <w:jc w:val="center"/>
              <w:rPr>
                <w:rFonts w:ascii="Montserrat" w:eastAsia="Times New Roman" w:hAnsi="Montserrat" w:cs="Calibri"/>
                <w:b/>
                <w:bCs/>
                <w:color w:val="FFFFFF"/>
                <w:kern w:val="0"/>
                <w:sz w:val="20"/>
                <w:szCs w:val="20"/>
                <w:lang w:eastAsia="es-MX" w:bidi="ar-SA"/>
              </w:rPr>
            </w:pPr>
            <w:r w:rsidRPr="00573716">
              <w:rPr>
                <w:rFonts w:ascii="Montserrat" w:eastAsia="Times New Roman" w:hAnsi="Montserrat" w:cs="Calibri"/>
                <w:b/>
                <w:bCs/>
                <w:color w:val="FFFFFF"/>
                <w:kern w:val="0"/>
                <w:sz w:val="20"/>
                <w:szCs w:val="20"/>
                <w:lang w:eastAsia="es-MX" w:bidi="ar-SA"/>
              </w:rPr>
              <w:t>Capítulo     1000</w:t>
            </w:r>
          </w:p>
        </w:tc>
        <w:tc>
          <w:tcPr>
            <w:tcW w:w="1165" w:type="dxa"/>
            <w:tcBorders>
              <w:top w:val="nil"/>
              <w:left w:val="nil"/>
              <w:bottom w:val="single" w:sz="4" w:space="0" w:color="auto"/>
              <w:right w:val="single" w:sz="4" w:space="0" w:color="auto"/>
            </w:tcBorders>
            <w:shd w:val="clear" w:color="000000" w:fill="B38E5D"/>
            <w:vAlign w:val="bottom"/>
            <w:hideMark/>
          </w:tcPr>
          <w:p w14:paraId="5D619DE8" w14:textId="77777777" w:rsidR="00505BFF" w:rsidRPr="00573716" w:rsidRDefault="00505BFF" w:rsidP="00505BFF">
            <w:pPr>
              <w:widowControl/>
              <w:spacing w:line="240" w:lineRule="auto"/>
              <w:jc w:val="center"/>
              <w:rPr>
                <w:rFonts w:ascii="Montserrat" w:eastAsia="Times New Roman" w:hAnsi="Montserrat" w:cs="Calibri"/>
                <w:b/>
                <w:bCs/>
                <w:color w:val="FFFFFF"/>
                <w:kern w:val="0"/>
                <w:sz w:val="20"/>
                <w:szCs w:val="20"/>
                <w:lang w:eastAsia="es-MX" w:bidi="ar-SA"/>
              </w:rPr>
            </w:pPr>
            <w:r w:rsidRPr="00573716">
              <w:rPr>
                <w:rFonts w:ascii="Montserrat" w:eastAsia="Times New Roman" w:hAnsi="Montserrat" w:cs="Calibri"/>
                <w:b/>
                <w:bCs/>
                <w:color w:val="FFFFFF"/>
                <w:kern w:val="0"/>
                <w:sz w:val="20"/>
                <w:szCs w:val="20"/>
                <w:lang w:eastAsia="es-MX" w:bidi="ar-SA"/>
              </w:rPr>
              <w:t>Capítulo     2000</w:t>
            </w:r>
          </w:p>
        </w:tc>
        <w:tc>
          <w:tcPr>
            <w:tcW w:w="1134" w:type="dxa"/>
            <w:tcBorders>
              <w:top w:val="nil"/>
              <w:left w:val="nil"/>
              <w:bottom w:val="single" w:sz="4" w:space="0" w:color="auto"/>
              <w:right w:val="single" w:sz="4" w:space="0" w:color="auto"/>
            </w:tcBorders>
            <w:shd w:val="clear" w:color="000000" w:fill="B38E5D"/>
            <w:vAlign w:val="bottom"/>
            <w:hideMark/>
          </w:tcPr>
          <w:p w14:paraId="04F3C432" w14:textId="77777777" w:rsidR="00505BFF" w:rsidRPr="00573716" w:rsidRDefault="00505BFF" w:rsidP="00505BFF">
            <w:pPr>
              <w:widowControl/>
              <w:spacing w:line="240" w:lineRule="auto"/>
              <w:jc w:val="center"/>
              <w:rPr>
                <w:rFonts w:ascii="Montserrat" w:eastAsia="Times New Roman" w:hAnsi="Montserrat" w:cs="Calibri"/>
                <w:b/>
                <w:bCs/>
                <w:color w:val="FFFFFF"/>
                <w:kern w:val="0"/>
                <w:sz w:val="20"/>
                <w:szCs w:val="20"/>
                <w:lang w:eastAsia="es-MX" w:bidi="ar-SA"/>
              </w:rPr>
            </w:pPr>
            <w:r w:rsidRPr="00573716">
              <w:rPr>
                <w:rFonts w:ascii="Montserrat" w:eastAsia="Times New Roman" w:hAnsi="Montserrat" w:cs="Calibri"/>
                <w:b/>
                <w:bCs/>
                <w:color w:val="FFFFFF"/>
                <w:kern w:val="0"/>
                <w:sz w:val="20"/>
                <w:szCs w:val="20"/>
                <w:lang w:eastAsia="es-MX" w:bidi="ar-SA"/>
              </w:rPr>
              <w:t>Capítulo   3000</w:t>
            </w:r>
          </w:p>
        </w:tc>
        <w:tc>
          <w:tcPr>
            <w:tcW w:w="1024" w:type="dxa"/>
            <w:tcBorders>
              <w:top w:val="nil"/>
              <w:left w:val="nil"/>
              <w:bottom w:val="single" w:sz="4" w:space="0" w:color="auto"/>
              <w:right w:val="single" w:sz="4" w:space="0" w:color="auto"/>
            </w:tcBorders>
            <w:shd w:val="clear" w:color="000000" w:fill="B38E5D"/>
            <w:vAlign w:val="bottom"/>
            <w:hideMark/>
          </w:tcPr>
          <w:p w14:paraId="16BA6FC2" w14:textId="77777777" w:rsidR="00505BFF" w:rsidRPr="00573716" w:rsidRDefault="00505BFF" w:rsidP="00505BFF">
            <w:pPr>
              <w:widowControl/>
              <w:spacing w:line="240" w:lineRule="auto"/>
              <w:jc w:val="center"/>
              <w:rPr>
                <w:rFonts w:ascii="Montserrat" w:eastAsia="Times New Roman" w:hAnsi="Montserrat" w:cs="Calibri"/>
                <w:b/>
                <w:bCs/>
                <w:color w:val="FFFFFF"/>
                <w:kern w:val="0"/>
                <w:sz w:val="20"/>
                <w:szCs w:val="20"/>
                <w:lang w:eastAsia="es-MX" w:bidi="ar-SA"/>
              </w:rPr>
            </w:pPr>
            <w:r w:rsidRPr="00573716">
              <w:rPr>
                <w:rFonts w:ascii="Montserrat" w:eastAsia="Times New Roman" w:hAnsi="Montserrat" w:cs="Calibri"/>
                <w:b/>
                <w:bCs/>
                <w:color w:val="FFFFFF"/>
                <w:kern w:val="0"/>
                <w:sz w:val="20"/>
                <w:szCs w:val="20"/>
                <w:lang w:eastAsia="es-MX" w:bidi="ar-SA"/>
              </w:rPr>
              <w:t>Capítulo 4000</w:t>
            </w:r>
          </w:p>
        </w:tc>
        <w:tc>
          <w:tcPr>
            <w:tcW w:w="1024" w:type="dxa"/>
            <w:tcBorders>
              <w:top w:val="nil"/>
              <w:left w:val="nil"/>
              <w:bottom w:val="single" w:sz="4" w:space="0" w:color="auto"/>
              <w:right w:val="single" w:sz="4" w:space="0" w:color="auto"/>
            </w:tcBorders>
            <w:shd w:val="clear" w:color="000000" w:fill="B38E5D"/>
            <w:vAlign w:val="bottom"/>
            <w:hideMark/>
          </w:tcPr>
          <w:p w14:paraId="095E24CB" w14:textId="77777777" w:rsidR="00505BFF" w:rsidRPr="00573716" w:rsidRDefault="00505BFF" w:rsidP="00505BFF">
            <w:pPr>
              <w:widowControl/>
              <w:spacing w:line="240" w:lineRule="auto"/>
              <w:jc w:val="center"/>
              <w:rPr>
                <w:rFonts w:ascii="Montserrat" w:eastAsia="Times New Roman" w:hAnsi="Montserrat" w:cs="Calibri"/>
                <w:b/>
                <w:bCs/>
                <w:color w:val="FFFFFF"/>
                <w:kern w:val="0"/>
                <w:sz w:val="20"/>
                <w:szCs w:val="20"/>
                <w:lang w:eastAsia="es-MX" w:bidi="ar-SA"/>
              </w:rPr>
            </w:pPr>
            <w:r w:rsidRPr="00573716">
              <w:rPr>
                <w:rFonts w:ascii="Montserrat" w:eastAsia="Times New Roman" w:hAnsi="Montserrat" w:cs="Calibri"/>
                <w:b/>
                <w:bCs/>
                <w:color w:val="FFFFFF"/>
                <w:kern w:val="0"/>
                <w:sz w:val="20"/>
                <w:szCs w:val="20"/>
                <w:lang w:eastAsia="es-MX" w:bidi="ar-SA"/>
              </w:rPr>
              <w:t>Capítulo     5000</w:t>
            </w:r>
          </w:p>
        </w:tc>
        <w:tc>
          <w:tcPr>
            <w:tcW w:w="1024" w:type="dxa"/>
            <w:tcBorders>
              <w:top w:val="nil"/>
              <w:left w:val="nil"/>
              <w:bottom w:val="single" w:sz="4" w:space="0" w:color="auto"/>
              <w:right w:val="single" w:sz="4" w:space="0" w:color="auto"/>
            </w:tcBorders>
            <w:shd w:val="clear" w:color="000000" w:fill="B38E5D"/>
            <w:vAlign w:val="bottom"/>
            <w:hideMark/>
          </w:tcPr>
          <w:p w14:paraId="7BB645E0" w14:textId="77777777" w:rsidR="00505BFF" w:rsidRPr="00573716" w:rsidRDefault="00505BFF" w:rsidP="00505BFF">
            <w:pPr>
              <w:widowControl/>
              <w:spacing w:line="240" w:lineRule="auto"/>
              <w:jc w:val="center"/>
              <w:rPr>
                <w:rFonts w:ascii="Montserrat" w:eastAsia="Times New Roman" w:hAnsi="Montserrat" w:cs="Calibri"/>
                <w:b/>
                <w:bCs/>
                <w:color w:val="FFFFFF"/>
                <w:kern w:val="0"/>
                <w:sz w:val="20"/>
                <w:szCs w:val="20"/>
                <w:lang w:eastAsia="es-MX" w:bidi="ar-SA"/>
              </w:rPr>
            </w:pPr>
            <w:r w:rsidRPr="00573716">
              <w:rPr>
                <w:rFonts w:ascii="Montserrat" w:eastAsia="Times New Roman" w:hAnsi="Montserrat" w:cs="Calibri"/>
                <w:b/>
                <w:bCs/>
                <w:color w:val="FFFFFF"/>
                <w:kern w:val="0"/>
                <w:sz w:val="20"/>
                <w:szCs w:val="20"/>
                <w:lang w:eastAsia="es-MX" w:bidi="ar-SA"/>
              </w:rPr>
              <w:t>Capítulo 6000</w:t>
            </w:r>
          </w:p>
        </w:tc>
        <w:tc>
          <w:tcPr>
            <w:tcW w:w="1238" w:type="dxa"/>
            <w:tcBorders>
              <w:top w:val="nil"/>
              <w:left w:val="nil"/>
              <w:bottom w:val="single" w:sz="4" w:space="0" w:color="auto"/>
              <w:right w:val="single" w:sz="4" w:space="0" w:color="auto"/>
            </w:tcBorders>
            <w:shd w:val="clear" w:color="000000" w:fill="B38E5D"/>
            <w:vAlign w:val="bottom"/>
            <w:hideMark/>
          </w:tcPr>
          <w:p w14:paraId="1AA3A32E" w14:textId="77777777" w:rsidR="00505BFF" w:rsidRPr="00573716" w:rsidRDefault="00505BFF" w:rsidP="00505BFF">
            <w:pPr>
              <w:widowControl/>
              <w:spacing w:line="240" w:lineRule="auto"/>
              <w:jc w:val="center"/>
              <w:rPr>
                <w:rFonts w:ascii="Montserrat" w:eastAsia="Times New Roman" w:hAnsi="Montserrat" w:cs="Calibri"/>
                <w:b/>
                <w:bCs/>
                <w:color w:val="FFFFFF"/>
                <w:kern w:val="0"/>
                <w:sz w:val="20"/>
                <w:szCs w:val="20"/>
                <w:lang w:eastAsia="es-MX" w:bidi="ar-SA"/>
              </w:rPr>
            </w:pPr>
            <w:r w:rsidRPr="00573716">
              <w:rPr>
                <w:rFonts w:ascii="Montserrat" w:eastAsia="Times New Roman" w:hAnsi="Montserrat" w:cs="Calibri"/>
                <w:b/>
                <w:bCs/>
                <w:color w:val="FFFFFF"/>
                <w:kern w:val="0"/>
                <w:sz w:val="20"/>
                <w:szCs w:val="20"/>
                <w:lang w:eastAsia="es-MX" w:bidi="ar-SA"/>
              </w:rPr>
              <w:t>Total</w:t>
            </w:r>
          </w:p>
        </w:tc>
      </w:tr>
      <w:tr w:rsidR="00FA75FF" w:rsidRPr="00573716" w14:paraId="550AE16F" w14:textId="77777777" w:rsidTr="00FA75FF">
        <w:trPr>
          <w:trHeight w:val="501"/>
          <w:jc w:val="center"/>
        </w:trPr>
        <w:tc>
          <w:tcPr>
            <w:tcW w:w="2489" w:type="dxa"/>
            <w:tcBorders>
              <w:top w:val="nil"/>
              <w:left w:val="single" w:sz="4" w:space="0" w:color="auto"/>
              <w:bottom w:val="single" w:sz="4" w:space="0" w:color="auto"/>
              <w:right w:val="nil"/>
            </w:tcBorders>
            <w:shd w:val="clear" w:color="auto" w:fill="auto"/>
            <w:vAlign w:val="bottom"/>
            <w:hideMark/>
          </w:tcPr>
          <w:p w14:paraId="31F8A613" w14:textId="58BA5504" w:rsidR="00FA75FF" w:rsidRPr="00573716" w:rsidRDefault="00FA75FF" w:rsidP="00FA75FF">
            <w:pPr>
              <w:widowControl/>
              <w:spacing w:line="240" w:lineRule="auto"/>
              <w:jc w:val="left"/>
              <w:rPr>
                <w:rFonts w:ascii="Montserrat" w:eastAsia="Times New Roman" w:hAnsi="Montserrat" w:cs="Calibri"/>
                <w:b/>
                <w:bCs/>
                <w:kern w:val="0"/>
                <w:sz w:val="20"/>
                <w:szCs w:val="20"/>
                <w:lang w:eastAsia="es-MX" w:bidi="ar-SA"/>
              </w:rPr>
            </w:pPr>
            <w:r w:rsidRPr="00573716">
              <w:rPr>
                <w:rFonts w:ascii="Montserrat" w:eastAsia="Times New Roman" w:hAnsi="Montserrat" w:cs="Calibri"/>
                <w:b/>
                <w:bCs/>
                <w:kern w:val="0"/>
                <w:sz w:val="20"/>
                <w:szCs w:val="20"/>
                <w:lang w:eastAsia="es-MX" w:bidi="ar-SA"/>
              </w:rPr>
              <w:t>Presupuesto original                           (Fiscales)</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07F401" w14:textId="79AEF333" w:rsidR="00FA75FF" w:rsidRPr="00FA75FF" w:rsidRDefault="00FA75FF" w:rsidP="00FA75FF">
            <w:pPr>
              <w:widowControl/>
              <w:spacing w:line="240" w:lineRule="auto"/>
              <w:jc w:val="right"/>
              <w:rPr>
                <w:rFonts w:ascii="Montserrat" w:eastAsia="Times New Roman" w:hAnsi="Montserrat" w:cs="Calibri"/>
                <w:b/>
                <w:bCs/>
                <w:color w:val="000000"/>
                <w:kern w:val="0"/>
                <w:sz w:val="20"/>
                <w:szCs w:val="20"/>
                <w:lang w:eastAsia="es-MX" w:bidi="ar-SA"/>
              </w:rPr>
            </w:pPr>
            <w:r w:rsidRPr="00FA75FF">
              <w:rPr>
                <w:rFonts w:ascii="Montserrat" w:hAnsi="Montserrat" w:cs="Calibri"/>
                <w:b/>
                <w:bCs/>
                <w:sz w:val="16"/>
                <w:szCs w:val="16"/>
              </w:rPr>
              <w:t xml:space="preserve">339,338.0 </w:t>
            </w:r>
          </w:p>
        </w:tc>
        <w:tc>
          <w:tcPr>
            <w:tcW w:w="1165" w:type="dxa"/>
            <w:tcBorders>
              <w:top w:val="single" w:sz="4" w:space="0" w:color="auto"/>
              <w:left w:val="nil"/>
              <w:bottom w:val="single" w:sz="4" w:space="0" w:color="auto"/>
              <w:right w:val="single" w:sz="4" w:space="0" w:color="auto"/>
            </w:tcBorders>
            <w:shd w:val="clear" w:color="auto" w:fill="auto"/>
            <w:noWrap/>
            <w:vAlign w:val="bottom"/>
          </w:tcPr>
          <w:p w14:paraId="6B28A0AE" w14:textId="7F5D3DCA" w:rsidR="00FA75FF" w:rsidRPr="00FA75FF" w:rsidRDefault="00FA75FF" w:rsidP="00FA75FF">
            <w:pPr>
              <w:widowControl/>
              <w:spacing w:line="240" w:lineRule="auto"/>
              <w:jc w:val="right"/>
              <w:rPr>
                <w:rFonts w:ascii="Montserrat" w:eastAsia="Times New Roman" w:hAnsi="Montserrat" w:cs="Calibri"/>
                <w:b/>
                <w:bCs/>
                <w:color w:val="000000"/>
                <w:kern w:val="0"/>
                <w:sz w:val="20"/>
                <w:szCs w:val="20"/>
                <w:lang w:eastAsia="es-MX" w:bidi="ar-SA"/>
              </w:rPr>
            </w:pPr>
            <w:r w:rsidRPr="00FA75FF">
              <w:rPr>
                <w:rFonts w:ascii="Montserrat" w:hAnsi="Montserrat" w:cs="Calibri"/>
                <w:b/>
                <w:bCs/>
                <w:sz w:val="16"/>
                <w:szCs w:val="16"/>
              </w:rPr>
              <w:t xml:space="preserve">7,660.5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0A916A5" w14:textId="3CAE00F7" w:rsidR="00FA75FF" w:rsidRPr="00FA75FF" w:rsidRDefault="00FA75FF" w:rsidP="00FA75FF">
            <w:pPr>
              <w:widowControl/>
              <w:spacing w:line="240" w:lineRule="auto"/>
              <w:jc w:val="right"/>
              <w:rPr>
                <w:rFonts w:ascii="Montserrat" w:eastAsia="Times New Roman" w:hAnsi="Montserrat" w:cs="Calibri"/>
                <w:b/>
                <w:bCs/>
                <w:color w:val="000000"/>
                <w:kern w:val="0"/>
                <w:sz w:val="20"/>
                <w:szCs w:val="20"/>
                <w:lang w:eastAsia="es-MX" w:bidi="ar-SA"/>
              </w:rPr>
            </w:pPr>
            <w:r w:rsidRPr="00FA75FF">
              <w:rPr>
                <w:rFonts w:ascii="Montserrat" w:hAnsi="Montserrat" w:cs="Calibri"/>
                <w:b/>
                <w:bCs/>
                <w:sz w:val="16"/>
                <w:szCs w:val="16"/>
              </w:rPr>
              <w:t xml:space="preserve">56,989.0 </w:t>
            </w:r>
          </w:p>
        </w:tc>
        <w:tc>
          <w:tcPr>
            <w:tcW w:w="1024" w:type="dxa"/>
            <w:tcBorders>
              <w:top w:val="single" w:sz="4" w:space="0" w:color="auto"/>
              <w:left w:val="nil"/>
              <w:bottom w:val="single" w:sz="4" w:space="0" w:color="auto"/>
              <w:right w:val="single" w:sz="4" w:space="0" w:color="auto"/>
            </w:tcBorders>
            <w:shd w:val="clear" w:color="auto" w:fill="auto"/>
            <w:noWrap/>
            <w:vAlign w:val="bottom"/>
          </w:tcPr>
          <w:p w14:paraId="41D66CEA" w14:textId="7C952841" w:rsidR="00FA75FF" w:rsidRPr="00FA75FF" w:rsidRDefault="00FA75FF" w:rsidP="00FA75FF">
            <w:pPr>
              <w:widowControl/>
              <w:spacing w:line="240" w:lineRule="auto"/>
              <w:jc w:val="right"/>
              <w:rPr>
                <w:rFonts w:ascii="Montserrat" w:eastAsia="Times New Roman" w:hAnsi="Montserrat" w:cs="Calibri"/>
                <w:b/>
                <w:bCs/>
                <w:color w:val="000000"/>
                <w:kern w:val="0"/>
                <w:sz w:val="20"/>
                <w:szCs w:val="20"/>
                <w:lang w:eastAsia="es-MX" w:bidi="ar-SA"/>
              </w:rPr>
            </w:pPr>
            <w:r w:rsidRPr="00FA75FF">
              <w:rPr>
                <w:rFonts w:ascii="Montserrat" w:hAnsi="Montserrat" w:cs="Calibri"/>
                <w:b/>
                <w:bCs/>
                <w:sz w:val="16"/>
                <w:szCs w:val="16"/>
              </w:rPr>
              <w:t xml:space="preserve">4,668.9 </w:t>
            </w:r>
          </w:p>
        </w:tc>
        <w:tc>
          <w:tcPr>
            <w:tcW w:w="1024" w:type="dxa"/>
            <w:tcBorders>
              <w:top w:val="single" w:sz="4" w:space="0" w:color="auto"/>
              <w:left w:val="nil"/>
              <w:bottom w:val="single" w:sz="4" w:space="0" w:color="auto"/>
              <w:right w:val="single" w:sz="4" w:space="0" w:color="auto"/>
            </w:tcBorders>
            <w:shd w:val="clear" w:color="auto" w:fill="auto"/>
            <w:noWrap/>
            <w:vAlign w:val="bottom"/>
          </w:tcPr>
          <w:p w14:paraId="5A1D36F5" w14:textId="16BD1BBB" w:rsidR="00FA75FF" w:rsidRPr="00FA75FF" w:rsidRDefault="00FA75FF" w:rsidP="00FA75FF">
            <w:pPr>
              <w:widowControl/>
              <w:spacing w:line="240" w:lineRule="auto"/>
              <w:jc w:val="right"/>
              <w:rPr>
                <w:rFonts w:ascii="Montserrat" w:eastAsia="Times New Roman" w:hAnsi="Montserrat" w:cs="Calibri"/>
                <w:b/>
                <w:bCs/>
                <w:color w:val="000000"/>
                <w:kern w:val="0"/>
                <w:sz w:val="20"/>
                <w:szCs w:val="20"/>
                <w:lang w:eastAsia="es-MX" w:bidi="ar-SA"/>
              </w:rPr>
            </w:pPr>
            <w:r w:rsidRPr="00FA75FF">
              <w:rPr>
                <w:rFonts w:ascii="Montserrat" w:hAnsi="Montserrat" w:cs="Calibri"/>
                <w:b/>
                <w:bCs/>
                <w:sz w:val="16"/>
                <w:szCs w:val="16"/>
              </w:rPr>
              <w:t xml:space="preserve">0.0 </w:t>
            </w:r>
          </w:p>
        </w:tc>
        <w:tc>
          <w:tcPr>
            <w:tcW w:w="1024" w:type="dxa"/>
            <w:tcBorders>
              <w:top w:val="single" w:sz="4" w:space="0" w:color="auto"/>
              <w:left w:val="nil"/>
              <w:bottom w:val="single" w:sz="4" w:space="0" w:color="auto"/>
              <w:right w:val="single" w:sz="4" w:space="0" w:color="auto"/>
            </w:tcBorders>
            <w:shd w:val="clear" w:color="auto" w:fill="auto"/>
            <w:noWrap/>
            <w:vAlign w:val="bottom"/>
          </w:tcPr>
          <w:p w14:paraId="2DD228B3" w14:textId="244AB8D7" w:rsidR="00FA75FF" w:rsidRPr="00FA75FF" w:rsidRDefault="00FA75FF" w:rsidP="00FA75FF">
            <w:pPr>
              <w:widowControl/>
              <w:spacing w:line="240" w:lineRule="auto"/>
              <w:jc w:val="right"/>
              <w:rPr>
                <w:rFonts w:ascii="Montserrat" w:eastAsia="Times New Roman" w:hAnsi="Montserrat" w:cs="Calibri"/>
                <w:b/>
                <w:bCs/>
                <w:color w:val="000000"/>
                <w:kern w:val="0"/>
                <w:sz w:val="20"/>
                <w:szCs w:val="20"/>
                <w:lang w:eastAsia="es-MX" w:bidi="ar-SA"/>
              </w:rPr>
            </w:pPr>
            <w:r w:rsidRPr="00FA75FF">
              <w:rPr>
                <w:rFonts w:ascii="Montserrat" w:hAnsi="Montserrat" w:cs="Calibri"/>
                <w:b/>
                <w:bCs/>
                <w:sz w:val="16"/>
                <w:szCs w:val="16"/>
              </w:rPr>
              <w:t xml:space="preserve">0.0 </w:t>
            </w:r>
          </w:p>
        </w:tc>
        <w:tc>
          <w:tcPr>
            <w:tcW w:w="1238" w:type="dxa"/>
            <w:tcBorders>
              <w:top w:val="single" w:sz="4" w:space="0" w:color="auto"/>
              <w:left w:val="nil"/>
              <w:bottom w:val="single" w:sz="4" w:space="0" w:color="auto"/>
              <w:right w:val="single" w:sz="4" w:space="0" w:color="auto"/>
            </w:tcBorders>
            <w:shd w:val="clear" w:color="auto" w:fill="auto"/>
            <w:noWrap/>
            <w:vAlign w:val="bottom"/>
          </w:tcPr>
          <w:p w14:paraId="727030BE" w14:textId="1A28CB24" w:rsidR="00FA75FF" w:rsidRPr="00FA75FF" w:rsidRDefault="00FA75FF" w:rsidP="00FA75FF">
            <w:pPr>
              <w:widowControl/>
              <w:spacing w:line="240" w:lineRule="auto"/>
              <w:jc w:val="right"/>
              <w:rPr>
                <w:rFonts w:ascii="Montserrat" w:eastAsia="Times New Roman" w:hAnsi="Montserrat" w:cs="Calibri"/>
                <w:b/>
                <w:bCs/>
                <w:color w:val="000000"/>
                <w:kern w:val="0"/>
                <w:sz w:val="20"/>
                <w:szCs w:val="20"/>
                <w:lang w:eastAsia="es-MX" w:bidi="ar-SA"/>
              </w:rPr>
            </w:pPr>
            <w:r w:rsidRPr="00FA75FF">
              <w:rPr>
                <w:rFonts w:ascii="Montserrat" w:hAnsi="Montserrat" w:cs="Calibri"/>
                <w:b/>
                <w:bCs/>
                <w:sz w:val="16"/>
                <w:szCs w:val="16"/>
              </w:rPr>
              <w:t xml:space="preserve">408,656.4 </w:t>
            </w:r>
          </w:p>
        </w:tc>
      </w:tr>
      <w:tr w:rsidR="00FA75FF" w:rsidRPr="00573716" w14:paraId="4D7DA5DC" w14:textId="77777777" w:rsidTr="00FA75FF">
        <w:trPr>
          <w:trHeight w:val="407"/>
          <w:jc w:val="center"/>
        </w:trPr>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2E92206A" w14:textId="499EB6DA" w:rsidR="00FA75FF" w:rsidRPr="00573716" w:rsidRDefault="00FA75FF" w:rsidP="00FA75FF">
            <w:pPr>
              <w:widowControl/>
              <w:spacing w:line="240" w:lineRule="auto"/>
              <w:contextualSpacing/>
              <w:jc w:val="left"/>
              <w:rPr>
                <w:rFonts w:ascii="Montserrat" w:eastAsia="Times New Roman" w:hAnsi="Montserrat" w:cs="Calibri"/>
                <w:color w:val="000000"/>
                <w:kern w:val="0"/>
                <w:sz w:val="20"/>
                <w:szCs w:val="20"/>
                <w:lang w:eastAsia="es-MX" w:bidi="ar-SA"/>
              </w:rPr>
            </w:pPr>
            <w:r w:rsidRPr="00573716">
              <w:rPr>
                <w:rFonts w:ascii="Montserrat" w:hAnsi="Montserrat" w:cs="Calibri"/>
                <w:color w:val="000000"/>
                <w:sz w:val="20"/>
                <w:szCs w:val="20"/>
              </w:rPr>
              <w:t>Ampliación presupuestal</w:t>
            </w:r>
          </w:p>
        </w:tc>
        <w:tc>
          <w:tcPr>
            <w:tcW w:w="1189" w:type="dxa"/>
            <w:tcBorders>
              <w:top w:val="nil"/>
              <w:left w:val="single" w:sz="4" w:space="0" w:color="auto"/>
              <w:bottom w:val="single" w:sz="4" w:space="0" w:color="auto"/>
              <w:right w:val="single" w:sz="4" w:space="0" w:color="auto"/>
            </w:tcBorders>
            <w:shd w:val="clear" w:color="auto" w:fill="auto"/>
            <w:noWrap/>
            <w:vAlign w:val="bottom"/>
          </w:tcPr>
          <w:p w14:paraId="36F25D2C" w14:textId="4169C35F" w:rsidR="00FA75FF" w:rsidRPr="00FA75FF" w:rsidRDefault="00FA75FF" w:rsidP="00FA75FF">
            <w:pPr>
              <w:widowControl/>
              <w:spacing w:line="240" w:lineRule="auto"/>
              <w:jc w:val="right"/>
              <w:rPr>
                <w:rFonts w:ascii="Montserrat" w:hAnsi="Montserrat" w:cs="Calibri"/>
                <w:color w:val="000000"/>
                <w:sz w:val="20"/>
                <w:szCs w:val="20"/>
              </w:rPr>
            </w:pPr>
            <w:r w:rsidRPr="00FA75FF">
              <w:rPr>
                <w:rFonts w:ascii="Montserrat" w:hAnsi="Montserrat" w:cs="Calibri"/>
                <w:sz w:val="16"/>
                <w:szCs w:val="16"/>
              </w:rPr>
              <w:t xml:space="preserve">20,593.2 </w:t>
            </w:r>
          </w:p>
        </w:tc>
        <w:tc>
          <w:tcPr>
            <w:tcW w:w="1165" w:type="dxa"/>
            <w:tcBorders>
              <w:top w:val="nil"/>
              <w:left w:val="nil"/>
              <w:bottom w:val="single" w:sz="4" w:space="0" w:color="auto"/>
              <w:right w:val="single" w:sz="4" w:space="0" w:color="auto"/>
            </w:tcBorders>
            <w:shd w:val="clear" w:color="auto" w:fill="auto"/>
            <w:noWrap/>
            <w:vAlign w:val="bottom"/>
          </w:tcPr>
          <w:p w14:paraId="0AED3296" w14:textId="6969CE04" w:rsidR="00FA75FF" w:rsidRPr="00FA75FF" w:rsidRDefault="00FA75FF" w:rsidP="00FA75FF">
            <w:pPr>
              <w:widowControl/>
              <w:spacing w:line="240" w:lineRule="auto"/>
              <w:jc w:val="right"/>
              <w:rPr>
                <w:rFonts w:ascii="Montserrat" w:eastAsia="Times New Roman" w:hAnsi="Montserrat" w:cs="Calibri"/>
                <w:color w:val="000000"/>
                <w:kern w:val="0"/>
                <w:sz w:val="20"/>
                <w:szCs w:val="20"/>
                <w:lang w:eastAsia="es-MX" w:bidi="ar-SA"/>
              </w:rPr>
            </w:pPr>
            <w:r w:rsidRPr="00FA75FF">
              <w:rPr>
                <w:rFonts w:ascii="Montserrat" w:hAnsi="Montserrat" w:cs="Calibri"/>
                <w:sz w:val="16"/>
                <w:szCs w:val="16"/>
              </w:rPr>
              <w:t xml:space="preserve">0.0 </w:t>
            </w:r>
          </w:p>
        </w:tc>
        <w:tc>
          <w:tcPr>
            <w:tcW w:w="1134" w:type="dxa"/>
            <w:tcBorders>
              <w:top w:val="nil"/>
              <w:left w:val="nil"/>
              <w:bottom w:val="single" w:sz="4" w:space="0" w:color="auto"/>
              <w:right w:val="single" w:sz="4" w:space="0" w:color="auto"/>
            </w:tcBorders>
            <w:shd w:val="clear" w:color="auto" w:fill="auto"/>
            <w:noWrap/>
            <w:vAlign w:val="bottom"/>
          </w:tcPr>
          <w:p w14:paraId="48BA508D" w14:textId="0693961B" w:rsidR="00FA75FF" w:rsidRPr="00FA75FF" w:rsidRDefault="00FA75FF" w:rsidP="00FA75FF">
            <w:pPr>
              <w:widowControl/>
              <w:spacing w:line="240" w:lineRule="auto"/>
              <w:jc w:val="right"/>
              <w:rPr>
                <w:rFonts w:ascii="Montserrat" w:hAnsi="Montserrat" w:cs="Calibri"/>
                <w:color w:val="000000"/>
                <w:sz w:val="20"/>
                <w:szCs w:val="20"/>
              </w:rPr>
            </w:pPr>
            <w:r w:rsidRPr="00FA75FF">
              <w:rPr>
                <w:rFonts w:ascii="Montserrat" w:hAnsi="Montserrat" w:cs="Calibri"/>
                <w:sz w:val="16"/>
                <w:szCs w:val="16"/>
              </w:rPr>
              <w:t xml:space="preserve">0.0 </w:t>
            </w:r>
          </w:p>
        </w:tc>
        <w:tc>
          <w:tcPr>
            <w:tcW w:w="1024" w:type="dxa"/>
            <w:tcBorders>
              <w:top w:val="nil"/>
              <w:left w:val="nil"/>
              <w:bottom w:val="single" w:sz="4" w:space="0" w:color="auto"/>
              <w:right w:val="single" w:sz="4" w:space="0" w:color="auto"/>
            </w:tcBorders>
            <w:shd w:val="clear" w:color="auto" w:fill="auto"/>
            <w:noWrap/>
            <w:vAlign w:val="bottom"/>
          </w:tcPr>
          <w:p w14:paraId="2EB10392" w14:textId="741502FC" w:rsidR="00FA75FF" w:rsidRPr="00FA75FF" w:rsidRDefault="00FA75FF" w:rsidP="00FA75FF">
            <w:pPr>
              <w:widowControl/>
              <w:spacing w:line="240" w:lineRule="auto"/>
              <w:jc w:val="right"/>
              <w:rPr>
                <w:rFonts w:ascii="Montserrat" w:hAnsi="Montserrat" w:cs="Calibri"/>
                <w:color w:val="000000"/>
                <w:sz w:val="20"/>
                <w:szCs w:val="20"/>
              </w:rPr>
            </w:pPr>
            <w:r w:rsidRPr="00FA75FF">
              <w:rPr>
                <w:rFonts w:ascii="Montserrat" w:hAnsi="Montserrat" w:cs="Calibri"/>
                <w:sz w:val="16"/>
                <w:szCs w:val="16"/>
              </w:rPr>
              <w:t xml:space="preserve">0.0 </w:t>
            </w:r>
          </w:p>
        </w:tc>
        <w:tc>
          <w:tcPr>
            <w:tcW w:w="1024" w:type="dxa"/>
            <w:tcBorders>
              <w:top w:val="nil"/>
              <w:left w:val="nil"/>
              <w:bottom w:val="single" w:sz="4" w:space="0" w:color="auto"/>
              <w:right w:val="single" w:sz="4" w:space="0" w:color="auto"/>
            </w:tcBorders>
            <w:shd w:val="clear" w:color="auto" w:fill="auto"/>
            <w:noWrap/>
            <w:vAlign w:val="bottom"/>
          </w:tcPr>
          <w:p w14:paraId="57E2C36A" w14:textId="291AD0CB" w:rsidR="00FA75FF" w:rsidRPr="00FA75FF" w:rsidRDefault="00FA75FF" w:rsidP="00FA75FF">
            <w:pPr>
              <w:widowControl/>
              <w:spacing w:line="240" w:lineRule="auto"/>
              <w:jc w:val="right"/>
              <w:rPr>
                <w:rFonts w:ascii="Montserrat" w:hAnsi="Montserrat" w:cs="Calibri"/>
                <w:color w:val="000000"/>
                <w:sz w:val="20"/>
                <w:szCs w:val="20"/>
              </w:rPr>
            </w:pPr>
            <w:r w:rsidRPr="00FA75FF">
              <w:rPr>
                <w:rFonts w:ascii="Montserrat" w:hAnsi="Montserrat" w:cs="Calibri"/>
                <w:sz w:val="16"/>
                <w:szCs w:val="16"/>
              </w:rPr>
              <w:t xml:space="preserve">0.0 </w:t>
            </w:r>
          </w:p>
        </w:tc>
        <w:tc>
          <w:tcPr>
            <w:tcW w:w="1024" w:type="dxa"/>
            <w:tcBorders>
              <w:top w:val="nil"/>
              <w:left w:val="nil"/>
              <w:bottom w:val="single" w:sz="4" w:space="0" w:color="auto"/>
              <w:right w:val="single" w:sz="4" w:space="0" w:color="auto"/>
            </w:tcBorders>
            <w:shd w:val="clear" w:color="auto" w:fill="auto"/>
            <w:noWrap/>
            <w:vAlign w:val="bottom"/>
          </w:tcPr>
          <w:p w14:paraId="316FAF5F" w14:textId="2604A0B2" w:rsidR="00FA75FF" w:rsidRPr="00FA75FF" w:rsidRDefault="00FA75FF" w:rsidP="00FA75FF">
            <w:pPr>
              <w:widowControl/>
              <w:spacing w:line="240" w:lineRule="auto"/>
              <w:jc w:val="right"/>
              <w:rPr>
                <w:rFonts w:ascii="Montserrat" w:hAnsi="Montserrat" w:cs="Calibri"/>
                <w:color w:val="000000"/>
                <w:sz w:val="20"/>
                <w:szCs w:val="20"/>
              </w:rPr>
            </w:pPr>
            <w:r w:rsidRPr="00FA75FF">
              <w:rPr>
                <w:rFonts w:ascii="Montserrat" w:hAnsi="Montserrat" w:cs="Calibri"/>
                <w:sz w:val="16"/>
                <w:szCs w:val="16"/>
              </w:rPr>
              <w:t xml:space="preserve">0.0 </w:t>
            </w:r>
          </w:p>
        </w:tc>
        <w:tc>
          <w:tcPr>
            <w:tcW w:w="1238" w:type="dxa"/>
            <w:tcBorders>
              <w:top w:val="nil"/>
              <w:left w:val="nil"/>
              <w:bottom w:val="single" w:sz="4" w:space="0" w:color="auto"/>
              <w:right w:val="single" w:sz="4" w:space="0" w:color="auto"/>
            </w:tcBorders>
            <w:shd w:val="clear" w:color="auto" w:fill="auto"/>
            <w:noWrap/>
            <w:vAlign w:val="bottom"/>
          </w:tcPr>
          <w:p w14:paraId="24A79EA3" w14:textId="759548E9" w:rsidR="00FA75FF" w:rsidRPr="00FA75FF" w:rsidRDefault="00FA75FF" w:rsidP="00FA75FF">
            <w:pPr>
              <w:widowControl/>
              <w:spacing w:line="240" w:lineRule="auto"/>
              <w:jc w:val="right"/>
              <w:rPr>
                <w:rFonts w:ascii="Montserrat" w:hAnsi="Montserrat" w:cs="Calibri"/>
                <w:b/>
                <w:bCs/>
                <w:color w:val="000000"/>
                <w:sz w:val="20"/>
                <w:szCs w:val="20"/>
              </w:rPr>
            </w:pPr>
            <w:r w:rsidRPr="00FA75FF">
              <w:rPr>
                <w:rFonts w:ascii="Montserrat" w:hAnsi="Montserrat" w:cs="Calibri"/>
                <w:b/>
                <w:bCs/>
                <w:sz w:val="16"/>
                <w:szCs w:val="16"/>
              </w:rPr>
              <w:t xml:space="preserve">20,593.2 </w:t>
            </w:r>
          </w:p>
        </w:tc>
      </w:tr>
      <w:tr w:rsidR="00FA75FF" w:rsidRPr="00573716" w14:paraId="7003AE22" w14:textId="77777777" w:rsidTr="00FA75FF">
        <w:trPr>
          <w:trHeight w:val="407"/>
          <w:jc w:val="center"/>
        </w:trPr>
        <w:tc>
          <w:tcPr>
            <w:tcW w:w="2489" w:type="dxa"/>
            <w:tcBorders>
              <w:top w:val="nil"/>
              <w:left w:val="single" w:sz="4" w:space="0" w:color="auto"/>
              <w:bottom w:val="single" w:sz="4" w:space="0" w:color="auto"/>
              <w:right w:val="nil"/>
            </w:tcBorders>
            <w:shd w:val="clear" w:color="auto" w:fill="auto"/>
            <w:vAlign w:val="bottom"/>
            <w:hideMark/>
          </w:tcPr>
          <w:p w14:paraId="40A4A2FB" w14:textId="07E6E37C" w:rsidR="00FA75FF" w:rsidRPr="00573716" w:rsidRDefault="00FA75FF" w:rsidP="00FA75FF">
            <w:pPr>
              <w:widowControl/>
              <w:spacing w:line="240" w:lineRule="auto"/>
              <w:contextualSpacing/>
              <w:jc w:val="left"/>
              <w:rPr>
                <w:rFonts w:ascii="Montserrat" w:eastAsia="Times New Roman" w:hAnsi="Montserrat" w:cs="Calibri"/>
                <w:color w:val="000000"/>
                <w:kern w:val="0"/>
                <w:sz w:val="20"/>
                <w:szCs w:val="20"/>
                <w:lang w:eastAsia="es-MX" w:bidi="ar-SA"/>
              </w:rPr>
            </w:pPr>
            <w:r w:rsidRPr="00573716">
              <w:rPr>
                <w:rFonts w:ascii="Montserrat" w:eastAsia="Times New Roman" w:hAnsi="Montserrat" w:cs="Calibri"/>
                <w:color w:val="000000"/>
                <w:kern w:val="0"/>
                <w:sz w:val="20"/>
                <w:szCs w:val="20"/>
                <w:lang w:eastAsia="es-MX" w:bidi="ar-SA"/>
              </w:rPr>
              <w:t>Reducción presupuestal</w:t>
            </w:r>
          </w:p>
        </w:tc>
        <w:tc>
          <w:tcPr>
            <w:tcW w:w="1189" w:type="dxa"/>
            <w:tcBorders>
              <w:top w:val="nil"/>
              <w:left w:val="single" w:sz="4" w:space="0" w:color="auto"/>
              <w:bottom w:val="single" w:sz="4" w:space="0" w:color="auto"/>
              <w:right w:val="single" w:sz="4" w:space="0" w:color="auto"/>
            </w:tcBorders>
            <w:shd w:val="clear" w:color="auto" w:fill="auto"/>
            <w:noWrap/>
            <w:vAlign w:val="bottom"/>
          </w:tcPr>
          <w:p w14:paraId="070D5991" w14:textId="55C66200" w:rsidR="00FA75FF" w:rsidRPr="00FA75FF" w:rsidRDefault="00FA75FF" w:rsidP="00FA75FF">
            <w:pPr>
              <w:widowControl/>
              <w:spacing w:line="240" w:lineRule="auto"/>
              <w:jc w:val="right"/>
              <w:rPr>
                <w:rFonts w:ascii="Montserrat" w:eastAsia="Times New Roman" w:hAnsi="Montserrat" w:cs="Calibri"/>
                <w:color w:val="000000"/>
                <w:kern w:val="0"/>
                <w:sz w:val="20"/>
                <w:szCs w:val="20"/>
                <w:lang w:eastAsia="es-MX" w:bidi="ar-SA"/>
              </w:rPr>
            </w:pPr>
            <w:r w:rsidRPr="00FA75FF">
              <w:rPr>
                <w:rFonts w:ascii="Montserrat" w:hAnsi="Montserrat" w:cs="Calibri"/>
                <w:sz w:val="16"/>
                <w:szCs w:val="16"/>
              </w:rPr>
              <w:t xml:space="preserve">-10,737.3 </w:t>
            </w:r>
          </w:p>
        </w:tc>
        <w:tc>
          <w:tcPr>
            <w:tcW w:w="1165" w:type="dxa"/>
            <w:tcBorders>
              <w:top w:val="nil"/>
              <w:left w:val="nil"/>
              <w:bottom w:val="single" w:sz="4" w:space="0" w:color="auto"/>
              <w:right w:val="single" w:sz="4" w:space="0" w:color="auto"/>
            </w:tcBorders>
            <w:shd w:val="clear" w:color="auto" w:fill="auto"/>
            <w:noWrap/>
            <w:vAlign w:val="bottom"/>
          </w:tcPr>
          <w:p w14:paraId="2631D61C" w14:textId="4316DD31" w:rsidR="00FA75FF" w:rsidRPr="00FA75FF" w:rsidRDefault="00FA75FF" w:rsidP="00FA75FF">
            <w:pPr>
              <w:widowControl/>
              <w:spacing w:line="240" w:lineRule="auto"/>
              <w:jc w:val="right"/>
              <w:rPr>
                <w:rFonts w:ascii="Montserrat" w:eastAsia="Times New Roman" w:hAnsi="Montserrat" w:cs="Calibri"/>
                <w:color w:val="000000"/>
                <w:kern w:val="0"/>
                <w:sz w:val="20"/>
                <w:szCs w:val="20"/>
                <w:lang w:eastAsia="es-MX" w:bidi="ar-SA"/>
              </w:rPr>
            </w:pPr>
            <w:r w:rsidRPr="00FA75FF">
              <w:rPr>
                <w:rFonts w:ascii="Montserrat" w:hAnsi="Montserrat" w:cs="Calibri"/>
                <w:sz w:val="16"/>
                <w:szCs w:val="16"/>
              </w:rPr>
              <w:t xml:space="preserve">-451.6 </w:t>
            </w:r>
          </w:p>
        </w:tc>
        <w:tc>
          <w:tcPr>
            <w:tcW w:w="1134" w:type="dxa"/>
            <w:tcBorders>
              <w:top w:val="nil"/>
              <w:left w:val="nil"/>
              <w:bottom w:val="single" w:sz="4" w:space="0" w:color="auto"/>
              <w:right w:val="single" w:sz="4" w:space="0" w:color="auto"/>
            </w:tcBorders>
            <w:shd w:val="clear" w:color="auto" w:fill="auto"/>
            <w:noWrap/>
            <w:vAlign w:val="bottom"/>
          </w:tcPr>
          <w:p w14:paraId="60EFC01E" w14:textId="63986355" w:rsidR="00FA75FF" w:rsidRPr="00FA75FF" w:rsidRDefault="00FA75FF" w:rsidP="00FA75FF">
            <w:pPr>
              <w:widowControl/>
              <w:spacing w:line="240" w:lineRule="auto"/>
              <w:jc w:val="right"/>
              <w:rPr>
                <w:rFonts w:ascii="Montserrat" w:eastAsia="Times New Roman" w:hAnsi="Montserrat" w:cs="Calibri"/>
                <w:color w:val="000000"/>
                <w:kern w:val="0"/>
                <w:sz w:val="20"/>
                <w:szCs w:val="20"/>
                <w:lang w:eastAsia="es-MX" w:bidi="ar-SA"/>
              </w:rPr>
            </w:pPr>
            <w:r w:rsidRPr="00FA75FF">
              <w:rPr>
                <w:rFonts w:ascii="Montserrat" w:hAnsi="Montserrat" w:cs="Calibri"/>
                <w:sz w:val="16"/>
                <w:szCs w:val="16"/>
              </w:rPr>
              <w:t xml:space="preserve">-5,406.8 </w:t>
            </w:r>
          </w:p>
        </w:tc>
        <w:tc>
          <w:tcPr>
            <w:tcW w:w="1024" w:type="dxa"/>
            <w:tcBorders>
              <w:top w:val="nil"/>
              <w:left w:val="nil"/>
              <w:bottom w:val="single" w:sz="4" w:space="0" w:color="auto"/>
              <w:right w:val="single" w:sz="4" w:space="0" w:color="auto"/>
            </w:tcBorders>
            <w:shd w:val="clear" w:color="auto" w:fill="auto"/>
            <w:noWrap/>
            <w:vAlign w:val="bottom"/>
          </w:tcPr>
          <w:p w14:paraId="68AA37D5" w14:textId="53040007" w:rsidR="00FA75FF" w:rsidRPr="00FA75FF" w:rsidRDefault="00FA75FF" w:rsidP="00FA75FF">
            <w:pPr>
              <w:widowControl/>
              <w:spacing w:line="240" w:lineRule="auto"/>
              <w:jc w:val="right"/>
              <w:rPr>
                <w:rFonts w:ascii="Montserrat" w:eastAsia="Times New Roman" w:hAnsi="Montserrat" w:cs="Calibri"/>
                <w:color w:val="000000"/>
                <w:kern w:val="0"/>
                <w:sz w:val="20"/>
                <w:szCs w:val="20"/>
                <w:lang w:eastAsia="es-MX" w:bidi="ar-SA"/>
              </w:rPr>
            </w:pPr>
            <w:r w:rsidRPr="00FA75FF">
              <w:rPr>
                <w:rFonts w:ascii="Montserrat" w:hAnsi="Montserrat" w:cs="Calibri"/>
                <w:sz w:val="16"/>
                <w:szCs w:val="16"/>
              </w:rPr>
              <w:t xml:space="preserve">-242.8 </w:t>
            </w:r>
          </w:p>
        </w:tc>
        <w:tc>
          <w:tcPr>
            <w:tcW w:w="1024" w:type="dxa"/>
            <w:tcBorders>
              <w:top w:val="nil"/>
              <w:left w:val="nil"/>
              <w:bottom w:val="single" w:sz="4" w:space="0" w:color="auto"/>
              <w:right w:val="single" w:sz="4" w:space="0" w:color="auto"/>
            </w:tcBorders>
            <w:shd w:val="clear" w:color="auto" w:fill="auto"/>
            <w:noWrap/>
            <w:vAlign w:val="bottom"/>
          </w:tcPr>
          <w:p w14:paraId="652CC6A9" w14:textId="244A2E6D" w:rsidR="00FA75FF" w:rsidRPr="00FA75FF" w:rsidRDefault="00FA75FF" w:rsidP="00FA75FF">
            <w:pPr>
              <w:widowControl/>
              <w:spacing w:line="240" w:lineRule="auto"/>
              <w:jc w:val="right"/>
              <w:rPr>
                <w:rFonts w:ascii="Montserrat" w:eastAsia="Times New Roman" w:hAnsi="Montserrat" w:cs="Calibri"/>
                <w:color w:val="000000"/>
                <w:kern w:val="0"/>
                <w:sz w:val="20"/>
                <w:szCs w:val="20"/>
                <w:lang w:eastAsia="es-MX" w:bidi="ar-SA"/>
              </w:rPr>
            </w:pPr>
            <w:r w:rsidRPr="00FA75FF">
              <w:rPr>
                <w:rFonts w:ascii="Montserrat" w:hAnsi="Montserrat" w:cs="Calibri"/>
                <w:sz w:val="16"/>
                <w:szCs w:val="16"/>
              </w:rPr>
              <w:t xml:space="preserve">0.0 </w:t>
            </w:r>
          </w:p>
        </w:tc>
        <w:tc>
          <w:tcPr>
            <w:tcW w:w="1024" w:type="dxa"/>
            <w:tcBorders>
              <w:top w:val="nil"/>
              <w:left w:val="nil"/>
              <w:bottom w:val="single" w:sz="4" w:space="0" w:color="auto"/>
              <w:right w:val="single" w:sz="4" w:space="0" w:color="auto"/>
            </w:tcBorders>
            <w:shd w:val="clear" w:color="auto" w:fill="auto"/>
            <w:noWrap/>
            <w:vAlign w:val="bottom"/>
          </w:tcPr>
          <w:p w14:paraId="01CE2AE6" w14:textId="5C30DF04" w:rsidR="00FA75FF" w:rsidRPr="00FA75FF" w:rsidRDefault="00FA75FF" w:rsidP="00FA75FF">
            <w:pPr>
              <w:widowControl/>
              <w:spacing w:line="240" w:lineRule="auto"/>
              <w:jc w:val="right"/>
              <w:rPr>
                <w:rFonts w:ascii="Montserrat" w:eastAsia="Times New Roman" w:hAnsi="Montserrat" w:cs="Calibri"/>
                <w:color w:val="000000"/>
                <w:kern w:val="0"/>
                <w:sz w:val="20"/>
                <w:szCs w:val="20"/>
                <w:lang w:eastAsia="es-MX" w:bidi="ar-SA"/>
              </w:rPr>
            </w:pPr>
            <w:r w:rsidRPr="00FA75FF">
              <w:rPr>
                <w:rFonts w:ascii="Montserrat" w:hAnsi="Montserrat" w:cs="Calibri"/>
                <w:sz w:val="16"/>
                <w:szCs w:val="16"/>
              </w:rPr>
              <w:t xml:space="preserve">0.0 </w:t>
            </w:r>
          </w:p>
        </w:tc>
        <w:tc>
          <w:tcPr>
            <w:tcW w:w="1238" w:type="dxa"/>
            <w:tcBorders>
              <w:top w:val="nil"/>
              <w:left w:val="nil"/>
              <w:bottom w:val="single" w:sz="4" w:space="0" w:color="auto"/>
              <w:right w:val="single" w:sz="4" w:space="0" w:color="auto"/>
            </w:tcBorders>
            <w:shd w:val="clear" w:color="auto" w:fill="auto"/>
            <w:noWrap/>
            <w:vAlign w:val="bottom"/>
          </w:tcPr>
          <w:p w14:paraId="5D506370" w14:textId="47E097F8" w:rsidR="00FA75FF" w:rsidRPr="00FA75FF" w:rsidRDefault="00FA75FF" w:rsidP="00FA75FF">
            <w:pPr>
              <w:widowControl/>
              <w:spacing w:line="240" w:lineRule="auto"/>
              <w:jc w:val="right"/>
              <w:rPr>
                <w:rFonts w:ascii="Montserrat" w:eastAsia="Times New Roman" w:hAnsi="Montserrat" w:cs="Calibri"/>
                <w:b/>
                <w:bCs/>
                <w:color w:val="000000"/>
                <w:kern w:val="0"/>
                <w:sz w:val="20"/>
                <w:szCs w:val="20"/>
                <w:lang w:eastAsia="es-MX" w:bidi="ar-SA"/>
              </w:rPr>
            </w:pPr>
            <w:r w:rsidRPr="00FA75FF">
              <w:rPr>
                <w:rFonts w:ascii="Montserrat" w:hAnsi="Montserrat" w:cs="Calibri"/>
                <w:b/>
                <w:bCs/>
                <w:sz w:val="16"/>
                <w:szCs w:val="16"/>
              </w:rPr>
              <w:t xml:space="preserve">-16,838.5 </w:t>
            </w:r>
          </w:p>
        </w:tc>
      </w:tr>
      <w:tr w:rsidR="00FA75FF" w:rsidRPr="00573716" w14:paraId="51C30119" w14:textId="77777777" w:rsidTr="00FA75FF">
        <w:trPr>
          <w:trHeight w:val="501"/>
          <w:jc w:val="center"/>
        </w:trPr>
        <w:tc>
          <w:tcPr>
            <w:tcW w:w="2489" w:type="dxa"/>
            <w:tcBorders>
              <w:top w:val="nil"/>
              <w:left w:val="single" w:sz="4" w:space="0" w:color="auto"/>
              <w:bottom w:val="single" w:sz="4" w:space="0" w:color="auto"/>
              <w:right w:val="nil"/>
            </w:tcBorders>
            <w:shd w:val="clear" w:color="auto" w:fill="auto"/>
            <w:vAlign w:val="bottom"/>
          </w:tcPr>
          <w:p w14:paraId="7EFA8099" w14:textId="0F8BAD32" w:rsidR="00FA75FF" w:rsidRPr="00573716" w:rsidRDefault="00FA75FF" w:rsidP="00FA75FF">
            <w:pPr>
              <w:widowControl/>
              <w:spacing w:line="240" w:lineRule="auto"/>
              <w:jc w:val="left"/>
              <w:rPr>
                <w:rFonts w:ascii="Montserrat" w:eastAsia="Times New Roman" w:hAnsi="Montserrat" w:cs="Calibri"/>
                <w:color w:val="000000"/>
                <w:kern w:val="0"/>
                <w:sz w:val="20"/>
                <w:szCs w:val="20"/>
                <w:lang w:eastAsia="es-MX" w:bidi="ar-SA"/>
              </w:rPr>
            </w:pPr>
            <w:r w:rsidRPr="00573716">
              <w:rPr>
                <w:rFonts w:ascii="Montserrat" w:eastAsia="Times New Roman" w:hAnsi="Montserrat" w:cs="Calibri"/>
                <w:color w:val="000000"/>
                <w:kern w:val="0"/>
                <w:sz w:val="20"/>
                <w:szCs w:val="20"/>
                <w:lang w:eastAsia="es-MX" w:bidi="ar-SA"/>
              </w:rPr>
              <w:t xml:space="preserve">Movimiento </w:t>
            </w:r>
            <w:r>
              <w:rPr>
                <w:rFonts w:ascii="Montserrat" w:eastAsia="Times New Roman" w:hAnsi="Montserrat" w:cs="Calibri"/>
                <w:color w:val="000000"/>
                <w:kern w:val="0"/>
                <w:sz w:val="20"/>
                <w:szCs w:val="20"/>
                <w:lang w:eastAsia="es-MX" w:bidi="ar-SA"/>
              </w:rPr>
              <w:t>c</w:t>
            </w:r>
            <w:r w:rsidRPr="00573716">
              <w:rPr>
                <w:rFonts w:ascii="Montserrat" w:eastAsia="Times New Roman" w:hAnsi="Montserrat" w:cs="Calibri"/>
                <w:color w:val="000000"/>
                <w:kern w:val="0"/>
                <w:sz w:val="20"/>
                <w:szCs w:val="20"/>
                <w:lang w:eastAsia="es-MX" w:bidi="ar-SA"/>
              </w:rPr>
              <w:t>ompensado presupuestal</w:t>
            </w:r>
          </w:p>
        </w:tc>
        <w:tc>
          <w:tcPr>
            <w:tcW w:w="1189" w:type="dxa"/>
            <w:tcBorders>
              <w:top w:val="nil"/>
              <w:left w:val="single" w:sz="4" w:space="0" w:color="auto"/>
              <w:bottom w:val="single" w:sz="4" w:space="0" w:color="auto"/>
              <w:right w:val="single" w:sz="4" w:space="0" w:color="auto"/>
            </w:tcBorders>
            <w:shd w:val="clear" w:color="auto" w:fill="auto"/>
            <w:noWrap/>
            <w:vAlign w:val="bottom"/>
          </w:tcPr>
          <w:p w14:paraId="6B2477E6" w14:textId="4E3DE3EA" w:rsidR="00FA75FF" w:rsidRPr="00FA75FF" w:rsidRDefault="00FA75FF" w:rsidP="00FA75FF">
            <w:pPr>
              <w:widowControl/>
              <w:spacing w:line="240" w:lineRule="auto"/>
              <w:jc w:val="right"/>
              <w:rPr>
                <w:rFonts w:ascii="Montserrat" w:hAnsi="Montserrat" w:cs="Calibri"/>
                <w:b/>
                <w:bCs/>
                <w:color w:val="000000"/>
                <w:sz w:val="20"/>
                <w:szCs w:val="20"/>
              </w:rPr>
            </w:pPr>
            <w:r w:rsidRPr="00FA75FF">
              <w:rPr>
                <w:rFonts w:ascii="Montserrat" w:hAnsi="Montserrat" w:cs="Calibri"/>
                <w:sz w:val="16"/>
                <w:szCs w:val="16"/>
              </w:rPr>
              <w:t xml:space="preserve">0.0 </w:t>
            </w:r>
          </w:p>
        </w:tc>
        <w:tc>
          <w:tcPr>
            <w:tcW w:w="1165" w:type="dxa"/>
            <w:tcBorders>
              <w:top w:val="nil"/>
              <w:left w:val="nil"/>
              <w:bottom w:val="single" w:sz="4" w:space="0" w:color="auto"/>
              <w:right w:val="single" w:sz="4" w:space="0" w:color="auto"/>
            </w:tcBorders>
            <w:shd w:val="clear" w:color="auto" w:fill="auto"/>
            <w:noWrap/>
            <w:vAlign w:val="bottom"/>
          </w:tcPr>
          <w:p w14:paraId="71189861" w14:textId="1320E349" w:rsidR="00FA75FF" w:rsidRPr="00FA75FF" w:rsidRDefault="00FA75FF" w:rsidP="00FA75FF">
            <w:pPr>
              <w:widowControl/>
              <w:spacing w:line="240" w:lineRule="auto"/>
              <w:jc w:val="right"/>
              <w:rPr>
                <w:rFonts w:ascii="Montserrat" w:hAnsi="Montserrat" w:cs="Calibri"/>
                <w:b/>
                <w:bCs/>
                <w:color w:val="000000"/>
                <w:sz w:val="20"/>
                <w:szCs w:val="20"/>
              </w:rPr>
            </w:pPr>
            <w:r w:rsidRPr="00FA75FF">
              <w:rPr>
                <w:rFonts w:ascii="Montserrat" w:hAnsi="Montserrat" w:cs="Calibri"/>
                <w:sz w:val="16"/>
                <w:szCs w:val="16"/>
              </w:rPr>
              <w:t xml:space="preserve">4,009.9 </w:t>
            </w:r>
          </w:p>
        </w:tc>
        <w:tc>
          <w:tcPr>
            <w:tcW w:w="1134" w:type="dxa"/>
            <w:tcBorders>
              <w:top w:val="nil"/>
              <w:left w:val="nil"/>
              <w:bottom w:val="single" w:sz="4" w:space="0" w:color="auto"/>
              <w:right w:val="single" w:sz="4" w:space="0" w:color="auto"/>
            </w:tcBorders>
            <w:shd w:val="clear" w:color="auto" w:fill="auto"/>
            <w:noWrap/>
            <w:vAlign w:val="bottom"/>
          </w:tcPr>
          <w:p w14:paraId="579ABBBF" w14:textId="1EEE741A" w:rsidR="00FA75FF" w:rsidRPr="00FA75FF" w:rsidRDefault="00FA75FF" w:rsidP="00FA75FF">
            <w:pPr>
              <w:widowControl/>
              <w:spacing w:line="240" w:lineRule="auto"/>
              <w:jc w:val="right"/>
              <w:rPr>
                <w:rFonts w:ascii="Montserrat" w:hAnsi="Montserrat" w:cs="Calibri"/>
                <w:b/>
                <w:bCs/>
                <w:color w:val="000000"/>
                <w:sz w:val="20"/>
                <w:szCs w:val="20"/>
              </w:rPr>
            </w:pPr>
            <w:r w:rsidRPr="00FA75FF">
              <w:rPr>
                <w:rFonts w:ascii="Montserrat" w:hAnsi="Montserrat" w:cs="Calibri"/>
                <w:sz w:val="16"/>
                <w:szCs w:val="16"/>
              </w:rPr>
              <w:t xml:space="preserve">-4,329.1 </w:t>
            </w:r>
          </w:p>
        </w:tc>
        <w:tc>
          <w:tcPr>
            <w:tcW w:w="1024" w:type="dxa"/>
            <w:tcBorders>
              <w:top w:val="nil"/>
              <w:left w:val="nil"/>
              <w:bottom w:val="single" w:sz="4" w:space="0" w:color="auto"/>
              <w:right w:val="single" w:sz="4" w:space="0" w:color="auto"/>
            </w:tcBorders>
            <w:shd w:val="clear" w:color="auto" w:fill="auto"/>
            <w:noWrap/>
            <w:vAlign w:val="bottom"/>
          </w:tcPr>
          <w:p w14:paraId="662167A0" w14:textId="4C72C40E" w:rsidR="00FA75FF" w:rsidRPr="00FA75FF" w:rsidRDefault="00FA75FF" w:rsidP="00FA75FF">
            <w:pPr>
              <w:widowControl/>
              <w:spacing w:line="240" w:lineRule="auto"/>
              <w:jc w:val="right"/>
              <w:rPr>
                <w:rFonts w:ascii="Montserrat" w:hAnsi="Montserrat" w:cs="Calibri"/>
                <w:b/>
                <w:bCs/>
                <w:color w:val="000000"/>
                <w:sz w:val="20"/>
                <w:szCs w:val="20"/>
              </w:rPr>
            </w:pPr>
            <w:r w:rsidRPr="00FA75FF">
              <w:rPr>
                <w:rFonts w:ascii="Montserrat" w:hAnsi="Montserrat" w:cs="Calibri"/>
                <w:sz w:val="16"/>
                <w:szCs w:val="16"/>
              </w:rPr>
              <w:t xml:space="preserve">319.2 </w:t>
            </w:r>
          </w:p>
        </w:tc>
        <w:tc>
          <w:tcPr>
            <w:tcW w:w="1024" w:type="dxa"/>
            <w:tcBorders>
              <w:top w:val="nil"/>
              <w:left w:val="nil"/>
              <w:bottom w:val="single" w:sz="4" w:space="0" w:color="auto"/>
              <w:right w:val="single" w:sz="4" w:space="0" w:color="auto"/>
            </w:tcBorders>
            <w:shd w:val="clear" w:color="auto" w:fill="auto"/>
            <w:noWrap/>
            <w:vAlign w:val="bottom"/>
          </w:tcPr>
          <w:p w14:paraId="2A914BC7" w14:textId="246B62FF" w:rsidR="00FA75FF" w:rsidRPr="00FA75FF" w:rsidRDefault="00FA75FF" w:rsidP="00FA75FF">
            <w:pPr>
              <w:widowControl/>
              <w:spacing w:line="240" w:lineRule="auto"/>
              <w:jc w:val="right"/>
              <w:rPr>
                <w:rFonts w:ascii="Montserrat" w:hAnsi="Montserrat" w:cs="Calibri"/>
                <w:b/>
                <w:bCs/>
                <w:color w:val="000000"/>
                <w:sz w:val="20"/>
                <w:szCs w:val="20"/>
              </w:rPr>
            </w:pPr>
            <w:r w:rsidRPr="00FA75FF">
              <w:rPr>
                <w:rFonts w:ascii="Montserrat" w:hAnsi="Montserrat" w:cs="Calibri"/>
                <w:sz w:val="16"/>
                <w:szCs w:val="16"/>
              </w:rPr>
              <w:t xml:space="preserve">0.0 </w:t>
            </w:r>
          </w:p>
        </w:tc>
        <w:tc>
          <w:tcPr>
            <w:tcW w:w="1024" w:type="dxa"/>
            <w:tcBorders>
              <w:top w:val="nil"/>
              <w:left w:val="nil"/>
              <w:bottom w:val="single" w:sz="4" w:space="0" w:color="auto"/>
              <w:right w:val="single" w:sz="4" w:space="0" w:color="auto"/>
            </w:tcBorders>
            <w:shd w:val="clear" w:color="auto" w:fill="auto"/>
            <w:noWrap/>
            <w:vAlign w:val="bottom"/>
          </w:tcPr>
          <w:p w14:paraId="2314E54A" w14:textId="0AF00773" w:rsidR="00FA75FF" w:rsidRPr="00FA75FF" w:rsidRDefault="00FA75FF" w:rsidP="00FA75FF">
            <w:pPr>
              <w:widowControl/>
              <w:spacing w:line="240" w:lineRule="auto"/>
              <w:jc w:val="right"/>
              <w:rPr>
                <w:rFonts w:ascii="Montserrat" w:hAnsi="Montserrat" w:cs="Calibri"/>
                <w:b/>
                <w:bCs/>
                <w:color w:val="000000"/>
                <w:sz w:val="20"/>
                <w:szCs w:val="20"/>
              </w:rPr>
            </w:pPr>
            <w:r w:rsidRPr="00FA75FF">
              <w:rPr>
                <w:rFonts w:ascii="Montserrat" w:hAnsi="Montserrat" w:cs="Calibri"/>
                <w:sz w:val="16"/>
                <w:szCs w:val="16"/>
              </w:rPr>
              <w:t xml:space="preserve">0.0 </w:t>
            </w:r>
          </w:p>
        </w:tc>
        <w:tc>
          <w:tcPr>
            <w:tcW w:w="1238" w:type="dxa"/>
            <w:tcBorders>
              <w:top w:val="nil"/>
              <w:left w:val="nil"/>
              <w:bottom w:val="single" w:sz="4" w:space="0" w:color="auto"/>
              <w:right w:val="single" w:sz="4" w:space="0" w:color="auto"/>
            </w:tcBorders>
            <w:shd w:val="clear" w:color="auto" w:fill="auto"/>
            <w:noWrap/>
            <w:vAlign w:val="bottom"/>
          </w:tcPr>
          <w:p w14:paraId="73AD131C" w14:textId="6B899BDA" w:rsidR="00FA75FF" w:rsidRPr="00FA75FF" w:rsidRDefault="00FA75FF" w:rsidP="00FA75FF">
            <w:pPr>
              <w:widowControl/>
              <w:spacing w:line="240" w:lineRule="auto"/>
              <w:jc w:val="right"/>
              <w:rPr>
                <w:rFonts w:ascii="Montserrat" w:hAnsi="Montserrat" w:cs="Calibri"/>
                <w:b/>
                <w:bCs/>
                <w:color w:val="000000"/>
                <w:sz w:val="20"/>
                <w:szCs w:val="20"/>
              </w:rPr>
            </w:pPr>
            <w:r w:rsidRPr="00FA75FF">
              <w:rPr>
                <w:rFonts w:ascii="Montserrat" w:hAnsi="Montserrat" w:cs="Calibri"/>
                <w:b/>
                <w:bCs/>
                <w:sz w:val="16"/>
                <w:szCs w:val="16"/>
              </w:rPr>
              <w:t xml:space="preserve">-0.0 </w:t>
            </w:r>
          </w:p>
        </w:tc>
      </w:tr>
      <w:tr w:rsidR="00FA75FF" w:rsidRPr="00573716" w14:paraId="133A85A3" w14:textId="77777777" w:rsidTr="00FA75FF">
        <w:trPr>
          <w:trHeight w:val="501"/>
          <w:jc w:val="center"/>
        </w:trPr>
        <w:tc>
          <w:tcPr>
            <w:tcW w:w="2489" w:type="dxa"/>
            <w:tcBorders>
              <w:top w:val="nil"/>
              <w:left w:val="single" w:sz="4" w:space="0" w:color="auto"/>
              <w:bottom w:val="single" w:sz="4" w:space="0" w:color="auto"/>
              <w:right w:val="nil"/>
            </w:tcBorders>
            <w:shd w:val="clear" w:color="auto" w:fill="auto"/>
            <w:vAlign w:val="bottom"/>
            <w:hideMark/>
          </w:tcPr>
          <w:p w14:paraId="583C3527" w14:textId="6BBC82A5" w:rsidR="00FA75FF" w:rsidRPr="00573716" w:rsidRDefault="00FA75FF" w:rsidP="00FA75FF">
            <w:pPr>
              <w:widowControl/>
              <w:spacing w:line="240" w:lineRule="auto"/>
              <w:jc w:val="left"/>
              <w:rPr>
                <w:rFonts w:ascii="Montserrat" w:eastAsia="Times New Roman" w:hAnsi="Montserrat" w:cs="Calibri"/>
                <w:b/>
                <w:bCs/>
                <w:color w:val="000000"/>
                <w:kern w:val="0"/>
                <w:sz w:val="20"/>
                <w:szCs w:val="20"/>
                <w:lang w:eastAsia="es-MX" w:bidi="ar-SA"/>
              </w:rPr>
            </w:pPr>
            <w:r w:rsidRPr="00573716">
              <w:rPr>
                <w:rFonts w:ascii="Montserrat" w:eastAsia="Times New Roman" w:hAnsi="Montserrat" w:cs="Calibri"/>
                <w:b/>
                <w:bCs/>
                <w:color w:val="000000"/>
                <w:kern w:val="0"/>
                <w:sz w:val="20"/>
                <w:szCs w:val="20"/>
                <w:lang w:eastAsia="es-MX" w:bidi="ar-SA"/>
              </w:rPr>
              <w:t>Total afectaciones presupuestales</w:t>
            </w:r>
          </w:p>
        </w:tc>
        <w:tc>
          <w:tcPr>
            <w:tcW w:w="1189" w:type="dxa"/>
            <w:tcBorders>
              <w:top w:val="nil"/>
              <w:left w:val="single" w:sz="4" w:space="0" w:color="auto"/>
              <w:bottom w:val="single" w:sz="4" w:space="0" w:color="auto"/>
              <w:right w:val="single" w:sz="4" w:space="0" w:color="auto"/>
            </w:tcBorders>
            <w:shd w:val="clear" w:color="auto" w:fill="auto"/>
            <w:noWrap/>
            <w:vAlign w:val="bottom"/>
          </w:tcPr>
          <w:p w14:paraId="18CFFB1A" w14:textId="6A8C8F75" w:rsidR="00FA75FF" w:rsidRPr="00FA75FF" w:rsidRDefault="00FA75FF" w:rsidP="00FA75FF">
            <w:pPr>
              <w:widowControl/>
              <w:spacing w:line="240" w:lineRule="auto"/>
              <w:jc w:val="right"/>
              <w:rPr>
                <w:rFonts w:ascii="Montserrat" w:eastAsia="Times New Roman" w:hAnsi="Montserrat" w:cs="Calibri"/>
                <w:b/>
                <w:bCs/>
                <w:color w:val="000000"/>
                <w:kern w:val="0"/>
                <w:sz w:val="20"/>
                <w:szCs w:val="20"/>
                <w:lang w:eastAsia="es-MX" w:bidi="ar-SA"/>
              </w:rPr>
            </w:pPr>
            <w:r w:rsidRPr="00FA75FF">
              <w:rPr>
                <w:rFonts w:ascii="Montserrat" w:hAnsi="Montserrat" w:cs="Calibri"/>
                <w:b/>
                <w:bCs/>
                <w:sz w:val="16"/>
                <w:szCs w:val="16"/>
              </w:rPr>
              <w:t xml:space="preserve">9,855.9 </w:t>
            </w:r>
          </w:p>
        </w:tc>
        <w:tc>
          <w:tcPr>
            <w:tcW w:w="1165" w:type="dxa"/>
            <w:tcBorders>
              <w:top w:val="nil"/>
              <w:left w:val="nil"/>
              <w:bottom w:val="single" w:sz="4" w:space="0" w:color="auto"/>
              <w:right w:val="single" w:sz="4" w:space="0" w:color="auto"/>
            </w:tcBorders>
            <w:shd w:val="clear" w:color="auto" w:fill="auto"/>
            <w:noWrap/>
            <w:vAlign w:val="bottom"/>
          </w:tcPr>
          <w:p w14:paraId="7DE0D76E" w14:textId="1C224325" w:rsidR="00FA75FF" w:rsidRPr="00FA75FF" w:rsidRDefault="00FA75FF" w:rsidP="00FA75FF">
            <w:pPr>
              <w:widowControl/>
              <w:spacing w:line="240" w:lineRule="auto"/>
              <w:jc w:val="right"/>
              <w:rPr>
                <w:rFonts w:ascii="Montserrat" w:eastAsia="Times New Roman" w:hAnsi="Montserrat" w:cs="Calibri"/>
                <w:b/>
                <w:bCs/>
                <w:color w:val="000000"/>
                <w:kern w:val="0"/>
                <w:sz w:val="20"/>
                <w:szCs w:val="20"/>
                <w:lang w:eastAsia="es-MX" w:bidi="ar-SA"/>
              </w:rPr>
            </w:pPr>
            <w:r w:rsidRPr="00FA75FF">
              <w:rPr>
                <w:rFonts w:ascii="Montserrat" w:hAnsi="Montserrat" w:cs="Calibri"/>
                <w:b/>
                <w:bCs/>
                <w:sz w:val="16"/>
                <w:szCs w:val="16"/>
              </w:rPr>
              <w:t xml:space="preserve">3,558.3 </w:t>
            </w:r>
          </w:p>
        </w:tc>
        <w:tc>
          <w:tcPr>
            <w:tcW w:w="1134" w:type="dxa"/>
            <w:tcBorders>
              <w:top w:val="nil"/>
              <w:left w:val="nil"/>
              <w:bottom w:val="single" w:sz="4" w:space="0" w:color="auto"/>
              <w:right w:val="single" w:sz="4" w:space="0" w:color="auto"/>
            </w:tcBorders>
            <w:shd w:val="clear" w:color="auto" w:fill="auto"/>
            <w:noWrap/>
            <w:vAlign w:val="bottom"/>
          </w:tcPr>
          <w:p w14:paraId="35B57FA3" w14:textId="06C979E2" w:rsidR="00FA75FF" w:rsidRPr="00FA75FF" w:rsidRDefault="00FA75FF" w:rsidP="00FA75FF">
            <w:pPr>
              <w:widowControl/>
              <w:spacing w:line="240" w:lineRule="auto"/>
              <w:jc w:val="right"/>
              <w:rPr>
                <w:rFonts w:ascii="Montserrat" w:eastAsia="Times New Roman" w:hAnsi="Montserrat" w:cs="Calibri"/>
                <w:b/>
                <w:bCs/>
                <w:color w:val="000000"/>
                <w:kern w:val="0"/>
                <w:sz w:val="20"/>
                <w:szCs w:val="20"/>
                <w:lang w:eastAsia="es-MX" w:bidi="ar-SA"/>
              </w:rPr>
            </w:pPr>
            <w:r w:rsidRPr="00FA75FF">
              <w:rPr>
                <w:rFonts w:ascii="Montserrat" w:hAnsi="Montserrat" w:cs="Calibri"/>
                <w:b/>
                <w:bCs/>
                <w:sz w:val="16"/>
                <w:szCs w:val="16"/>
              </w:rPr>
              <w:t xml:space="preserve">-9,735.9 </w:t>
            </w:r>
          </w:p>
        </w:tc>
        <w:tc>
          <w:tcPr>
            <w:tcW w:w="1024" w:type="dxa"/>
            <w:tcBorders>
              <w:top w:val="nil"/>
              <w:left w:val="nil"/>
              <w:bottom w:val="single" w:sz="4" w:space="0" w:color="auto"/>
              <w:right w:val="single" w:sz="4" w:space="0" w:color="auto"/>
            </w:tcBorders>
            <w:shd w:val="clear" w:color="auto" w:fill="auto"/>
            <w:noWrap/>
            <w:vAlign w:val="bottom"/>
          </w:tcPr>
          <w:p w14:paraId="0EEE609E" w14:textId="3B91EA89" w:rsidR="00FA75FF" w:rsidRPr="00FA75FF" w:rsidRDefault="00FA75FF" w:rsidP="00FA75FF">
            <w:pPr>
              <w:widowControl/>
              <w:spacing w:line="240" w:lineRule="auto"/>
              <w:jc w:val="right"/>
              <w:rPr>
                <w:rFonts w:ascii="Montserrat" w:eastAsia="Times New Roman" w:hAnsi="Montserrat" w:cs="Calibri"/>
                <w:b/>
                <w:bCs/>
                <w:color w:val="000000"/>
                <w:kern w:val="0"/>
                <w:sz w:val="20"/>
                <w:szCs w:val="20"/>
                <w:lang w:eastAsia="es-MX" w:bidi="ar-SA"/>
              </w:rPr>
            </w:pPr>
            <w:r w:rsidRPr="00FA75FF">
              <w:rPr>
                <w:rFonts w:ascii="Montserrat" w:hAnsi="Montserrat" w:cs="Calibri"/>
                <w:b/>
                <w:bCs/>
                <w:sz w:val="16"/>
                <w:szCs w:val="16"/>
              </w:rPr>
              <w:t xml:space="preserve">76.4 </w:t>
            </w:r>
          </w:p>
        </w:tc>
        <w:tc>
          <w:tcPr>
            <w:tcW w:w="1024" w:type="dxa"/>
            <w:tcBorders>
              <w:top w:val="nil"/>
              <w:left w:val="nil"/>
              <w:bottom w:val="single" w:sz="4" w:space="0" w:color="auto"/>
              <w:right w:val="single" w:sz="4" w:space="0" w:color="auto"/>
            </w:tcBorders>
            <w:shd w:val="clear" w:color="auto" w:fill="auto"/>
            <w:noWrap/>
            <w:vAlign w:val="bottom"/>
          </w:tcPr>
          <w:p w14:paraId="69FD3D0D" w14:textId="00E8DEBE" w:rsidR="00FA75FF" w:rsidRPr="00FA75FF" w:rsidRDefault="00FA75FF" w:rsidP="00FA75FF">
            <w:pPr>
              <w:widowControl/>
              <w:spacing w:line="240" w:lineRule="auto"/>
              <w:jc w:val="right"/>
              <w:rPr>
                <w:rFonts w:ascii="Montserrat" w:eastAsia="Times New Roman" w:hAnsi="Montserrat" w:cs="Calibri"/>
                <w:b/>
                <w:bCs/>
                <w:color w:val="000000"/>
                <w:kern w:val="0"/>
                <w:sz w:val="20"/>
                <w:szCs w:val="20"/>
                <w:lang w:eastAsia="es-MX" w:bidi="ar-SA"/>
              </w:rPr>
            </w:pPr>
            <w:r w:rsidRPr="00FA75FF">
              <w:rPr>
                <w:rFonts w:ascii="Montserrat" w:hAnsi="Montserrat" w:cs="Calibri"/>
                <w:b/>
                <w:bCs/>
                <w:sz w:val="16"/>
                <w:szCs w:val="16"/>
              </w:rPr>
              <w:t xml:space="preserve">0.0 </w:t>
            </w:r>
          </w:p>
        </w:tc>
        <w:tc>
          <w:tcPr>
            <w:tcW w:w="1024" w:type="dxa"/>
            <w:tcBorders>
              <w:top w:val="nil"/>
              <w:left w:val="nil"/>
              <w:bottom w:val="single" w:sz="4" w:space="0" w:color="auto"/>
              <w:right w:val="single" w:sz="4" w:space="0" w:color="auto"/>
            </w:tcBorders>
            <w:shd w:val="clear" w:color="auto" w:fill="auto"/>
            <w:noWrap/>
            <w:vAlign w:val="bottom"/>
          </w:tcPr>
          <w:p w14:paraId="331C09A5" w14:textId="5B61BE46" w:rsidR="00FA75FF" w:rsidRPr="00FA75FF" w:rsidRDefault="00FA75FF" w:rsidP="00FA75FF">
            <w:pPr>
              <w:widowControl/>
              <w:spacing w:line="240" w:lineRule="auto"/>
              <w:jc w:val="right"/>
              <w:rPr>
                <w:rFonts w:ascii="Montserrat" w:eastAsia="Times New Roman" w:hAnsi="Montserrat" w:cs="Calibri"/>
                <w:b/>
                <w:bCs/>
                <w:color w:val="000000"/>
                <w:kern w:val="0"/>
                <w:sz w:val="20"/>
                <w:szCs w:val="20"/>
                <w:lang w:eastAsia="es-MX" w:bidi="ar-SA"/>
              </w:rPr>
            </w:pPr>
            <w:r w:rsidRPr="00FA75FF">
              <w:rPr>
                <w:rFonts w:ascii="Montserrat" w:hAnsi="Montserrat" w:cs="Calibri"/>
                <w:b/>
                <w:bCs/>
                <w:sz w:val="16"/>
                <w:szCs w:val="16"/>
              </w:rPr>
              <w:t xml:space="preserve">0.0 </w:t>
            </w:r>
          </w:p>
        </w:tc>
        <w:tc>
          <w:tcPr>
            <w:tcW w:w="1238" w:type="dxa"/>
            <w:tcBorders>
              <w:top w:val="nil"/>
              <w:left w:val="nil"/>
              <w:bottom w:val="single" w:sz="4" w:space="0" w:color="auto"/>
              <w:right w:val="single" w:sz="4" w:space="0" w:color="auto"/>
            </w:tcBorders>
            <w:shd w:val="clear" w:color="auto" w:fill="auto"/>
            <w:noWrap/>
            <w:vAlign w:val="bottom"/>
          </w:tcPr>
          <w:p w14:paraId="55AAC453" w14:textId="16D44FF1" w:rsidR="00FA75FF" w:rsidRPr="00FA75FF" w:rsidRDefault="00FA75FF" w:rsidP="00FA75FF">
            <w:pPr>
              <w:widowControl/>
              <w:spacing w:line="240" w:lineRule="auto"/>
              <w:jc w:val="right"/>
              <w:rPr>
                <w:rFonts w:ascii="Montserrat" w:eastAsia="Times New Roman" w:hAnsi="Montserrat" w:cs="Calibri"/>
                <w:b/>
                <w:bCs/>
                <w:color w:val="000000"/>
                <w:kern w:val="0"/>
                <w:sz w:val="20"/>
                <w:szCs w:val="20"/>
                <w:lang w:eastAsia="es-MX" w:bidi="ar-SA"/>
              </w:rPr>
            </w:pPr>
            <w:r w:rsidRPr="00FA75FF">
              <w:rPr>
                <w:rFonts w:ascii="Montserrat" w:hAnsi="Montserrat" w:cs="Calibri"/>
                <w:b/>
                <w:bCs/>
                <w:sz w:val="16"/>
                <w:szCs w:val="16"/>
              </w:rPr>
              <w:t xml:space="preserve">3,754.7 </w:t>
            </w:r>
          </w:p>
        </w:tc>
      </w:tr>
      <w:tr w:rsidR="00FA75FF" w:rsidRPr="00573716" w14:paraId="131DD982" w14:textId="77777777" w:rsidTr="00FA75FF">
        <w:trPr>
          <w:trHeight w:val="501"/>
          <w:jc w:val="center"/>
        </w:trPr>
        <w:tc>
          <w:tcPr>
            <w:tcW w:w="2489" w:type="dxa"/>
            <w:tcBorders>
              <w:top w:val="nil"/>
              <w:left w:val="single" w:sz="4" w:space="0" w:color="auto"/>
              <w:bottom w:val="single" w:sz="4" w:space="0" w:color="auto"/>
              <w:right w:val="nil"/>
            </w:tcBorders>
            <w:shd w:val="clear" w:color="auto" w:fill="auto"/>
            <w:vAlign w:val="bottom"/>
            <w:hideMark/>
          </w:tcPr>
          <w:p w14:paraId="47257DC1" w14:textId="4FAA406E" w:rsidR="00FA75FF" w:rsidRPr="00573716" w:rsidRDefault="00FA75FF" w:rsidP="00FA75FF">
            <w:pPr>
              <w:widowControl/>
              <w:spacing w:line="240" w:lineRule="auto"/>
              <w:jc w:val="left"/>
              <w:rPr>
                <w:rFonts w:ascii="Montserrat" w:eastAsia="Times New Roman" w:hAnsi="Montserrat" w:cs="Calibri"/>
                <w:b/>
                <w:bCs/>
                <w:kern w:val="0"/>
                <w:sz w:val="20"/>
                <w:szCs w:val="20"/>
                <w:lang w:eastAsia="es-MX" w:bidi="ar-SA"/>
              </w:rPr>
            </w:pPr>
            <w:r w:rsidRPr="00573716">
              <w:rPr>
                <w:rFonts w:ascii="Montserrat" w:eastAsia="Times New Roman" w:hAnsi="Montserrat" w:cs="Calibri"/>
                <w:b/>
                <w:bCs/>
                <w:kern w:val="0"/>
                <w:sz w:val="20"/>
                <w:szCs w:val="20"/>
                <w:lang w:eastAsia="es-MX" w:bidi="ar-SA"/>
              </w:rPr>
              <w:t>Presupuesto modificado (Fiscales)</w:t>
            </w:r>
          </w:p>
        </w:tc>
        <w:tc>
          <w:tcPr>
            <w:tcW w:w="1189" w:type="dxa"/>
            <w:tcBorders>
              <w:top w:val="nil"/>
              <w:left w:val="single" w:sz="4" w:space="0" w:color="auto"/>
              <w:bottom w:val="single" w:sz="4" w:space="0" w:color="auto"/>
              <w:right w:val="single" w:sz="4" w:space="0" w:color="auto"/>
            </w:tcBorders>
            <w:shd w:val="clear" w:color="auto" w:fill="auto"/>
            <w:noWrap/>
            <w:vAlign w:val="bottom"/>
          </w:tcPr>
          <w:p w14:paraId="04563028" w14:textId="56FA3088" w:rsidR="00FA75FF" w:rsidRPr="00FA75FF" w:rsidRDefault="00FA75FF" w:rsidP="00FA75FF">
            <w:pPr>
              <w:widowControl/>
              <w:spacing w:line="240" w:lineRule="auto"/>
              <w:jc w:val="right"/>
              <w:rPr>
                <w:rFonts w:ascii="Montserrat" w:eastAsia="Times New Roman" w:hAnsi="Montserrat" w:cs="Calibri"/>
                <w:b/>
                <w:bCs/>
                <w:kern w:val="0"/>
                <w:sz w:val="20"/>
                <w:szCs w:val="20"/>
                <w:lang w:eastAsia="es-MX" w:bidi="ar-SA"/>
              </w:rPr>
            </w:pPr>
            <w:r w:rsidRPr="00FA75FF">
              <w:rPr>
                <w:rFonts w:ascii="Montserrat" w:hAnsi="Montserrat" w:cs="Calibri"/>
                <w:b/>
                <w:bCs/>
                <w:sz w:val="16"/>
                <w:szCs w:val="16"/>
              </w:rPr>
              <w:t xml:space="preserve">349,193.9 </w:t>
            </w:r>
          </w:p>
        </w:tc>
        <w:tc>
          <w:tcPr>
            <w:tcW w:w="1165" w:type="dxa"/>
            <w:tcBorders>
              <w:top w:val="nil"/>
              <w:left w:val="nil"/>
              <w:bottom w:val="single" w:sz="4" w:space="0" w:color="auto"/>
              <w:right w:val="single" w:sz="4" w:space="0" w:color="auto"/>
            </w:tcBorders>
            <w:shd w:val="clear" w:color="auto" w:fill="auto"/>
            <w:noWrap/>
            <w:vAlign w:val="bottom"/>
          </w:tcPr>
          <w:p w14:paraId="7982163D" w14:textId="38315A60" w:rsidR="00FA75FF" w:rsidRPr="00FA75FF" w:rsidRDefault="00FA75FF" w:rsidP="00FA75FF">
            <w:pPr>
              <w:widowControl/>
              <w:spacing w:line="240" w:lineRule="auto"/>
              <w:jc w:val="right"/>
              <w:rPr>
                <w:rFonts w:ascii="Montserrat" w:eastAsia="Times New Roman" w:hAnsi="Montserrat" w:cs="Calibri"/>
                <w:b/>
                <w:bCs/>
                <w:kern w:val="0"/>
                <w:sz w:val="20"/>
                <w:szCs w:val="20"/>
                <w:lang w:eastAsia="es-MX" w:bidi="ar-SA"/>
              </w:rPr>
            </w:pPr>
            <w:r w:rsidRPr="00FA75FF">
              <w:rPr>
                <w:rFonts w:ascii="Montserrat" w:hAnsi="Montserrat" w:cs="Calibri"/>
                <w:b/>
                <w:bCs/>
                <w:sz w:val="16"/>
                <w:szCs w:val="16"/>
              </w:rPr>
              <w:t xml:space="preserve">11,218.8 </w:t>
            </w:r>
          </w:p>
        </w:tc>
        <w:tc>
          <w:tcPr>
            <w:tcW w:w="1134" w:type="dxa"/>
            <w:tcBorders>
              <w:top w:val="nil"/>
              <w:left w:val="nil"/>
              <w:bottom w:val="single" w:sz="4" w:space="0" w:color="auto"/>
              <w:right w:val="single" w:sz="4" w:space="0" w:color="auto"/>
            </w:tcBorders>
            <w:shd w:val="clear" w:color="auto" w:fill="auto"/>
            <w:noWrap/>
            <w:vAlign w:val="bottom"/>
          </w:tcPr>
          <w:p w14:paraId="0E9C2CB5" w14:textId="2FEDB945" w:rsidR="00FA75FF" w:rsidRPr="00FA75FF" w:rsidRDefault="00FA75FF" w:rsidP="00FA75FF">
            <w:pPr>
              <w:widowControl/>
              <w:spacing w:line="240" w:lineRule="auto"/>
              <w:jc w:val="right"/>
              <w:rPr>
                <w:rFonts w:ascii="Montserrat" w:eastAsia="Times New Roman" w:hAnsi="Montserrat" w:cs="Calibri"/>
                <w:b/>
                <w:bCs/>
                <w:kern w:val="0"/>
                <w:sz w:val="20"/>
                <w:szCs w:val="20"/>
                <w:lang w:eastAsia="es-MX" w:bidi="ar-SA"/>
              </w:rPr>
            </w:pPr>
            <w:r w:rsidRPr="00FA75FF">
              <w:rPr>
                <w:rFonts w:ascii="Montserrat" w:hAnsi="Montserrat" w:cs="Calibri"/>
                <w:b/>
                <w:bCs/>
                <w:sz w:val="16"/>
                <w:szCs w:val="16"/>
              </w:rPr>
              <w:t xml:space="preserve">47,253.1 </w:t>
            </w:r>
          </w:p>
        </w:tc>
        <w:tc>
          <w:tcPr>
            <w:tcW w:w="1024" w:type="dxa"/>
            <w:tcBorders>
              <w:top w:val="nil"/>
              <w:left w:val="nil"/>
              <w:bottom w:val="single" w:sz="4" w:space="0" w:color="auto"/>
              <w:right w:val="single" w:sz="4" w:space="0" w:color="auto"/>
            </w:tcBorders>
            <w:shd w:val="clear" w:color="auto" w:fill="auto"/>
            <w:noWrap/>
            <w:vAlign w:val="bottom"/>
          </w:tcPr>
          <w:p w14:paraId="186BC9B0" w14:textId="0CEBF2FC" w:rsidR="00FA75FF" w:rsidRPr="00FA75FF" w:rsidRDefault="00FA75FF" w:rsidP="00FA75FF">
            <w:pPr>
              <w:widowControl/>
              <w:spacing w:line="240" w:lineRule="auto"/>
              <w:jc w:val="right"/>
              <w:rPr>
                <w:rFonts w:ascii="Montserrat" w:eastAsia="Times New Roman" w:hAnsi="Montserrat" w:cs="Calibri"/>
                <w:b/>
                <w:bCs/>
                <w:kern w:val="0"/>
                <w:sz w:val="20"/>
                <w:szCs w:val="20"/>
                <w:lang w:eastAsia="es-MX" w:bidi="ar-SA"/>
              </w:rPr>
            </w:pPr>
            <w:r w:rsidRPr="00FA75FF">
              <w:rPr>
                <w:rFonts w:ascii="Montserrat" w:hAnsi="Montserrat" w:cs="Calibri"/>
                <w:b/>
                <w:bCs/>
                <w:sz w:val="16"/>
                <w:szCs w:val="16"/>
              </w:rPr>
              <w:t xml:space="preserve">4,745.3 </w:t>
            </w:r>
          </w:p>
        </w:tc>
        <w:tc>
          <w:tcPr>
            <w:tcW w:w="1024" w:type="dxa"/>
            <w:tcBorders>
              <w:top w:val="nil"/>
              <w:left w:val="nil"/>
              <w:bottom w:val="single" w:sz="4" w:space="0" w:color="auto"/>
              <w:right w:val="single" w:sz="4" w:space="0" w:color="auto"/>
            </w:tcBorders>
            <w:shd w:val="clear" w:color="auto" w:fill="auto"/>
            <w:noWrap/>
            <w:vAlign w:val="bottom"/>
          </w:tcPr>
          <w:p w14:paraId="7A2525AC" w14:textId="5ED85646" w:rsidR="00FA75FF" w:rsidRPr="00FA75FF" w:rsidRDefault="00FA75FF" w:rsidP="00FA75FF">
            <w:pPr>
              <w:widowControl/>
              <w:spacing w:line="240" w:lineRule="auto"/>
              <w:jc w:val="right"/>
              <w:rPr>
                <w:rFonts w:ascii="Montserrat" w:eastAsia="Times New Roman" w:hAnsi="Montserrat" w:cs="Calibri"/>
                <w:b/>
                <w:bCs/>
                <w:kern w:val="0"/>
                <w:sz w:val="20"/>
                <w:szCs w:val="20"/>
                <w:lang w:eastAsia="es-MX" w:bidi="ar-SA"/>
              </w:rPr>
            </w:pPr>
            <w:r w:rsidRPr="00FA75FF">
              <w:rPr>
                <w:rFonts w:ascii="Montserrat" w:hAnsi="Montserrat" w:cs="Calibri"/>
                <w:b/>
                <w:bCs/>
                <w:sz w:val="16"/>
                <w:szCs w:val="16"/>
              </w:rPr>
              <w:t xml:space="preserve">0.0 </w:t>
            </w:r>
          </w:p>
        </w:tc>
        <w:tc>
          <w:tcPr>
            <w:tcW w:w="1024" w:type="dxa"/>
            <w:tcBorders>
              <w:top w:val="nil"/>
              <w:left w:val="nil"/>
              <w:bottom w:val="single" w:sz="4" w:space="0" w:color="auto"/>
              <w:right w:val="single" w:sz="4" w:space="0" w:color="auto"/>
            </w:tcBorders>
            <w:shd w:val="clear" w:color="auto" w:fill="auto"/>
            <w:noWrap/>
            <w:vAlign w:val="bottom"/>
          </w:tcPr>
          <w:p w14:paraId="7E233549" w14:textId="43CF5E7D" w:rsidR="00FA75FF" w:rsidRPr="00FA75FF" w:rsidRDefault="00FA75FF" w:rsidP="00FA75FF">
            <w:pPr>
              <w:widowControl/>
              <w:spacing w:line="240" w:lineRule="auto"/>
              <w:jc w:val="right"/>
              <w:rPr>
                <w:rFonts w:ascii="Montserrat" w:eastAsia="Times New Roman" w:hAnsi="Montserrat" w:cs="Calibri"/>
                <w:b/>
                <w:bCs/>
                <w:kern w:val="0"/>
                <w:sz w:val="20"/>
                <w:szCs w:val="20"/>
                <w:lang w:eastAsia="es-MX" w:bidi="ar-SA"/>
              </w:rPr>
            </w:pPr>
            <w:r w:rsidRPr="00FA75FF">
              <w:rPr>
                <w:rFonts w:ascii="Montserrat" w:hAnsi="Montserrat" w:cs="Calibri"/>
                <w:b/>
                <w:bCs/>
                <w:sz w:val="16"/>
                <w:szCs w:val="16"/>
              </w:rPr>
              <w:t xml:space="preserve">0.0 </w:t>
            </w:r>
          </w:p>
        </w:tc>
        <w:tc>
          <w:tcPr>
            <w:tcW w:w="1238" w:type="dxa"/>
            <w:tcBorders>
              <w:top w:val="nil"/>
              <w:left w:val="nil"/>
              <w:bottom w:val="single" w:sz="4" w:space="0" w:color="auto"/>
              <w:right w:val="single" w:sz="4" w:space="0" w:color="auto"/>
            </w:tcBorders>
            <w:shd w:val="clear" w:color="auto" w:fill="auto"/>
            <w:noWrap/>
            <w:vAlign w:val="bottom"/>
          </w:tcPr>
          <w:p w14:paraId="27C030D3" w14:textId="1BD64F97" w:rsidR="00FA75FF" w:rsidRPr="00FA75FF" w:rsidRDefault="00FA75FF" w:rsidP="00FA75FF">
            <w:pPr>
              <w:widowControl/>
              <w:spacing w:line="240" w:lineRule="auto"/>
              <w:jc w:val="right"/>
              <w:rPr>
                <w:rFonts w:ascii="Montserrat" w:eastAsia="Times New Roman" w:hAnsi="Montserrat" w:cs="Calibri"/>
                <w:b/>
                <w:bCs/>
                <w:kern w:val="0"/>
                <w:sz w:val="20"/>
                <w:szCs w:val="20"/>
                <w:lang w:eastAsia="es-MX" w:bidi="ar-SA"/>
              </w:rPr>
            </w:pPr>
            <w:r w:rsidRPr="00FA75FF">
              <w:rPr>
                <w:rFonts w:ascii="Montserrat" w:hAnsi="Montserrat" w:cs="Calibri"/>
                <w:b/>
                <w:bCs/>
                <w:sz w:val="16"/>
                <w:szCs w:val="16"/>
              </w:rPr>
              <w:t xml:space="preserve">412,411.1 </w:t>
            </w:r>
          </w:p>
        </w:tc>
      </w:tr>
      <w:tr w:rsidR="00FA75FF" w:rsidRPr="00573716" w14:paraId="270AAB46" w14:textId="77777777" w:rsidTr="00FA75FF">
        <w:trPr>
          <w:trHeight w:val="475"/>
          <w:jc w:val="center"/>
        </w:trPr>
        <w:tc>
          <w:tcPr>
            <w:tcW w:w="2489" w:type="dxa"/>
            <w:tcBorders>
              <w:top w:val="nil"/>
              <w:left w:val="single" w:sz="4" w:space="0" w:color="auto"/>
              <w:bottom w:val="single" w:sz="4" w:space="0" w:color="auto"/>
              <w:right w:val="nil"/>
            </w:tcBorders>
            <w:shd w:val="clear" w:color="auto" w:fill="auto"/>
            <w:vAlign w:val="bottom"/>
            <w:hideMark/>
          </w:tcPr>
          <w:p w14:paraId="7B2E154F" w14:textId="4EBF3B3D" w:rsidR="00FA75FF" w:rsidRPr="00573716" w:rsidRDefault="00FA75FF" w:rsidP="00FA75FF">
            <w:pPr>
              <w:widowControl/>
              <w:spacing w:line="240" w:lineRule="auto"/>
              <w:jc w:val="left"/>
              <w:rPr>
                <w:rFonts w:ascii="Montserrat" w:eastAsia="Times New Roman" w:hAnsi="Montserrat" w:cs="Calibri"/>
                <w:b/>
                <w:bCs/>
                <w:kern w:val="0"/>
                <w:sz w:val="20"/>
                <w:szCs w:val="20"/>
                <w:lang w:eastAsia="es-MX" w:bidi="ar-SA"/>
              </w:rPr>
            </w:pPr>
            <w:r w:rsidRPr="00573716">
              <w:rPr>
                <w:rFonts w:ascii="Montserrat" w:eastAsia="Times New Roman" w:hAnsi="Montserrat" w:cs="Calibri"/>
                <w:b/>
                <w:bCs/>
                <w:kern w:val="0"/>
                <w:sz w:val="20"/>
                <w:szCs w:val="20"/>
                <w:lang w:eastAsia="es-MX" w:bidi="ar-SA"/>
              </w:rPr>
              <w:t>Presupuesto original (Propios)</w:t>
            </w:r>
          </w:p>
        </w:tc>
        <w:tc>
          <w:tcPr>
            <w:tcW w:w="1189" w:type="dxa"/>
            <w:tcBorders>
              <w:top w:val="nil"/>
              <w:left w:val="single" w:sz="4" w:space="0" w:color="auto"/>
              <w:bottom w:val="single" w:sz="4" w:space="0" w:color="auto"/>
              <w:right w:val="single" w:sz="4" w:space="0" w:color="auto"/>
            </w:tcBorders>
            <w:shd w:val="clear" w:color="auto" w:fill="auto"/>
            <w:noWrap/>
            <w:vAlign w:val="bottom"/>
          </w:tcPr>
          <w:p w14:paraId="31F463AC" w14:textId="3DB58EBF" w:rsidR="00FA75FF" w:rsidRPr="00FA75FF" w:rsidRDefault="00FA75FF" w:rsidP="00FA75FF">
            <w:pPr>
              <w:widowControl/>
              <w:spacing w:line="240" w:lineRule="auto"/>
              <w:jc w:val="right"/>
              <w:rPr>
                <w:rFonts w:ascii="Montserrat" w:eastAsia="Times New Roman" w:hAnsi="Montserrat" w:cs="Calibri"/>
                <w:b/>
                <w:bCs/>
                <w:color w:val="000000"/>
                <w:kern w:val="0"/>
                <w:sz w:val="20"/>
                <w:szCs w:val="20"/>
                <w:lang w:eastAsia="es-MX" w:bidi="ar-SA"/>
              </w:rPr>
            </w:pPr>
            <w:r w:rsidRPr="00FA75FF">
              <w:rPr>
                <w:rFonts w:ascii="Montserrat" w:hAnsi="Montserrat" w:cs="Calibri"/>
                <w:b/>
                <w:bCs/>
                <w:sz w:val="16"/>
                <w:szCs w:val="16"/>
              </w:rPr>
              <w:t xml:space="preserve">10,264.3 </w:t>
            </w:r>
          </w:p>
        </w:tc>
        <w:tc>
          <w:tcPr>
            <w:tcW w:w="1165" w:type="dxa"/>
            <w:tcBorders>
              <w:top w:val="nil"/>
              <w:left w:val="nil"/>
              <w:bottom w:val="single" w:sz="4" w:space="0" w:color="auto"/>
              <w:right w:val="single" w:sz="4" w:space="0" w:color="auto"/>
            </w:tcBorders>
            <w:shd w:val="clear" w:color="auto" w:fill="auto"/>
            <w:noWrap/>
            <w:vAlign w:val="bottom"/>
          </w:tcPr>
          <w:p w14:paraId="07A08D96" w14:textId="0D3A7B61" w:rsidR="00FA75FF" w:rsidRPr="00FA75FF" w:rsidRDefault="00FA75FF" w:rsidP="00FA75FF">
            <w:pPr>
              <w:widowControl/>
              <w:spacing w:line="240" w:lineRule="auto"/>
              <w:jc w:val="right"/>
              <w:rPr>
                <w:rFonts w:ascii="Montserrat" w:eastAsia="Times New Roman" w:hAnsi="Montserrat" w:cs="Calibri"/>
                <w:b/>
                <w:bCs/>
                <w:color w:val="000000"/>
                <w:kern w:val="0"/>
                <w:sz w:val="20"/>
                <w:szCs w:val="20"/>
                <w:lang w:eastAsia="es-MX" w:bidi="ar-SA"/>
              </w:rPr>
            </w:pPr>
            <w:r w:rsidRPr="00FA75FF">
              <w:rPr>
                <w:rFonts w:ascii="Montserrat" w:hAnsi="Montserrat" w:cs="Calibri"/>
                <w:b/>
                <w:bCs/>
                <w:sz w:val="16"/>
                <w:szCs w:val="16"/>
              </w:rPr>
              <w:t xml:space="preserve">5,156.5 </w:t>
            </w:r>
          </w:p>
        </w:tc>
        <w:tc>
          <w:tcPr>
            <w:tcW w:w="1134" w:type="dxa"/>
            <w:tcBorders>
              <w:top w:val="nil"/>
              <w:left w:val="nil"/>
              <w:bottom w:val="single" w:sz="4" w:space="0" w:color="auto"/>
              <w:right w:val="single" w:sz="4" w:space="0" w:color="auto"/>
            </w:tcBorders>
            <w:shd w:val="clear" w:color="auto" w:fill="auto"/>
            <w:noWrap/>
            <w:vAlign w:val="bottom"/>
          </w:tcPr>
          <w:p w14:paraId="35646DA3" w14:textId="551E8C99" w:rsidR="00FA75FF" w:rsidRPr="00FA75FF" w:rsidRDefault="00FA75FF" w:rsidP="00FA75FF">
            <w:pPr>
              <w:widowControl/>
              <w:spacing w:line="240" w:lineRule="auto"/>
              <w:jc w:val="right"/>
              <w:rPr>
                <w:rFonts w:ascii="Montserrat" w:eastAsia="Times New Roman" w:hAnsi="Montserrat" w:cs="Calibri"/>
                <w:b/>
                <w:bCs/>
                <w:color w:val="000000"/>
                <w:kern w:val="0"/>
                <w:sz w:val="20"/>
                <w:szCs w:val="20"/>
                <w:lang w:eastAsia="es-MX" w:bidi="ar-SA"/>
              </w:rPr>
            </w:pPr>
            <w:r w:rsidRPr="00FA75FF">
              <w:rPr>
                <w:rFonts w:ascii="Montserrat" w:hAnsi="Montserrat" w:cs="Calibri"/>
                <w:b/>
                <w:bCs/>
                <w:sz w:val="16"/>
                <w:szCs w:val="16"/>
              </w:rPr>
              <w:t xml:space="preserve">21,751.8 </w:t>
            </w:r>
          </w:p>
        </w:tc>
        <w:tc>
          <w:tcPr>
            <w:tcW w:w="1024" w:type="dxa"/>
            <w:tcBorders>
              <w:top w:val="nil"/>
              <w:left w:val="nil"/>
              <w:bottom w:val="single" w:sz="4" w:space="0" w:color="auto"/>
              <w:right w:val="single" w:sz="4" w:space="0" w:color="auto"/>
            </w:tcBorders>
            <w:shd w:val="clear" w:color="auto" w:fill="auto"/>
            <w:noWrap/>
            <w:vAlign w:val="bottom"/>
          </w:tcPr>
          <w:p w14:paraId="68CEDE41" w14:textId="1E5CE821" w:rsidR="00FA75FF" w:rsidRPr="00FA75FF" w:rsidRDefault="00FA75FF" w:rsidP="00FA75FF">
            <w:pPr>
              <w:widowControl/>
              <w:spacing w:line="240" w:lineRule="auto"/>
              <w:jc w:val="right"/>
              <w:rPr>
                <w:rFonts w:ascii="Montserrat" w:eastAsia="Times New Roman" w:hAnsi="Montserrat" w:cs="Calibri"/>
                <w:b/>
                <w:bCs/>
                <w:color w:val="000000"/>
                <w:kern w:val="0"/>
                <w:sz w:val="20"/>
                <w:szCs w:val="20"/>
                <w:lang w:eastAsia="es-MX" w:bidi="ar-SA"/>
              </w:rPr>
            </w:pPr>
            <w:r w:rsidRPr="00FA75FF">
              <w:rPr>
                <w:rFonts w:ascii="Montserrat" w:hAnsi="Montserrat" w:cs="Calibri"/>
                <w:b/>
                <w:bCs/>
                <w:sz w:val="16"/>
                <w:szCs w:val="16"/>
              </w:rPr>
              <w:t xml:space="preserve">3,625.4 </w:t>
            </w:r>
          </w:p>
        </w:tc>
        <w:tc>
          <w:tcPr>
            <w:tcW w:w="1024" w:type="dxa"/>
            <w:tcBorders>
              <w:top w:val="nil"/>
              <w:left w:val="nil"/>
              <w:bottom w:val="single" w:sz="4" w:space="0" w:color="auto"/>
              <w:right w:val="single" w:sz="4" w:space="0" w:color="auto"/>
            </w:tcBorders>
            <w:shd w:val="clear" w:color="auto" w:fill="auto"/>
            <w:noWrap/>
            <w:vAlign w:val="bottom"/>
          </w:tcPr>
          <w:p w14:paraId="63314DDC" w14:textId="1A530573" w:rsidR="00FA75FF" w:rsidRPr="00FA75FF" w:rsidRDefault="00FA75FF" w:rsidP="00FA75FF">
            <w:pPr>
              <w:widowControl/>
              <w:spacing w:line="240" w:lineRule="auto"/>
              <w:jc w:val="right"/>
              <w:rPr>
                <w:rFonts w:ascii="Montserrat" w:eastAsia="Times New Roman" w:hAnsi="Montserrat" w:cs="Calibri"/>
                <w:b/>
                <w:bCs/>
                <w:color w:val="000000"/>
                <w:kern w:val="0"/>
                <w:sz w:val="20"/>
                <w:szCs w:val="20"/>
                <w:lang w:eastAsia="es-MX" w:bidi="ar-SA"/>
              </w:rPr>
            </w:pPr>
            <w:r w:rsidRPr="00FA75FF">
              <w:rPr>
                <w:rFonts w:ascii="Montserrat" w:hAnsi="Montserrat" w:cs="Calibri"/>
                <w:b/>
                <w:bCs/>
                <w:sz w:val="16"/>
                <w:szCs w:val="16"/>
              </w:rPr>
              <w:t xml:space="preserve">0.0 </w:t>
            </w:r>
          </w:p>
        </w:tc>
        <w:tc>
          <w:tcPr>
            <w:tcW w:w="1024" w:type="dxa"/>
            <w:tcBorders>
              <w:top w:val="nil"/>
              <w:left w:val="nil"/>
              <w:bottom w:val="single" w:sz="4" w:space="0" w:color="auto"/>
              <w:right w:val="single" w:sz="4" w:space="0" w:color="auto"/>
            </w:tcBorders>
            <w:shd w:val="clear" w:color="auto" w:fill="auto"/>
            <w:noWrap/>
            <w:vAlign w:val="bottom"/>
          </w:tcPr>
          <w:p w14:paraId="7584E07D" w14:textId="19D43252" w:rsidR="00FA75FF" w:rsidRPr="00FA75FF" w:rsidRDefault="00FA75FF" w:rsidP="00FA75FF">
            <w:pPr>
              <w:widowControl/>
              <w:spacing w:line="240" w:lineRule="auto"/>
              <w:jc w:val="right"/>
              <w:rPr>
                <w:rFonts w:ascii="Montserrat" w:eastAsia="Times New Roman" w:hAnsi="Montserrat" w:cs="Calibri"/>
                <w:b/>
                <w:bCs/>
                <w:color w:val="000000"/>
                <w:kern w:val="0"/>
                <w:sz w:val="20"/>
                <w:szCs w:val="20"/>
                <w:lang w:eastAsia="es-MX" w:bidi="ar-SA"/>
              </w:rPr>
            </w:pPr>
            <w:r w:rsidRPr="00FA75FF">
              <w:rPr>
                <w:rFonts w:ascii="Montserrat" w:hAnsi="Montserrat" w:cs="Calibri"/>
                <w:b/>
                <w:bCs/>
                <w:sz w:val="16"/>
                <w:szCs w:val="16"/>
              </w:rPr>
              <w:t xml:space="preserve">0.0 </w:t>
            </w:r>
          </w:p>
        </w:tc>
        <w:tc>
          <w:tcPr>
            <w:tcW w:w="1238" w:type="dxa"/>
            <w:tcBorders>
              <w:top w:val="nil"/>
              <w:left w:val="nil"/>
              <w:bottom w:val="single" w:sz="4" w:space="0" w:color="auto"/>
              <w:right w:val="single" w:sz="4" w:space="0" w:color="auto"/>
            </w:tcBorders>
            <w:shd w:val="clear" w:color="auto" w:fill="auto"/>
            <w:noWrap/>
            <w:vAlign w:val="bottom"/>
          </w:tcPr>
          <w:p w14:paraId="05A50703" w14:textId="66D6B207" w:rsidR="00FA75FF" w:rsidRPr="00FA75FF" w:rsidRDefault="00FA75FF" w:rsidP="00FA75FF">
            <w:pPr>
              <w:widowControl/>
              <w:spacing w:line="240" w:lineRule="auto"/>
              <w:jc w:val="right"/>
              <w:rPr>
                <w:rFonts w:ascii="Montserrat" w:eastAsia="Times New Roman" w:hAnsi="Montserrat" w:cs="Calibri"/>
                <w:b/>
                <w:bCs/>
                <w:color w:val="000000"/>
                <w:kern w:val="0"/>
                <w:sz w:val="20"/>
                <w:szCs w:val="20"/>
                <w:lang w:eastAsia="es-MX" w:bidi="ar-SA"/>
              </w:rPr>
            </w:pPr>
            <w:r w:rsidRPr="00FA75FF">
              <w:rPr>
                <w:rFonts w:ascii="Montserrat" w:hAnsi="Montserrat" w:cs="Calibri"/>
                <w:b/>
                <w:bCs/>
                <w:sz w:val="16"/>
                <w:szCs w:val="16"/>
              </w:rPr>
              <w:t xml:space="preserve">40,798.0 </w:t>
            </w:r>
          </w:p>
        </w:tc>
      </w:tr>
      <w:tr w:rsidR="00FA75FF" w:rsidRPr="00573716" w14:paraId="6AA1088A" w14:textId="77777777" w:rsidTr="00FA75FF">
        <w:trPr>
          <w:trHeight w:val="501"/>
          <w:jc w:val="center"/>
        </w:trPr>
        <w:tc>
          <w:tcPr>
            <w:tcW w:w="2489" w:type="dxa"/>
            <w:tcBorders>
              <w:top w:val="nil"/>
              <w:left w:val="single" w:sz="4" w:space="0" w:color="auto"/>
              <w:bottom w:val="single" w:sz="4" w:space="0" w:color="auto"/>
              <w:right w:val="nil"/>
            </w:tcBorders>
            <w:shd w:val="clear" w:color="auto" w:fill="auto"/>
            <w:vAlign w:val="bottom"/>
            <w:hideMark/>
          </w:tcPr>
          <w:p w14:paraId="5F596436" w14:textId="77777777" w:rsidR="00FA75FF" w:rsidRPr="00573716" w:rsidRDefault="00FA75FF" w:rsidP="00FA75FF">
            <w:pPr>
              <w:widowControl/>
              <w:spacing w:line="240" w:lineRule="auto"/>
              <w:jc w:val="left"/>
              <w:rPr>
                <w:rFonts w:ascii="Montserrat" w:eastAsia="Times New Roman" w:hAnsi="Montserrat" w:cs="Calibri"/>
                <w:color w:val="000000"/>
                <w:kern w:val="0"/>
                <w:sz w:val="20"/>
                <w:szCs w:val="20"/>
                <w:lang w:eastAsia="es-MX" w:bidi="ar-SA"/>
              </w:rPr>
            </w:pPr>
            <w:r w:rsidRPr="00573716">
              <w:rPr>
                <w:rFonts w:ascii="Montserrat" w:eastAsia="Times New Roman" w:hAnsi="Montserrat" w:cs="Calibri"/>
                <w:color w:val="000000"/>
                <w:kern w:val="0"/>
                <w:sz w:val="20"/>
                <w:szCs w:val="20"/>
                <w:lang w:eastAsia="es-MX" w:bidi="ar-SA"/>
              </w:rPr>
              <w:t>Movimiento compensado presupuestal</w:t>
            </w:r>
          </w:p>
        </w:tc>
        <w:tc>
          <w:tcPr>
            <w:tcW w:w="1189" w:type="dxa"/>
            <w:tcBorders>
              <w:top w:val="nil"/>
              <w:left w:val="single" w:sz="4" w:space="0" w:color="auto"/>
              <w:bottom w:val="single" w:sz="4" w:space="0" w:color="auto"/>
              <w:right w:val="single" w:sz="4" w:space="0" w:color="auto"/>
            </w:tcBorders>
            <w:shd w:val="clear" w:color="auto" w:fill="auto"/>
            <w:noWrap/>
            <w:vAlign w:val="bottom"/>
          </w:tcPr>
          <w:p w14:paraId="036645E9" w14:textId="12389860" w:rsidR="00FA75FF" w:rsidRPr="00FA75FF" w:rsidRDefault="00FA75FF" w:rsidP="00FA75FF">
            <w:pPr>
              <w:widowControl/>
              <w:spacing w:line="240" w:lineRule="auto"/>
              <w:jc w:val="right"/>
              <w:rPr>
                <w:rFonts w:ascii="Montserrat" w:eastAsia="Times New Roman" w:hAnsi="Montserrat" w:cs="Calibri"/>
                <w:color w:val="000000"/>
                <w:kern w:val="0"/>
                <w:sz w:val="20"/>
                <w:szCs w:val="20"/>
                <w:lang w:eastAsia="es-MX" w:bidi="ar-SA"/>
              </w:rPr>
            </w:pPr>
            <w:r w:rsidRPr="00FA75FF">
              <w:rPr>
                <w:rFonts w:ascii="Montserrat" w:hAnsi="Montserrat" w:cs="Calibri"/>
                <w:sz w:val="16"/>
                <w:szCs w:val="16"/>
              </w:rPr>
              <w:t xml:space="preserve">0.0 </w:t>
            </w:r>
          </w:p>
        </w:tc>
        <w:tc>
          <w:tcPr>
            <w:tcW w:w="1165" w:type="dxa"/>
            <w:tcBorders>
              <w:top w:val="nil"/>
              <w:left w:val="nil"/>
              <w:bottom w:val="single" w:sz="4" w:space="0" w:color="auto"/>
              <w:right w:val="single" w:sz="4" w:space="0" w:color="auto"/>
            </w:tcBorders>
            <w:shd w:val="clear" w:color="auto" w:fill="auto"/>
            <w:noWrap/>
            <w:vAlign w:val="bottom"/>
          </w:tcPr>
          <w:p w14:paraId="0594AA67" w14:textId="764476BA" w:rsidR="00FA75FF" w:rsidRPr="00FA75FF" w:rsidRDefault="00FA75FF" w:rsidP="00FA75FF">
            <w:pPr>
              <w:widowControl/>
              <w:spacing w:line="240" w:lineRule="auto"/>
              <w:jc w:val="center"/>
              <w:rPr>
                <w:rFonts w:ascii="Montserrat" w:eastAsia="Times New Roman" w:hAnsi="Montserrat" w:cs="Calibri"/>
                <w:color w:val="000000"/>
                <w:kern w:val="0"/>
                <w:sz w:val="20"/>
                <w:szCs w:val="20"/>
                <w:lang w:eastAsia="es-MX" w:bidi="ar-SA"/>
              </w:rPr>
            </w:pPr>
            <w:r w:rsidRPr="00FA75FF">
              <w:rPr>
                <w:rFonts w:ascii="Montserrat" w:hAnsi="Montserrat" w:cs="Calibri"/>
                <w:sz w:val="16"/>
                <w:szCs w:val="16"/>
              </w:rPr>
              <w:t xml:space="preserve">0.0 </w:t>
            </w:r>
          </w:p>
        </w:tc>
        <w:tc>
          <w:tcPr>
            <w:tcW w:w="1134" w:type="dxa"/>
            <w:tcBorders>
              <w:top w:val="nil"/>
              <w:left w:val="nil"/>
              <w:bottom w:val="single" w:sz="4" w:space="0" w:color="auto"/>
              <w:right w:val="single" w:sz="4" w:space="0" w:color="auto"/>
            </w:tcBorders>
            <w:shd w:val="clear" w:color="auto" w:fill="auto"/>
            <w:noWrap/>
            <w:vAlign w:val="bottom"/>
          </w:tcPr>
          <w:p w14:paraId="3359F215" w14:textId="7C6096A3" w:rsidR="00FA75FF" w:rsidRPr="00FA75FF" w:rsidRDefault="00FA75FF" w:rsidP="00FA75FF">
            <w:pPr>
              <w:widowControl/>
              <w:spacing w:line="240" w:lineRule="auto"/>
              <w:jc w:val="right"/>
              <w:rPr>
                <w:rFonts w:ascii="Montserrat" w:eastAsia="Times New Roman" w:hAnsi="Montserrat" w:cs="Calibri"/>
                <w:color w:val="000000"/>
                <w:kern w:val="0"/>
                <w:sz w:val="20"/>
                <w:szCs w:val="20"/>
                <w:lang w:eastAsia="es-MX" w:bidi="ar-SA"/>
              </w:rPr>
            </w:pPr>
            <w:r w:rsidRPr="00FA75FF">
              <w:rPr>
                <w:rFonts w:ascii="Montserrat" w:hAnsi="Montserrat" w:cs="Calibri"/>
                <w:sz w:val="16"/>
                <w:szCs w:val="16"/>
              </w:rPr>
              <w:t xml:space="preserve">0.0 </w:t>
            </w:r>
          </w:p>
        </w:tc>
        <w:tc>
          <w:tcPr>
            <w:tcW w:w="1024" w:type="dxa"/>
            <w:tcBorders>
              <w:top w:val="nil"/>
              <w:left w:val="nil"/>
              <w:bottom w:val="single" w:sz="4" w:space="0" w:color="auto"/>
              <w:right w:val="single" w:sz="4" w:space="0" w:color="auto"/>
            </w:tcBorders>
            <w:shd w:val="clear" w:color="auto" w:fill="auto"/>
            <w:noWrap/>
            <w:vAlign w:val="bottom"/>
          </w:tcPr>
          <w:p w14:paraId="1CA8E01B" w14:textId="6599E3A6" w:rsidR="00FA75FF" w:rsidRPr="00FA75FF" w:rsidRDefault="00FA75FF" w:rsidP="00FA75FF">
            <w:pPr>
              <w:widowControl/>
              <w:spacing w:line="240" w:lineRule="auto"/>
              <w:jc w:val="right"/>
              <w:rPr>
                <w:rFonts w:ascii="Montserrat" w:eastAsia="Times New Roman" w:hAnsi="Montserrat" w:cs="Calibri"/>
                <w:color w:val="000000"/>
                <w:kern w:val="0"/>
                <w:sz w:val="20"/>
                <w:szCs w:val="20"/>
                <w:lang w:eastAsia="es-MX" w:bidi="ar-SA"/>
              </w:rPr>
            </w:pPr>
            <w:r w:rsidRPr="00FA75FF">
              <w:rPr>
                <w:rFonts w:ascii="Montserrat" w:hAnsi="Montserrat" w:cs="Calibri"/>
                <w:sz w:val="16"/>
                <w:szCs w:val="16"/>
              </w:rPr>
              <w:t xml:space="preserve">0.0 </w:t>
            </w:r>
          </w:p>
        </w:tc>
        <w:tc>
          <w:tcPr>
            <w:tcW w:w="1024" w:type="dxa"/>
            <w:tcBorders>
              <w:top w:val="nil"/>
              <w:left w:val="nil"/>
              <w:bottom w:val="single" w:sz="4" w:space="0" w:color="auto"/>
              <w:right w:val="single" w:sz="4" w:space="0" w:color="auto"/>
            </w:tcBorders>
            <w:shd w:val="clear" w:color="auto" w:fill="auto"/>
            <w:noWrap/>
            <w:vAlign w:val="bottom"/>
          </w:tcPr>
          <w:p w14:paraId="15AA226F" w14:textId="546220DB" w:rsidR="00FA75FF" w:rsidRPr="00FA75FF" w:rsidRDefault="00FA75FF" w:rsidP="00FA75FF">
            <w:pPr>
              <w:widowControl/>
              <w:spacing w:line="240" w:lineRule="auto"/>
              <w:jc w:val="right"/>
              <w:rPr>
                <w:rFonts w:ascii="Montserrat" w:eastAsia="Times New Roman" w:hAnsi="Montserrat" w:cs="Calibri"/>
                <w:color w:val="000000"/>
                <w:kern w:val="0"/>
                <w:sz w:val="20"/>
                <w:szCs w:val="20"/>
                <w:lang w:eastAsia="es-MX" w:bidi="ar-SA"/>
              </w:rPr>
            </w:pPr>
            <w:r w:rsidRPr="00FA75FF">
              <w:rPr>
                <w:rFonts w:ascii="Montserrat" w:hAnsi="Montserrat" w:cs="Calibri"/>
                <w:sz w:val="16"/>
                <w:szCs w:val="16"/>
              </w:rPr>
              <w:t xml:space="preserve">0.0 </w:t>
            </w:r>
          </w:p>
        </w:tc>
        <w:tc>
          <w:tcPr>
            <w:tcW w:w="1024" w:type="dxa"/>
            <w:tcBorders>
              <w:top w:val="nil"/>
              <w:left w:val="nil"/>
              <w:bottom w:val="single" w:sz="4" w:space="0" w:color="auto"/>
              <w:right w:val="single" w:sz="4" w:space="0" w:color="auto"/>
            </w:tcBorders>
            <w:shd w:val="clear" w:color="auto" w:fill="auto"/>
            <w:noWrap/>
            <w:vAlign w:val="bottom"/>
          </w:tcPr>
          <w:p w14:paraId="3AF7BFC3" w14:textId="58E50A01" w:rsidR="00FA75FF" w:rsidRPr="00FA75FF" w:rsidRDefault="00FA75FF" w:rsidP="00FA75FF">
            <w:pPr>
              <w:widowControl/>
              <w:spacing w:line="240" w:lineRule="auto"/>
              <w:jc w:val="right"/>
              <w:rPr>
                <w:rFonts w:ascii="Montserrat" w:eastAsia="Times New Roman" w:hAnsi="Montserrat" w:cs="Calibri"/>
                <w:color w:val="000000"/>
                <w:kern w:val="0"/>
                <w:sz w:val="20"/>
                <w:szCs w:val="20"/>
                <w:lang w:eastAsia="es-MX" w:bidi="ar-SA"/>
              </w:rPr>
            </w:pPr>
            <w:r w:rsidRPr="00FA75FF">
              <w:rPr>
                <w:rFonts w:ascii="Montserrat" w:hAnsi="Montserrat" w:cs="Calibri"/>
                <w:sz w:val="16"/>
                <w:szCs w:val="16"/>
              </w:rPr>
              <w:t xml:space="preserve">0.0 </w:t>
            </w:r>
          </w:p>
        </w:tc>
        <w:tc>
          <w:tcPr>
            <w:tcW w:w="1238" w:type="dxa"/>
            <w:tcBorders>
              <w:top w:val="nil"/>
              <w:left w:val="nil"/>
              <w:bottom w:val="single" w:sz="4" w:space="0" w:color="auto"/>
              <w:right w:val="single" w:sz="4" w:space="0" w:color="auto"/>
            </w:tcBorders>
            <w:shd w:val="clear" w:color="auto" w:fill="auto"/>
            <w:noWrap/>
            <w:vAlign w:val="bottom"/>
          </w:tcPr>
          <w:p w14:paraId="4D846199" w14:textId="3906FF6A" w:rsidR="00FA75FF" w:rsidRPr="00FA75FF" w:rsidRDefault="00FA75FF" w:rsidP="00FA75FF">
            <w:pPr>
              <w:widowControl/>
              <w:spacing w:line="240" w:lineRule="auto"/>
              <w:jc w:val="right"/>
              <w:rPr>
                <w:rFonts w:ascii="Montserrat" w:eastAsia="Times New Roman" w:hAnsi="Montserrat" w:cs="Calibri"/>
                <w:b/>
                <w:bCs/>
                <w:color w:val="000000"/>
                <w:kern w:val="0"/>
                <w:sz w:val="20"/>
                <w:szCs w:val="20"/>
                <w:lang w:eastAsia="es-MX" w:bidi="ar-SA"/>
              </w:rPr>
            </w:pPr>
            <w:r w:rsidRPr="00FA75FF">
              <w:rPr>
                <w:rFonts w:ascii="Montserrat" w:hAnsi="Montserrat" w:cs="Calibri"/>
                <w:b/>
                <w:bCs/>
                <w:sz w:val="16"/>
                <w:szCs w:val="16"/>
              </w:rPr>
              <w:t xml:space="preserve">0.0 </w:t>
            </w:r>
          </w:p>
        </w:tc>
      </w:tr>
      <w:tr w:rsidR="00FA75FF" w:rsidRPr="00573716" w14:paraId="1B3A8BB6" w14:textId="77777777" w:rsidTr="00FA75FF">
        <w:trPr>
          <w:trHeight w:val="501"/>
          <w:jc w:val="center"/>
        </w:trPr>
        <w:tc>
          <w:tcPr>
            <w:tcW w:w="2489" w:type="dxa"/>
            <w:tcBorders>
              <w:top w:val="nil"/>
              <w:left w:val="single" w:sz="4" w:space="0" w:color="auto"/>
              <w:bottom w:val="single" w:sz="4" w:space="0" w:color="auto"/>
              <w:right w:val="nil"/>
            </w:tcBorders>
            <w:shd w:val="clear" w:color="auto" w:fill="auto"/>
            <w:vAlign w:val="bottom"/>
            <w:hideMark/>
          </w:tcPr>
          <w:p w14:paraId="3ED18DCB" w14:textId="3C27D98B" w:rsidR="00FA75FF" w:rsidRPr="00573716" w:rsidRDefault="00FA75FF" w:rsidP="00FA75FF">
            <w:pPr>
              <w:widowControl/>
              <w:spacing w:line="240" w:lineRule="auto"/>
              <w:jc w:val="left"/>
              <w:rPr>
                <w:rFonts w:ascii="Montserrat" w:eastAsia="Times New Roman" w:hAnsi="Montserrat" w:cs="Calibri"/>
                <w:b/>
                <w:bCs/>
                <w:kern w:val="0"/>
                <w:sz w:val="20"/>
                <w:szCs w:val="20"/>
                <w:lang w:eastAsia="es-MX" w:bidi="ar-SA"/>
              </w:rPr>
            </w:pPr>
            <w:r w:rsidRPr="00573716">
              <w:rPr>
                <w:rFonts w:ascii="Montserrat" w:eastAsia="Times New Roman" w:hAnsi="Montserrat" w:cs="Calibri"/>
                <w:b/>
                <w:bCs/>
                <w:kern w:val="0"/>
                <w:sz w:val="20"/>
                <w:szCs w:val="20"/>
                <w:lang w:eastAsia="es-MX" w:bidi="ar-SA"/>
              </w:rPr>
              <w:t>Presupuesto modificado (Propios)</w:t>
            </w:r>
          </w:p>
        </w:tc>
        <w:tc>
          <w:tcPr>
            <w:tcW w:w="1189" w:type="dxa"/>
            <w:tcBorders>
              <w:top w:val="nil"/>
              <w:left w:val="single" w:sz="4" w:space="0" w:color="auto"/>
              <w:bottom w:val="single" w:sz="4" w:space="0" w:color="auto"/>
              <w:right w:val="single" w:sz="4" w:space="0" w:color="auto"/>
            </w:tcBorders>
            <w:shd w:val="clear" w:color="auto" w:fill="auto"/>
            <w:noWrap/>
            <w:vAlign w:val="bottom"/>
          </w:tcPr>
          <w:p w14:paraId="083981A9" w14:textId="68D21AE9" w:rsidR="00FA75FF" w:rsidRPr="00FA75FF" w:rsidRDefault="00FA75FF" w:rsidP="00FA75FF">
            <w:pPr>
              <w:widowControl/>
              <w:spacing w:line="240" w:lineRule="auto"/>
              <w:jc w:val="right"/>
              <w:rPr>
                <w:rFonts w:ascii="Montserrat" w:eastAsia="Times New Roman" w:hAnsi="Montserrat" w:cs="Calibri"/>
                <w:b/>
                <w:bCs/>
                <w:kern w:val="0"/>
                <w:sz w:val="20"/>
                <w:szCs w:val="20"/>
                <w:lang w:eastAsia="es-MX" w:bidi="ar-SA"/>
              </w:rPr>
            </w:pPr>
            <w:r w:rsidRPr="00FA75FF">
              <w:rPr>
                <w:rFonts w:ascii="Montserrat" w:hAnsi="Montserrat" w:cs="Calibri"/>
                <w:b/>
                <w:bCs/>
                <w:sz w:val="16"/>
                <w:szCs w:val="16"/>
              </w:rPr>
              <w:t xml:space="preserve">10,264.3 </w:t>
            </w:r>
          </w:p>
        </w:tc>
        <w:tc>
          <w:tcPr>
            <w:tcW w:w="1165" w:type="dxa"/>
            <w:tcBorders>
              <w:top w:val="nil"/>
              <w:left w:val="nil"/>
              <w:bottom w:val="single" w:sz="4" w:space="0" w:color="auto"/>
              <w:right w:val="single" w:sz="4" w:space="0" w:color="auto"/>
            </w:tcBorders>
            <w:shd w:val="clear" w:color="auto" w:fill="auto"/>
            <w:noWrap/>
            <w:vAlign w:val="bottom"/>
          </w:tcPr>
          <w:p w14:paraId="212FECDD" w14:textId="63E21765" w:rsidR="00FA75FF" w:rsidRPr="00FA75FF" w:rsidRDefault="00FA75FF" w:rsidP="00FA75FF">
            <w:pPr>
              <w:widowControl/>
              <w:spacing w:line="240" w:lineRule="auto"/>
              <w:jc w:val="right"/>
              <w:rPr>
                <w:rFonts w:ascii="Montserrat" w:eastAsia="Times New Roman" w:hAnsi="Montserrat" w:cs="Calibri"/>
                <w:b/>
                <w:bCs/>
                <w:kern w:val="0"/>
                <w:sz w:val="20"/>
                <w:szCs w:val="20"/>
                <w:lang w:eastAsia="es-MX" w:bidi="ar-SA"/>
              </w:rPr>
            </w:pPr>
            <w:r w:rsidRPr="00FA75FF">
              <w:rPr>
                <w:rFonts w:ascii="Montserrat" w:hAnsi="Montserrat" w:cs="Calibri"/>
                <w:b/>
                <w:bCs/>
                <w:sz w:val="16"/>
                <w:szCs w:val="16"/>
              </w:rPr>
              <w:t xml:space="preserve">5,156.5 </w:t>
            </w:r>
          </w:p>
        </w:tc>
        <w:tc>
          <w:tcPr>
            <w:tcW w:w="1134" w:type="dxa"/>
            <w:tcBorders>
              <w:top w:val="nil"/>
              <w:left w:val="nil"/>
              <w:bottom w:val="single" w:sz="4" w:space="0" w:color="auto"/>
              <w:right w:val="single" w:sz="4" w:space="0" w:color="auto"/>
            </w:tcBorders>
            <w:shd w:val="clear" w:color="auto" w:fill="auto"/>
            <w:noWrap/>
            <w:vAlign w:val="bottom"/>
          </w:tcPr>
          <w:p w14:paraId="469EA42A" w14:textId="218270E9" w:rsidR="00FA75FF" w:rsidRPr="00FA75FF" w:rsidRDefault="00FA75FF" w:rsidP="00FA75FF">
            <w:pPr>
              <w:widowControl/>
              <w:spacing w:line="240" w:lineRule="auto"/>
              <w:jc w:val="right"/>
              <w:rPr>
                <w:rFonts w:ascii="Montserrat" w:eastAsia="Times New Roman" w:hAnsi="Montserrat" w:cs="Calibri"/>
                <w:b/>
                <w:bCs/>
                <w:kern w:val="0"/>
                <w:sz w:val="20"/>
                <w:szCs w:val="20"/>
                <w:lang w:eastAsia="es-MX" w:bidi="ar-SA"/>
              </w:rPr>
            </w:pPr>
            <w:r w:rsidRPr="00FA75FF">
              <w:rPr>
                <w:rFonts w:ascii="Montserrat" w:hAnsi="Montserrat" w:cs="Calibri"/>
                <w:b/>
                <w:bCs/>
                <w:sz w:val="16"/>
                <w:szCs w:val="16"/>
              </w:rPr>
              <w:t xml:space="preserve">21,751.8 </w:t>
            </w:r>
          </w:p>
        </w:tc>
        <w:tc>
          <w:tcPr>
            <w:tcW w:w="1024" w:type="dxa"/>
            <w:tcBorders>
              <w:top w:val="nil"/>
              <w:left w:val="nil"/>
              <w:bottom w:val="single" w:sz="4" w:space="0" w:color="auto"/>
              <w:right w:val="single" w:sz="4" w:space="0" w:color="auto"/>
            </w:tcBorders>
            <w:shd w:val="clear" w:color="auto" w:fill="auto"/>
            <w:noWrap/>
            <w:vAlign w:val="bottom"/>
          </w:tcPr>
          <w:p w14:paraId="4F0CBCD8" w14:textId="39F44109" w:rsidR="00FA75FF" w:rsidRPr="00FA75FF" w:rsidRDefault="00FA75FF" w:rsidP="00FA75FF">
            <w:pPr>
              <w:widowControl/>
              <w:spacing w:line="240" w:lineRule="auto"/>
              <w:jc w:val="right"/>
              <w:rPr>
                <w:rFonts w:ascii="Montserrat" w:eastAsia="Times New Roman" w:hAnsi="Montserrat" w:cs="Calibri"/>
                <w:b/>
                <w:bCs/>
                <w:kern w:val="0"/>
                <w:sz w:val="20"/>
                <w:szCs w:val="20"/>
                <w:lang w:eastAsia="es-MX" w:bidi="ar-SA"/>
              </w:rPr>
            </w:pPr>
            <w:r w:rsidRPr="00FA75FF">
              <w:rPr>
                <w:rFonts w:ascii="Montserrat" w:hAnsi="Montserrat" w:cs="Calibri"/>
                <w:b/>
                <w:bCs/>
                <w:sz w:val="16"/>
                <w:szCs w:val="16"/>
              </w:rPr>
              <w:t xml:space="preserve">3,625.4 </w:t>
            </w:r>
          </w:p>
        </w:tc>
        <w:tc>
          <w:tcPr>
            <w:tcW w:w="1024" w:type="dxa"/>
            <w:tcBorders>
              <w:top w:val="nil"/>
              <w:left w:val="nil"/>
              <w:bottom w:val="single" w:sz="4" w:space="0" w:color="auto"/>
              <w:right w:val="single" w:sz="4" w:space="0" w:color="auto"/>
            </w:tcBorders>
            <w:shd w:val="clear" w:color="auto" w:fill="auto"/>
            <w:noWrap/>
            <w:vAlign w:val="bottom"/>
          </w:tcPr>
          <w:p w14:paraId="36B57F4A" w14:textId="5F2ACCDC" w:rsidR="00FA75FF" w:rsidRPr="00FA75FF" w:rsidRDefault="00FA75FF" w:rsidP="00FA75FF">
            <w:pPr>
              <w:widowControl/>
              <w:spacing w:line="240" w:lineRule="auto"/>
              <w:jc w:val="right"/>
              <w:rPr>
                <w:rFonts w:ascii="Montserrat" w:eastAsia="Times New Roman" w:hAnsi="Montserrat" w:cs="Calibri"/>
                <w:b/>
                <w:bCs/>
                <w:kern w:val="0"/>
                <w:sz w:val="20"/>
                <w:szCs w:val="20"/>
                <w:lang w:eastAsia="es-MX" w:bidi="ar-SA"/>
              </w:rPr>
            </w:pPr>
            <w:r w:rsidRPr="00FA75FF">
              <w:rPr>
                <w:rFonts w:ascii="Montserrat" w:hAnsi="Montserrat" w:cs="Calibri"/>
                <w:b/>
                <w:bCs/>
                <w:sz w:val="16"/>
                <w:szCs w:val="16"/>
              </w:rPr>
              <w:t xml:space="preserve">0.0 </w:t>
            </w:r>
          </w:p>
        </w:tc>
        <w:tc>
          <w:tcPr>
            <w:tcW w:w="1024" w:type="dxa"/>
            <w:tcBorders>
              <w:top w:val="nil"/>
              <w:left w:val="nil"/>
              <w:bottom w:val="single" w:sz="4" w:space="0" w:color="auto"/>
              <w:right w:val="single" w:sz="4" w:space="0" w:color="auto"/>
            </w:tcBorders>
            <w:shd w:val="clear" w:color="auto" w:fill="auto"/>
            <w:noWrap/>
            <w:vAlign w:val="bottom"/>
          </w:tcPr>
          <w:p w14:paraId="6BE10509" w14:textId="4E1F1719" w:rsidR="00FA75FF" w:rsidRPr="00FA75FF" w:rsidRDefault="00FA75FF" w:rsidP="00FA75FF">
            <w:pPr>
              <w:widowControl/>
              <w:spacing w:line="240" w:lineRule="auto"/>
              <w:jc w:val="right"/>
              <w:rPr>
                <w:rFonts w:ascii="Montserrat" w:eastAsia="Times New Roman" w:hAnsi="Montserrat" w:cs="Calibri"/>
                <w:b/>
                <w:bCs/>
                <w:kern w:val="0"/>
                <w:sz w:val="20"/>
                <w:szCs w:val="20"/>
                <w:lang w:eastAsia="es-MX" w:bidi="ar-SA"/>
              </w:rPr>
            </w:pPr>
            <w:r w:rsidRPr="00FA75FF">
              <w:rPr>
                <w:rFonts w:ascii="Montserrat" w:hAnsi="Montserrat" w:cs="Calibri"/>
                <w:b/>
                <w:bCs/>
                <w:sz w:val="16"/>
                <w:szCs w:val="16"/>
              </w:rPr>
              <w:t xml:space="preserve">0.0 </w:t>
            </w:r>
          </w:p>
        </w:tc>
        <w:tc>
          <w:tcPr>
            <w:tcW w:w="1238" w:type="dxa"/>
            <w:tcBorders>
              <w:top w:val="nil"/>
              <w:left w:val="nil"/>
              <w:bottom w:val="single" w:sz="4" w:space="0" w:color="auto"/>
              <w:right w:val="single" w:sz="4" w:space="0" w:color="auto"/>
            </w:tcBorders>
            <w:shd w:val="clear" w:color="auto" w:fill="auto"/>
            <w:noWrap/>
            <w:vAlign w:val="bottom"/>
          </w:tcPr>
          <w:p w14:paraId="328B0B3A" w14:textId="584E4BE0" w:rsidR="00FA75FF" w:rsidRPr="00FA75FF" w:rsidRDefault="00FA75FF" w:rsidP="00FA75FF">
            <w:pPr>
              <w:widowControl/>
              <w:spacing w:line="240" w:lineRule="auto"/>
              <w:jc w:val="right"/>
              <w:rPr>
                <w:rFonts w:ascii="Montserrat" w:eastAsia="Times New Roman" w:hAnsi="Montserrat" w:cs="Calibri"/>
                <w:b/>
                <w:bCs/>
                <w:kern w:val="0"/>
                <w:sz w:val="20"/>
                <w:szCs w:val="20"/>
                <w:lang w:eastAsia="es-MX" w:bidi="ar-SA"/>
              </w:rPr>
            </w:pPr>
            <w:r w:rsidRPr="00FA75FF">
              <w:rPr>
                <w:rFonts w:ascii="Montserrat" w:hAnsi="Montserrat" w:cs="Calibri"/>
                <w:b/>
                <w:bCs/>
                <w:sz w:val="16"/>
                <w:szCs w:val="16"/>
              </w:rPr>
              <w:t xml:space="preserve">40,798.0 </w:t>
            </w:r>
          </w:p>
        </w:tc>
      </w:tr>
      <w:tr w:rsidR="008C0A53" w:rsidRPr="00573716" w14:paraId="48EEDC35" w14:textId="77777777" w:rsidTr="00B954AF">
        <w:trPr>
          <w:trHeight w:val="538"/>
          <w:jc w:val="center"/>
        </w:trPr>
        <w:tc>
          <w:tcPr>
            <w:tcW w:w="2489" w:type="dxa"/>
            <w:tcBorders>
              <w:top w:val="nil"/>
              <w:left w:val="single" w:sz="4" w:space="0" w:color="auto"/>
              <w:bottom w:val="single" w:sz="4" w:space="0" w:color="auto"/>
              <w:right w:val="nil"/>
            </w:tcBorders>
            <w:shd w:val="clear" w:color="000000" w:fill="B38E5D"/>
            <w:vAlign w:val="bottom"/>
            <w:hideMark/>
          </w:tcPr>
          <w:p w14:paraId="300E7E37" w14:textId="64E954F4" w:rsidR="008C0A53" w:rsidRPr="00573716" w:rsidRDefault="008C0A53" w:rsidP="008C0A53">
            <w:pPr>
              <w:widowControl/>
              <w:spacing w:line="240" w:lineRule="auto"/>
              <w:jc w:val="center"/>
              <w:rPr>
                <w:rFonts w:ascii="Montserrat" w:eastAsia="Times New Roman" w:hAnsi="Montserrat" w:cs="Calibri"/>
                <w:b/>
                <w:bCs/>
                <w:color w:val="FFFFFF"/>
                <w:kern w:val="0"/>
                <w:sz w:val="20"/>
                <w:szCs w:val="20"/>
                <w:lang w:eastAsia="es-MX" w:bidi="ar-SA"/>
              </w:rPr>
            </w:pPr>
            <w:r w:rsidRPr="00573716">
              <w:rPr>
                <w:rFonts w:ascii="Montserrat" w:eastAsia="Times New Roman" w:hAnsi="Montserrat" w:cs="Calibri"/>
                <w:b/>
                <w:bCs/>
                <w:color w:val="FFFFFF"/>
                <w:kern w:val="0"/>
                <w:sz w:val="20"/>
                <w:szCs w:val="20"/>
                <w:lang w:eastAsia="es-MX" w:bidi="ar-SA"/>
              </w:rPr>
              <w:t xml:space="preserve">Presupuesto total modificado </w:t>
            </w:r>
          </w:p>
        </w:tc>
        <w:tc>
          <w:tcPr>
            <w:tcW w:w="1189" w:type="dxa"/>
            <w:tcBorders>
              <w:top w:val="nil"/>
              <w:left w:val="single" w:sz="4" w:space="0" w:color="auto"/>
              <w:bottom w:val="single" w:sz="4" w:space="0" w:color="auto"/>
              <w:right w:val="single" w:sz="4" w:space="0" w:color="auto"/>
            </w:tcBorders>
            <w:shd w:val="clear" w:color="000000" w:fill="B38E5D"/>
            <w:noWrap/>
            <w:vAlign w:val="center"/>
          </w:tcPr>
          <w:p w14:paraId="370CC731" w14:textId="40DEEA05" w:rsidR="008C0A53" w:rsidRPr="008C0A53" w:rsidRDefault="008C0A53" w:rsidP="008C0A53">
            <w:pPr>
              <w:widowControl/>
              <w:spacing w:line="240" w:lineRule="auto"/>
              <w:jc w:val="right"/>
              <w:rPr>
                <w:rFonts w:ascii="Montserrat" w:eastAsia="Times New Roman" w:hAnsi="Montserrat" w:cs="Calibri"/>
                <w:b/>
                <w:bCs/>
                <w:color w:val="FFFFFF"/>
                <w:kern w:val="0"/>
                <w:sz w:val="20"/>
                <w:szCs w:val="20"/>
                <w:lang w:eastAsia="es-MX" w:bidi="ar-SA"/>
              </w:rPr>
            </w:pPr>
            <w:r w:rsidRPr="008C0A53">
              <w:rPr>
                <w:rFonts w:ascii="Montserrat" w:hAnsi="Montserrat" w:cs="Calibri"/>
                <w:b/>
                <w:bCs/>
                <w:color w:val="FFFFFF"/>
                <w:sz w:val="20"/>
                <w:szCs w:val="20"/>
              </w:rPr>
              <w:t>3</w:t>
            </w:r>
            <w:r w:rsidR="00FA75FF">
              <w:rPr>
                <w:rFonts w:ascii="Montserrat" w:hAnsi="Montserrat" w:cs="Calibri"/>
                <w:b/>
                <w:bCs/>
                <w:color w:val="FFFFFF"/>
                <w:sz w:val="20"/>
                <w:szCs w:val="20"/>
              </w:rPr>
              <w:t>59,458.2</w:t>
            </w:r>
          </w:p>
        </w:tc>
        <w:tc>
          <w:tcPr>
            <w:tcW w:w="1165" w:type="dxa"/>
            <w:tcBorders>
              <w:top w:val="nil"/>
              <w:left w:val="nil"/>
              <w:bottom w:val="single" w:sz="4" w:space="0" w:color="auto"/>
              <w:right w:val="single" w:sz="4" w:space="0" w:color="auto"/>
            </w:tcBorders>
            <w:shd w:val="clear" w:color="000000" w:fill="B38E5D"/>
            <w:noWrap/>
            <w:vAlign w:val="center"/>
          </w:tcPr>
          <w:p w14:paraId="00427A06" w14:textId="11A394E5" w:rsidR="008C0A53" w:rsidRPr="008C0A53" w:rsidRDefault="008C0A53" w:rsidP="008C0A53">
            <w:pPr>
              <w:widowControl/>
              <w:spacing w:line="240" w:lineRule="auto"/>
              <w:jc w:val="right"/>
              <w:rPr>
                <w:rFonts w:ascii="Montserrat" w:eastAsia="Times New Roman" w:hAnsi="Montserrat" w:cs="Calibri"/>
                <w:b/>
                <w:bCs/>
                <w:color w:val="FFFFFF"/>
                <w:kern w:val="0"/>
                <w:sz w:val="20"/>
                <w:szCs w:val="20"/>
                <w:lang w:eastAsia="es-MX" w:bidi="ar-SA"/>
              </w:rPr>
            </w:pPr>
            <w:r w:rsidRPr="008C0A53">
              <w:rPr>
                <w:rFonts w:ascii="Montserrat" w:hAnsi="Montserrat" w:cs="Calibri"/>
                <w:b/>
                <w:bCs/>
                <w:color w:val="FFFFFF"/>
                <w:sz w:val="20"/>
                <w:szCs w:val="20"/>
              </w:rPr>
              <w:t>1</w:t>
            </w:r>
            <w:r w:rsidR="00FA75FF">
              <w:rPr>
                <w:rFonts w:ascii="Montserrat" w:hAnsi="Montserrat" w:cs="Calibri"/>
                <w:b/>
                <w:bCs/>
                <w:color w:val="FFFFFF"/>
                <w:sz w:val="20"/>
                <w:szCs w:val="20"/>
              </w:rPr>
              <w:t>6,375.3</w:t>
            </w:r>
          </w:p>
        </w:tc>
        <w:tc>
          <w:tcPr>
            <w:tcW w:w="1134" w:type="dxa"/>
            <w:tcBorders>
              <w:top w:val="nil"/>
              <w:left w:val="nil"/>
              <w:bottom w:val="single" w:sz="4" w:space="0" w:color="auto"/>
              <w:right w:val="single" w:sz="4" w:space="0" w:color="auto"/>
            </w:tcBorders>
            <w:shd w:val="clear" w:color="000000" w:fill="B38E5D"/>
            <w:noWrap/>
            <w:vAlign w:val="center"/>
          </w:tcPr>
          <w:p w14:paraId="114FD5C8" w14:textId="570669AD" w:rsidR="008C0A53" w:rsidRPr="008C0A53" w:rsidRDefault="00FA75FF" w:rsidP="008C0A53">
            <w:pPr>
              <w:widowControl/>
              <w:spacing w:line="240" w:lineRule="auto"/>
              <w:jc w:val="right"/>
              <w:rPr>
                <w:rFonts w:ascii="Montserrat" w:eastAsia="Times New Roman" w:hAnsi="Montserrat" w:cs="Calibri"/>
                <w:b/>
                <w:bCs/>
                <w:color w:val="FFFFFF"/>
                <w:kern w:val="0"/>
                <w:sz w:val="20"/>
                <w:szCs w:val="20"/>
                <w:lang w:eastAsia="es-MX" w:bidi="ar-SA"/>
              </w:rPr>
            </w:pPr>
            <w:r>
              <w:rPr>
                <w:rFonts w:ascii="Montserrat" w:eastAsia="Times New Roman" w:hAnsi="Montserrat" w:cs="Calibri"/>
                <w:b/>
                <w:bCs/>
                <w:color w:val="FFFFFF"/>
                <w:kern w:val="0"/>
                <w:sz w:val="20"/>
                <w:szCs w:val="20"/>
                <w:lang w:eastAsia="es-MX" w:bidi="ar-SA"/>
              </w:rPr>
              <w:t>69,004.9</w:t>
            </w:r>
          </w:p>
        </w:tc>
        <w:tc>
          <w:tcPr>
            <w:tcW w:w="1024" w:type="dxa"/>
            <w:tcBorders>
              <w:top w:val="nil"/>
              <w:left w:val="nil"/>
              <w:bottom w:val="single" w:sz="4" w:space="0" w:color="auto"/>
              <w:right w:val="single" w:sz="4" w:space="0" w:color="auto"/>
            </w:tcBorders>
            <w:shd w:val="clear" w:color="000000" w:fill="B38E5D"/>
            <w:noWrap/>
            <w:vAlign w:val="center"/>
          </w:tcPr>
          <w:p w14:paraId="3EC90378" w14:textId="5B77D34D" w:rsidR="008C0A53" w:rsidRPr="008C0A53" w:rsidRDefault="008C0A53" w:rsidP="008C0A53">
            <w:pPr>
              <w:widowControl/>
              <w:spacing w:line="240" w:lineRule="auto"/>
              <w:jc w:val="right"/>
              <w:rPr>
                <w:rFonts w:ascii="Montserrat" w:eastAsia="Times New Roman" w:hAnsi="Montserrat" w:cs="Calibri"/>
                <w:b/>
                <w:bCs/>
                <w:color w:val="FFFFFF"/>
                <w:kern w:val="0"/>
                <w:sz w:val="20"/>
                <w:szCs w:val="20"/>
                <w:lang w:eastAsia="es-MX" w:bidi="ar-SA"/>
              </w:rPr>
            </w:pPr>
            <w:r w:rsidRPr="008C0A53">
              <w:rPr>
                <w:rFonts w:ascii="Montserrat" w:hAnsi="Montserrat" w:cs="Calibri"/>
                <w:b/>
                <w:bCs/>
                <w:color w:val="FFFFFF"/>
                <w:sz w:val="20"/>
                <w:szCs w:val="20"/>
              </w:rPr>
              <w:t>8,</w:t>
            </w:r>
            <w:r w:rsidR="00FA75FF">
              <w:rPr>
                <w:rFonts w:ascii="Montserrat" w:hAnsi="Montserrat" w:cs="Calibri"/>
                <w:b/>
                <w:bCs/>
                <w:color w:val="FFFFFF"/>
                <w:sz w:val="20"/>
                <w:szCs w:val="20"/>
              </w:rPr>
              <w:t>370.7</w:t>
            </w:r>
          </w:p>
        </w:tc>
        <w:tc>
          <w:tcPr>
            <w:tcW w:w="1024" w:type="dxa"/>
            <w:tcBorders>
              <w:top w:val="nil"/>
              <w:left w:val="nil"/>
              <w:bottom w:val="single" w:sz="4" w:space="0" w:color="auto"/>
              <w:right w:val="single" w:sz="4" w:space="0" w:color="auto"/>
            </w:tcBorders>
            <w:shd w:val="clear" w:color="000000" w:fill="B38E5D"/>
            <w:noWrap/>
            <w:vAlign w:val="center"/>
          </w:tcPr>
          <w:p w14:paraId="4096E213" w14:textId="4FBE093A" w:rsidR="008C0A53" w:rsidRPr="008C0A53" w:rsidRDefault="008C0A53" w:rsidP="008C0A53">
            <w:pPr>
              <w:widowControl/>
              <w:spacing w:line="240" w:lineRule="auto"/>
              <w:jc w:val="right"/>
              <w:rPr>
                <w:rFonts w:ascii="Montserrat" w:eastAsia="Times New Roman" w:hAnsi="Montserrat" w:cs="Calibri"/>
                <w:b/>
                <w:bCs/>
                <w:color w:val="FFFFFF"/>
                <w:kern w:val="0"/>
                <w:sz w:val="20"/>
                <w:szCs w:val="20"/>
                <w:lang w:eastAsia="es-MX" w:bidi="ar-SA"/>
              </w:rPr>
            </w:pPr>
            <w:r w:rsidRPr="008C0A53">
              <w:rPr>
                <w:rFonts w:ascii="Montserrat" w:hAnsi="Montserrat" w:cs="Calibri"/>
                <w:b/>
                <w:bCs/>
                <w:color w:val="FFFFFF"/>
                <w:sz w:val="20"/>
                <w:szCs w:val="20"/>
              </w:rPr>
              <w:t>0.0</w:t>
            </w:r>
          </w:p>
        </w:tc>
        <w:tc>
          <w:tcPr>
            <w:tcW w:w="1024" w:type="dxa"/>
            <w:tcBorders>
              <w:top w:val="nil"/>
              <w:left w:val="nil"/>
              <w:bottom w:val="single" w:sz="4" w:space="0" w:color="auto"/>
              <w:right w:val="single" w:sz="4" w:space="0" w:color="auto"/>
            </w:tcBorders>
            <w:shd w:val="clear" w:color="000000" w:fill="B38E5D"/>
            <w:noWrap/>
            <w:vAlign w:val="center"/>
          </w:tcPr>
          <w:p w14:paraId="776BC9E4" w14:textId="427BC4C9" w:rsidR="008C0A53" w:rsidRPr="008C0A53" w:rsidRDefault="008C0A53" w:rsidP="008C0A53">
            <w:pPr>
              <w:widowControl/>
              <w:spacing w:line="240" w:lineRule="auto"/>
              <w:jc w:val="right"/>
              <w:rPr>
                <w:rFonts w:ascii="Montserrat" w:eastAsia="Times New Roman" w:hAnsi="Montserrat" w:cs="Calibri"/>
                <w:b/>
                <w:bCs/>
                <w:color w:val="FFFFFF"/>
                <w:kern w:val="0"/>
                <w:sz w:val="20"/>
                <w:szCs w:val="20"/>
                <w:lang w:eastAsia="es-MX" w:bidi="ar-SA"/>
              </w:rPr>
            </w:pPr>
            <w:r w:rsidRPr="008C0A53">
              <w:rPr>
                <w:rFonts w:ascii="Montserrat" w:hAnsi="Montserrat" w:cs="Calibri"/>
                <w:b/>
                <w:bCs/>
                <w:color w:val="FFFFFF"/>
                <w:sz w:val="20"/>
                <w:szCs w:val="20"/>
              </w:rPr>
              <w:t>0.0</w:t>
            </w:r>
          </w:p>
        </w:tc>
        <w:tc>
          <w:tcPr>
            <w:tcW w:w="1238" w:type="dxa"/>
            <w:tcBorders>
              <w:top w:val="nil"/>
              <w:left w:val="nil"/>
              <w:bottom w:val="single" w:sz="4" w:space="0" w:color="auto"/>
              <w:right w:val="single" w:sz="4" w:space="0" w:color="auto"/>
            </w:tcBorders>
            <w:shd w:val="clear" w:color="000000" w:fill="B38E5D"/>
            <w:noWrap/>
            <w:vAlign w:val="center"/>
          </w:tcPr>
          <w:p w14:paraId="7D2D2B9B" w14:textId="0F1A1132" w:rsidR="008C0A53" w:rsidRPr="008C0A53" w:rsidRDefault="008C0A53" w:rsidP="008C0A53">
            <w:pPr>
              <w:widowControl/>
              <w:spacing w:line="240" w:lineRule="auto"/>
              <w:jc w:val="right"/>
              <w:rPr>
                <w:rFonts w:ascii="Montserrat" w:eastAsia="Times New Roman" w:hAnsi="Montserrat" w:cs="Calibri"/>
                <w:b/>
                <w:bCs/>
                <w:color w:val="FFFFFF"/>
                <w:kern w:val="0"/>
                <w:sz w:val="20"/>
                <w:szCs w:val="20"/>
                <w:lang w:eastAsia="es-MX" w:bidi="ar-SA"/>
              </w:rPr>
            </w:pPr>
            <w:r w:rsidRPr="008C0A53">
              <w:rPr>
                <w:rFonts w:ascii="Montserrat" w:hAnsi="Montserrat" w:cs="Calibri"/>
                <w:b/>
                <w:bCs/>
                <w:color w:val="FFFFFF"/>
                <w:sz w:val="20"/>
                <w:szCs w:val="20"/>
              </w:rPr>
              <w:t>4</w:t>
            </w:r>
            <w:r w:rsidR="00FA75FF">
              <w:rPr>
                <w:rFonts w:ascii="Montserrat" w:hAnsi="Montserrat" w:cs="Calibri"/>
                <w:b/>
                <w:bCs/>
                <w:color w:val="FFFFFF"/>
                <w:sz w:val="20"/>
                <w:szCs w:val="20"/>
              </w:rPr>
              <w:t>53,209.1</w:t>
            </w:r>
          </w:p>
        </w:tc>
      </w:tr>
    </w:tbl>
    <w:p w14:paraId="348F036B" w14:textId="77777777" w:rsidR="00A4743C" w:rsidRDefault="00A4743C" w:rsidP="00931F7A">
      <w:pPr>
        <w:spacing w:line="240" w:lineRule="auto"/>
        <w:rPr>
          <w:rFonts w:ascii="Montserrat" w:hAnsi="Montserrat" w:cs="Arial"/>
          <w:sz w:val="20"/>
          <w:szCs w:val="22"/>
          <w:lang w:val="es-ES"/>
        </w:rPr>
      </w:pPr>
    </w:p>
    <w:p w14:paraId="7C1D29E8" w14:textId="77777777" w:rsidR="007B67D1" w:rsidRDefault="007B67D1" w:rsidP="00931F7A">
      <w:pPr>
        <w:spacing w:line="240" w:lineRule="auto"/>
        <w:rPr>
          <w:rFonts w:ascii="Montserrat" w:hAnsi="Montserrat" w:cs="Arial"/>
          <w:b/>
          <w:bCs/>
          <w:sz w:val="22"/>
          <w:szCs w:val="22"/>
          <w:lang w:val="es-ES"/>
        </w:rPr>
      </w:pPr>
    </w:p>
    <w:p w14:paraId="3105EB85" w14:textId="77777777" w:rsidR="00C363F7" w:rsidRDefault="00C363F7" w:rsidP="00931F7A">
      <w:pPr>
        <w:spacing w:line="240" w:lineRule="auto"/>
        <w:rPr>
          <w:rFonts w:ascii="Montserrat" w:hAnsi="Montserrat" w:cs="Arial"/>
          <w:b/>
          <w:bCs/>
          <w:sz w:val="22"/>
          <w:szCs w:val="22"/>
          <w:lang w:val="es-ES"/>
        </w:rPr>
      </w:pPr>
    </w:p>
    <w:p w14:paraId="02BF1301" w14:textId="77777777" w:rsidR="00C363F7" w:rsidRDefault="00C363F7" w:rsidP="00931F7A">
      <w:pPr>
        <w:spacing w:line="240" w:lineRule="auto"/>
        <w:rPr>
          <w:rFonts w:ascii="Montserrat" w:hAnsi="Montserrat" w:cs="Arial"/>
          <w:b/>
          <w:bCs/>
          <w:sz w:val="22"/>
          <w:szCs w:val="22"/>
          <w:lang w:val="es-ES"/>
        </w:rPr>
      </w:pPr>
    </w:p>
    <w:p w14:paraId="3BB09A13" w14:textId="77777777" w:rsidR="00C363F7" w:rsidRDefault="00C363F7" w:rsidP="00931F7A">
      <w:pPr>
        <w:spacing w:line="240" w:lineRule="auto"/>
        <w:rPr>
          <w:rFonts w:ascii="Montserrat" w:hAnsi="Montserrat" w:cs="Arial"/>
          <w:b/>
          <w:bCs/>
          <w:sz w:val="22"/>
          <w:szCs w:val="22"/>
          <w:lang w:val="es-ES"/>
        </w:rPr>
      </w:pPr>
    </w:p>
    <w:p w14:paraId="2151C787" w14:textId="77777777" w:rsidR="007B67D1" w:rsidRDefault="007B67D1" w:rsidP="00931F7A">
      <w:pPr>
        <w:spacing w:line="240" w:lineRule="auto"/>
        <w:rPr>
          <w:rFonts w:ascii="Montserrat" w:hAnsi="Montserrat" w:cs="Arial"/>
          <w:b/>
          <w:bCs/>
          <w:sz w:val="22"/>
          <w:szCs w:val="22"/>
          <w:lang w:val="es-ES"/>
        </w:rPr>
      </w:pPr>
    </w:p>
    <w:p w14:paraId="5C070F6D" w14:textId="77777777" w:rsidR="007B67D1" w:rsidRDefault="007B67D1" w:rsidP="00931F7A">
      <w:pPr>
        <w:spacing w:line="240" w:lineRule="auto"/>
        <w:rPr>
          <w:rFonts w:ascii="Montserrat" w:hAnsi="Montserrat" w:cs="Arial"/>
          <w:b/>
          <w:bCs/>
          <w:sz w:val="22"/>
          <w:szCs w:val="22"/>
          <w:lang w:val="es-ES"/>
        </w:rPr>
      </w:pPr>
    </w:p>
    <w:p w14:paraId="746EBBEA" w14:textId="77777777" w:rsidR="007B67D1" w:rsidRDefault="007B67D1" w:rsidP="00931F7A">
      <w:pPr>
        <w:spacing w:line="240" w:lineRule="auto"/>
        <w:rPr>
          <w:rFonts w:ascii="Montserrat" w:hAnsi="Montserrat" w:cs="Arial"/>
          <w:b/>
          <w:bCs/>
          <w:sz w:val="22"/>
          <w:szCs w:val="22"/>
          <w:lang w:val="es-ES"/>
        </w:rPr>
      </w:pPr>
    </w:p>
    <w:p w14:paraId="4C421E43" w14:textId="77777777" w:rsidR="007B67D1" w:rsidRDefault="007B67D1" w:rsidP="00931F7A">
      <w:pPr>
        <w:spacing w:line="240" w:lineRule="auto"/>
        <w:rPr>
          <w:rFonts w:ascii="Montserrat" w:hAnsi="Montserrat" w:cs="Arial"/>
          <w:b/>
          <w:bCs/>
          <w:sz w:val="22"/>
          <w:szCs w:val="22"/>
          <w:lang w:val="es-ES"/>
        </w:rPr>
      </w:pPr>
    </w:p>
    <w:p w14:paraId="40E569CC" w14:textId="77777777" w:rsidR="007B67D1" w:rsidRDefault="007B67D1" w:rsidP="00931F7A">
      <w:pPr>
        <w:spacing w:line="240" w:lineRule="auto"/>
        <w:rPr>
          <w:rFonts w:ascii="Montserrat" w:hAnsi="Montserrat" w:cs="Arial"/>
          <w:b/>
          <w:bCs/>
          <w:sz w:val="22"/>
          <w:szCs w:val="22"/>
          <w:lang w:val="es-ES"/>
        </w:rPr>
      </w:pPr>
    </w:p>
    <w:p w14:paraId="16EA9B87" w14:textId="77777777" w:rsidR="007B67D1" w:rsidRDefault="007B67D1" w:rsidP="00931F7A">
      <w:pPr>
        <w:spacing w:line="240" w:lineRule="auto"/>
        <w:rPr>
          <w:rFonts w:ascii="Montserrat" w:hAnsi="Montserrat" w:cs="Arial"/>
          <w:b/>
          <w:bCs/>
          <w:sz w:val="22"/>
          <w:szCs w:val="22"/>
          <w:lang w:val="es-ES"/>
        </w:rPr>
      </w:pPr>
    </w:p>
    <w:p w14:paraId="330AB219" w14:textId="77777777" w:rsidR="007B67D1" w:rsidRDefault="007B67D1" w:rsidP="00931F7A">
      <w:pPr>
        <w:spacing w:line="240" w:lineRule="auto"/>
        <w:rPr>
          <w:rFonts w:ascii="Montserrat" w:hAnsi="Montserrat" w:cs="Arial"/>
          <w:b/>
          <w:bCs/>
          <w:sz w:val="22"/>
          <w:szCs w:val="22"/>
          <w:lang w:val="es-ES"/>
        </w:rPr>
      </w:pPr>
    </w:p>
    <w:p w14:paraId="2D71CB17" w14:textId="77777777" w:rsidR="007B67D1" w:rsidRDefault="007B67D1" w:rsidP="00931F7A">
      <w:pPr>
        <w:spacing w:line="240" w:lineRule="auto"/>
        <w:rPr>
          <w:rFonts w:ascii="Montserrat" w:hAnsi="Montserrat" w:cs="Arial"/>
          <w:b/>
          <w:bCs/>
          <w:sz w:val="22"/>
          <w:szCs w:val="22"/>
          <w:lang w:val="es-ES"/>
        </w:rPr>
      </w:pPr>
    </w:p>
    <w:p w14:paraId="7DF5D792" w14:textId="77777777" w:rsidR="007B67D1" w:rsidRDefault="007B67D1" w:rsidP="00931F7A">
      <w:pPr>
        <w:spacing w:line="240" w:lineRule="auto"/>
        <w:rPr>
          <w:rFonts w:ascii="Montserrat" w:hAnsi="Montserrat" w:cs="Arial"/>
          <w:b/>
          <w:bCs/>
          <w:sz w:val="22"/>
          <w:szCs w:val="22"/>
          <w:lang w:val="es-ES"/>
        </w:rPr>
      </w:pPr>
    </w:p>
    <w:p w14:paraId="71E8DF3E" w14:textId="77777777" w:rsidR="007B67D1" w:rsidRDefault="007B67D1" w:rsidP="00931F7A">
      <w:pPr>
        <w:spacing w:line="240" w:lineRule="auto"/>
        <w:rPr>
          <w:rFonts w:ascii="Montserrat" w:hAnsi="Montserrat" w:cs="Arial"/>
          <w:b/>
          <w:bCs/>
          <w:sz w:val="22"/>
          <w:szCs w:val="22"/>
          <w:lang w:val="es-ES"/>
        </w:rPr>
      </w:pPr>
    </w:p>
    <w:p w14:paraId="7BF76A13" w14:textId="77777777" w:rsidR="007B67D1" w:rsidRDefault="007B67D1" w:rsidP="00931F7A">
      <w:pPr>
        <w:spacing w:line="240" w:lineRule="auto"/>
        <w:rPr>
          <w:rFonts w:ascii="Montserrat" w:hAnsi="Montserrat" w:cs="Arial"/>
          <w:b/>
          <w:bCs/>
          <w:sz w:val="22"/>
          <w:szCs w:val="22"/>
          <w:lang w:val="es-ES"/>
        </w:rPr>
      </w:pPr>
    </w:p>
    <w:p w14:paraId="5CA7227C" w14:textId="77777777" w:rsidR="007B67D1" w:rsidRDefault="007B67D1" w:rsidP="00931F7A">
      <w:pPr>
        <w:spacing w:line="240" w:lineRule="auto"/>
        <w:rPr>
          <w:rFonts w:ascii="Montserrat" w:hAnsi="Montserrat" w:cs="Arial"/>
          <w:b/>
          <w:bCs/>
          <w:sz w:val="22"/>
          <w:szCs w:val="22"/>
          <w:lang w:val="es-ES"/>
        </w:rPr>
      </w:pPr>
    </w:p>
    <w:p w14:paraId="2429FCA5" w14:textId="77777777" w:rsidR="007B67D1" w:rsidRDefault="007B67D1" w:rsidP="00931F7A">
      <w:pPr>
        <w:spacing w:line="240" w:lineRule="auto"/>
        <w:rPr>
          <w:rFonts w:ascii="Montserrat" w:hAnsi="Montserrat" w:cs="Arial"/>
          <w:b/>
          <w:bCs/>
          <w:sz w:val="22"/>
          <w:szCs w:val="22"/>
          <w:lang w:val="es-ES"/>
        </w:rPr>
      </w:pPr>
    </w:p>
    <w:p w14:paraId="6EDAA48C" w14:textId="77777777" w:rsidR="007B67D1" w:rsidRDefault="007B67D1" w:rsidP="00931F7A">
      <w:pPr>
        <w:spacing w:line="240" w:lineRule="auto"/>
        <w:rPr>
          <w:rFonts w:ascii="Montserrat" w:hAnsi="Montserrat" w:cs="Arial"/>
          <w:b/>
          <w:bCs/>
          <w:sz w:val="22"/>
          <w:szCs w:val="22"/>
          <w:lang w:val="es-ES"/>
        </w:rPr>
      </w:pPr>
    </w:p>
    <w:p w14:paraId="519933DF" w14:textId="77777777" w:rsidR="007B67D1" w:rsidRDefault="007B67D1" w:rsidP="00931F7A">
      <w:pPr>
        <w:spacing w:line="240" w:lineRule="auto"/>
        <w:rPr>
          <w:rFonts w:ascii="Montserrat" w:hAnsi="Montserrat" w:cs="Arial"/>
          <w:b/>
          <w:bCs/>
          <w:sz w:val="22"/>
          <w:szCs w:val="22"/>
          <w:lang w:val="es-ES"/>
        </w:rPr>
      </w:pPr>
    </w:p>
    <w:p w14:paraId="629C781E" w14:textId="77777777" w:rsidR="00C363F7" w:rsidRDefault="00C363F7" w:rsidP="00931F7A">
      <w:pPr>
        <w:spacing w:line="240" w:lineRule="auto"/>
        <w:rPr>
          <w:rFonts w:ascii="Montserrat" w:hAnsi="Montserrat" w:cs="Arial"/>
          <w:b/>
          <w:bCs/>
          <w:sz w:val="22"/>
          <w:szCs w:val="22"/>
          <w:lang w:val="es-ES"/>
        </w:rPr>
        <w:sectPr w:rsidR="00C363F7" w:rsidSect="006E26FD">
          <w:headerReference w:type="default" r:id="rId8"/>
          <w:pgSz w:w="12240" w:h="15840"/>
          <w:pgMar w:top="1418" w:right="1418" w:bottom="1418" w:left="1418" w:header="709" w:footer="709" w:gutter="0"/>
          <w:cols w:space="708"/>
          <w:docGrid w:linePitch="360"/>
        </w:sectPr>
      </w:pPr>
    </w:p>
    <w:p w14:paraId="787C9A3C" w14:textId="62DCC087" w:rsidR="006D6E0F" w:rsidRPr="00413467" w:rsidRDefault="00765350" w:rsidP="00931F7A">
      <w:pPr>
        <w:spacing w:line="240" w:lineRule="auto"/>
        <w:rPr>
          <w:rFonts w:ascii="Montserrat" w:hAnsi="Montserrat" w:cs="Arial"/>
          <w:b/>
          <w:bCs/>
          <w:sz w:val="22"/>
          <w:szCs w:val="22"/>
          <w:lang w:val="es-ES"/>
        </w:rPr>
      </w:pPr>
      <w:r w:rsidRPr="00413467">
        <w:rPr>
          <w:rFonts w:ascii="Montserrat" w:hAnsi="Montserrat" w:cs="Arial"/>
          <w:b/>
          <w:bCs/>
          <w:sz w:val="22"/>
          <w:szCs w:val="22"/>
          <w:lang w:val="es-ES"/>
        </w:rPr>
        <w:lastRenderedPageBreak/>
        <w:t xml:space="preserve">Tabla 2.- Ejercicio presupuestal enero – </w:t>
      </w:r>
      <w:r w:rsidR="00A71BF7">
        <w:rPr>
          <w:rFonts w:ascii="Montserrat" w:hAnsi="Montserrat" w:cs="Arial"/>
          <w:b/>
          <w:bCs/>
          <w:sz w:val="22"/>
          <w:szCs w:val="22"/>
          <w:lang w:val="es-ES"/>
        </w:rPr>
        <w:t>diciembre</w:t>
      </w:r>
      <w:r w:rsidR="00F70BAE" w:rsidRPr="00413467">
        <w:rPr>
          <w:rFonts w:ascii="Montserrat" w:hAnsi="Montserrat" w:cs="Arial"/>
          <w:b/>
          <w:bCs/>
          <w:sz w:val="22"/>
          <w:szCs w:val="22"/>
          <w:lang w:val="es-ES"/>
        </w:rPr>
        <w:t xml:space="preserve"> </w:t>
      </w:r>
      <w:r w:rsidRPr="00413467">
        <w:rPr>
          <w:rFonts w:ascii="Montserrat" w:hAnsi="Montserrat" w:cs="Arial"/>
          <w:b/>
          <w:bCs/>
          <w:sz w:val="22"/>
          <w:szCs w:val="22"/>
          <w:lang w:val="es-ES"/>
        </w:rPr>
        <w:t>202</w:t>
      </w:r>
      <w:r w:rsidR="00C628E7" w:rsidRPr="00413467">
        <w:rPr>
          <w:rFonts w:ascii="Montserrat" w:hAnsi="Montserrat" w:cs="Arial"/>
          <w:b/>
          <w:bCs/>
          <w:sz w:val="22"/>
          <w:szCs w:val="22"/>
          <w:lang w:val="es-ES"/>
        </w:rPr>
        <w:t>3</w:t>
      </w:r>
    </w:p>
    <w:p w14:paraId="6B4EDA49" w14:textId="40212E02" w:rsidR="006D6E0F" w:rsidRPr="006157A0" w:rsidRDefault="006D6E0F" w:rsidP="00931F7A">
      <w:pPr>
        <w:spacing w:line="240" w:lineRule="auto"/>
        <w:rPr>
          <w:rFonts w:ascii="Montserrat" w:hAnsi="Montserrat" w:cs="Arial"/>
          <w:sz w:val="22"/>
          <w:szCs w:val="22"/>
          <w:lang w:val="es-ES"/>
        </w:rPr>
      </w:pPr>
    </w:p>
    <w:p w14:paraId="1D954D8C" w14:textId="73550748" w:rsidR="006D6E0F" w:rsidRDefault="006D6E0F" w:rsidP="00931F7A">
      <w:pPr>
        <w:spacing w:line="240" w:lineRule="auto"/>
        <w:rPr>
          <w:rFonts w:ascii="Montserrat" w:hAnsi="Montserrat" w:cs="Arial"/>
          <w:sz w:val="22"/>
          <w:szCs w:val="22"/>
          <w:lang w:val="es-ES"/>
        </w:rPr>
      </w:pPr>
    </w:p>
    <w:p w14:paraId="22D420D5" w14:textId="20054DCB" w:rsidR="001A65E8" w:rsidRDefault="00C363F7" w:rsidP="00931F7A">
      <w:pPr>
        <w:spacing w:line="240" w:lineRule="auto"/>
        <w:rPr>
          <w:rFonts w:ascii="Montserrat" w:hAnsi="Montserrat" w:cs="Arial"/>
          <w:sz w:val="22"/>
          <w:szCs w:val="22"/>
          <w:lang w:val="es-ES"/>
        </w:rPr>
      </w:pPr>
      <w:r w:rsidRPr="00C363F7">
        <w:drawing>
          <wp:anchor distT="0" distB="0" distL="114300" distR="114300" simplePos="0" relativeHeight="251673600" behindDoc="0" locked="0" layoutInCell="1" allowOverlap="1" wp14:anchorId="762CFA5D" wp14:editId="613D17C9">
            <wp:simplePos x="0" y="0"/>
            <wp:positionH relativeFrom="page">
              <wp:posOffset>1319365</wp:posOffset>
            </wp:positionH>
            <wp:positionV relativeFrom="paragraph">
              <wp:posOffset>64439</wp:posOffset>
            </wp:positionV>
            <wp:extent cx="7496810" cy="4277360"/>
            <wp:effectExtent l="0" t="0" r="8890" b="8890"/>
            <wp:wrapSquare wrapText="bothSides"/>
            <wp:docPr id="20958716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96810" cy="4277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2C3BE8" w14:textId="30A2D969" w:rsidR="001A65E8" w:rsidRDefault="001A65E8" w:rsidP="00931F7A">
      <w:pPr>
        <w:spacing w:line="240" w:lineRule="auto"/>
        <w:rPr>
          <w:rFonts w:ascii="Montserrat" w:hAnsi="Montserrat" w:cs="Arial"/>
          <w:sz w:val="22"/>
          <w:szCs w:val="22"/>
          <w:lang w:val="es-ES"/>
        </w:rPr>
      </w:pPr>
    </w:p>
    <w:p w14:paraId="516E9022" w14:textId="77777777" w:rsidR="00A71BF7" w:rsidRDefault="00A71BF7" w:rsidP="00931F7A">
      <w:pPr>
        <w:spacing w:line="240" w:lineRule="auto"/>
        <w:rPr>
          <w:rFonts w:ascii="Montserrat" w:hAnsi="Montserrat" w:cs="Arial"/>
          <w:sz w:val="22"/>
          <w:szCs w:val="22"/>
          <w:lang w:val="es-ES"/>
        </w:rPr>
      </w:pPr>
    </w:p>
    <w:p w14:paraId="1120D5F0" w14:textId="77777777" w:rsidR="003C0AE8" w:rsidRDefault="003C0AE8" w:rsidP="00931F7A">
      <w:pPr>
        <w:spacing w:line="240" w:lineRule="auto"/>
        <w:rPr>
          <w:rFonts w:ascii="Montserrat" w:hAnsi="Montserrat" w:cs="Arial"/>
          <w:sz w:val="22"/>
          <w:szCs w:val="22"/>
          <w:lang w:val="es-ES"/>
        </w:rPr>
      </w:pPr>
    </w:p>
    <w:p w14:paraId="487C15D8" w14:textId="77777777" w:rsidR="003C0AE8" w:rsidRDefault="003C0AE8" w:rsidP="00931F7A">
      <w:pPr>
        <w:spacing w:line="240" w:lineRule="auto"/>
        <w:rPr>
          <w:rFonts w:ascii="Montserrat" w:hAnsi="Montserrat" w:cs="Arial"/>
          <w:sz w:val="22"/>
          <w:szCs w:val="22"/>
          <w:lang w:val="es-ES"/>
        </w:rPr>
      </w:pPr>
    </w:p>
    <w:p w14:paraId="6286C911" w14:textId="77777777" w:rsidR="003C0AE8" w:rsidRDefault="003C0AE8" w:rsidP="00931F7A">
      <w:pPr>
        <w:spacing w:line="240" w:lineRule="auto"/>
        <w:rPr>
          <w:rFonts w:ascii="Montserrat" w:hAnsi="Montserrat" w:cs="Arial"/>
          <w:sz w:val="22"/>
          <w:szCs w:val="22"/>
          <w:lang w:val="es-ES"/>
        </w:rPr>
      </w:pPr>
    </w:p>
    <w:p w14:paraId="0EB761FB" w14:textId="77777777" w:rsidR="003C0AE8" w:rsidRDefault="003C0AE8" w:rsidP="00931F7A">
      <w:pPr>
        <w:spacing w:line="240" w:lineRule="auto"/>
        <w:rPr>
          <w:rFonts w:ascii="Montserrat" w:hAnsi="Montserrat" w:cs="Arial"/>
          <w:sz w:val="22"/>
          <w:szCs w:val="22"/>
          <w:lang w:val="es-ES"/>
        </w:rPr>
      </w:pPr>
    </w:p>
    <w:p w14:paraId="3B717C76" w14:textId="77777777" w:rsidR="00C363F7" w:rsidRDefault="00C363F7" w:rsidP="00931F7A">
      <w:pPr>
        <w:spacing w:line="240" w:lineRule="auto"/>
        <w:rPr>
          <w:rFonts w:ascii="Montserrat" w:hAnsi="Montserrat" w:cs="Arial"/>
          <w:sz w:val="22"/>
          <w:szCs w:val="22"/>
          <w:lang w:val="es-ES"/>
        </w:rPr>
      </w:pPr>
    </w:p>
    <w:p w14:paraId="071E7748" w14:textId="77777777" w:rsidR="00C363F7" w:rsidRDefault="00C363F7" w:rsidP="00931F7A">
      <w:pPr>
        <w:spacing w:line="240" w:lineRule="auto"/>
        <w:rPr>
          <w:rFonts w:ascii="Montserrat" w:hAnsi="Montserrat" w:cs="Arial"/>
          <w:sz w:val="22"/>
          <w:szCs w:val="22"/>
          <w:lang w:val="es-ES"/>
        </w:rPr>
      </w:pPr>
    </w:p>
    <w:p w14:paraId="452A2F74" w14:textId="77777777" w:rsidR="003C0AE8" w:rsidRDefault="003C0AE8" w:rsidP="00931F7A">
      <w:pPr>
        <w:spacing w:line="240" w:lineRule="auto"/>
        <w:rPr>
          <w:rFonts w:ascii="Montserrat" w:hAnsi="Montserrat" w:cs="Arial"/>
          <w:sz w:val="22"/>
          <w:szCs w:val="22"/>
          <w:lang w:val="es-ES"/>
        </w:rPr>
      </w:pPr>
    </w:p>
    <w:p w14:paraId="74E46ED0" w14:textId="77777777" w:rsidR="003C0AE8" w:rsidRDefault="003C0AE8" w:rsidP="00931F7A">
      <w:pPr>
        <w:spacing w:line="240" w:lineRule="auto"/>
        <w:rPr>
          <w:rFonts w:ascii="Montserrat" w:hAnsi="Montserrat" w:cs="Arial"/>
          <w:sz w:val="22"/>
          <w:szCs w:val="22"/>
          <w:lang w:val="es-ES"/>
        </w:rPr>
      </w:pPr>
    </w:p>
    <w:p w14:paraId="6A5BD66B" w14:textId="77777777" w:rsidR="00C363F7" w:rsidRDefault="00C363F7" w:rsidP="00931F7A">
      <w:pPr>
        <w:spacing w:line="240" w:lineRule="auto"/>
        <w:rPr>
          <w:rFonts w:ascii="Montserrat" w:hAnsi="Montserrat" w:cs="Arial"/>
          <w:sz w:val="22"/>
          <w:szCs w:val="22"/>
          <w:lang w:val="es-ES"/>
        </w:rPr>
      </w:pPr>
    </w:p>
    <w:p w14:paraId="37F1FBC1" w14:textId="77777777" w:rsidR="00C363F7" w:rsidRDefault="00C363F7" w:rsidP="00931F7A">
      <w:pPr>
        <w:spacing w:line="240" w:lineRule="auto"/>
        <w:rPr>
          <w:rFonts w:ascii="Montserrat" w:hAnsi="Montserrat" w:cs="Arial"/>
          <w:sz w:val="22"/>
          <w:szCs w:val="22"/>
          <w:lang w:val="es-ES"/>
        </w:rPr>
      </w:pPr>
    </w:p>
    <w:p w14:paraId="02E99ED7" w14:textId="77777777" w:rsidR="003C0AE8" w:rsidRDefault="003C0AE8" w:rsidP="00931F7A">
      <w:pPr>
        <w:spacing w:line="240" w:lineRule="auto"/>
        <w:rPr>
          <w:rFonts w:ascii="Montserrat" w:hAnsi="Montserrat" w:cs="Arial"/>
          <w:sz w:val="22"/>
          <w:szCs w:val="22"/>
          <w:lang w:val="es-ES"/>
        </w:rPr>
      </w:pPr>
    </w:p>
    <w:p w14:paraId="4921E18C" w14:textId="77777777" w:rsidR="003C0AE8" w:rsidRDefault="003C0AE8" w:rsidP="00931F7A">
      <w:pPr>
        <w:spacing w:line="240" w:lineRule="auto"/>
        <w:rPr>
          <w:rFonts w:ascii="Montserrat" w:hAnsi="Montserrat" w:cs="Arial"/>
          <w:sz w:val="22"/>
          <w:szCs w:val="22"/>
          <w:lang w:val="es-ES"/>
        </w:rPr>
      </w:pPr>
    </w:p>
    <w:p w14:paraId="5D644ADC" w14:textId="77777777" w:rsidR="003C0AE8" w:rsidRDefault="003C0AE8" w:rsidP="00931F7A">
      <w:pPr>
        <w:spacing w:line="240" w:lineRule="auto"/>
        <w:rPr>
          <w:rFonts w:ascii="Montserrat" w:hAnsi="Montserrat" w:cs="Arial"/>
          <w:sz w:val="22"/>
          <w:szCs w:val="22"/>
          <w:lang w:val="es-ES"/>
        </w:rPr>
      </w:pPr>
    </w:p>
    <w:p w14:paraId="5EB614AC" w14:textId="77777777" w:rsidR="003C0AE8" w:rsidRDefault="003C0AE8" w:rsidP="00931F7A">
      <w:pPr>
        <w:spacing w:line="240" w:lineRule="auto"/>
        <w:rPr>
          <w:rFonts w:ascii="Montserrat" w:hAnsi="Montserrat" w:cs="Arial"/>
          <w:sz w:val="22"/>
          <w:szCs w:val="22"/>
          <w:lang w:val="es-ES"/>
        </w:rPr>
      </w:pPr>
    </w:p>
    <w:p w14:paraId="2C1AFBFE" w14:textId="77777777" w:rsidR="003C0AE8" w:rsidRDefault="003C0AE8" w:rsidP="00931F7A">
      <w:pPr>
        <w:spacing w:line="240" w:lineRule="auto"/>
        <w:rPr>
          <w:rFonts w:ascii="Montserrat" w:hAnsi="Montserrat" w:cs="Arial"/>
          <w:sz w:val="22"/>
          <w:szCs w:val="22"/>
          <w:lang w:val="es-ES"/>
        </w:rPr>
      </w:pPr>
    </w:p>
    <w:p w14:paraId="59A2838C" w14:textId="77777777" w:rsidR="003C0AE8" w:rsidRDefault="003C0AE8" w:rsidP="00931F7A">
      <w:pPr>
        <w:spacing w:line="240" w:lineRule="auto"/>
        <w:rPr>
          <w:rFonts w:ascii="Montserrat" w:hAnsi="Montserrat" w:cs="Arial"/>
          <w:sz w:val="22"/>
          <w:szCs w:val="22"/>
          <w:lang w:val="es-ES"/>
        </w:rPr>
      </w:pPr>
    </w:p>
    <w:p w14:paraId="734B4A91" w14:textId="77777777" w:rsidR="003C0AE8" w:rsidRDefault="003C0AE8" w:rsidP="00931F7A">
      <w:pPr>
        <w:spacing w:line="240" w:lineRule="auto"/>
        <w:rPr>
          <w:rFonts w:ascii="Montserrat" w:hAnsi="Montserrat" w:cs="Arial"/>
          <w:b/>
          <w:bCs/>
          <w:sz w:val="22"/>
          <w:szCs w:val="22"/>
          <w:lang w:val="es-ES"/>
        </w:rPr>
      </w:pPr>
    </w:p>
    <w:p w14:paraId="121B10DA" w14:textId="77777777" w:rsidR="00C363F7" w:rsidRDefault="00C363F7" w:rsidP="00C363F7">
      <w:pPr>
        <w:spacing w:line="240" w:lineRule="auto"/>
        <w:rPr>
          <w:rFonts w:ascii="Montserrat" w:hAnsi="Montserrat" w:cs="Arial"/>
          <w:b/>
          <w:bCs/>
          <w:sz w:val="22"/>
          <w:szCs w:val="22"/>
          <w:lang w:val="es-ES"/>
        </w:rPr>
      </w:pPr>
    </w:p>
    <w:p w14:paraId="59493DC9" w14:textId="77777777" w:rsidR="00C363F7" w:rsidRDefault="00C363F7" w:rsidP="00C363F7">
      <w:pPr>
        <w:spacing w:line="240" w:lineRule="auto"/>
        <w:rPr>
          <w:rFonts w:ascii="Montserrat" w:hAnsi="Montserrat" w:cs="Arial"/>
          <w:b/>
          <w:bCs/>
          <w:sz w:val="22"/>
          <w:szCs w:val="22"/>
          <w:lang w:val="es-ES"/>
        </w:rPr>
      </w:pPr>
    </w:p>
    <w:p w14:paraId="0DC15CF4" w14:textId="77777777" w:rsidR="00C363F7" w:rsidRDefault="00C363F7" w:rsidP="00C363F7">
      <w:pPr>
        <w:spacing w:line="240" w:lineRule="auto"/>
        <w:rPr>
          <w:rFonts w:ascii="Montserrat" w:hAnsi="Montserrat" w:cs="Arial"/>
          <w:b/>
          <w:bCs/>
          <w:sz w:val="22"/>
          <w:szCs w:val="22"/>
          <w:lang w:val="es-ES"/>
        </w:rPr>
      </w:pPr>
    </w:p>
    <w:p w14:paraId="0016A631" w14:textId="77777777" w:rsidR="00C363F7" w:rsidRDefault="00C363F7" w:rsidP="00C363F7">
      <w:pPr>
        <w:spacing w:line="240" w:lineRule="auto"/>
        <w:rPr>
          <w:rFonts w:ascii="Montserrat" w:hAnsi="Montserrat" w:cs="Arial"/>
          <w:b/>
          <w:bCs/>
          <w:sz w:val="22"/>
          <w:szCs w:val="22"/>
          <w:lang w:val="es-ES"/>
        </w:rPr>
      </w:pPr>
    </w:p>
    <w:p w14:paraId="0FC5058E" w14:textId="77777777" w:rsidR="00C363F7" w:rsidRDefault="00C363F7" w:rsidP="00C363F7">
      <w:pPr>
        <w:spacing w:line="240" w:lineRule="auto"/>
        <w:rPr>
          <w:rFonts w:ascii="Montserrat" w:hAnsi="Montserrat" w:cs="Arial"/>
          <w:b/>
          <w:bCs/>
          <w:sz w:val="22"/>
          <w:szCs w:val="22"/>
          <w:lang w:val="es-ES"/>
        </w:rPr>
      </w:pPr>
    </w:p>
    <w:p w14:paraId="149241E6" w14:textId="77777777" w:rsidR="00C363F7" w:rsidRDefault="00C363F7" w:rsidP="00C363F7">
      <w:pPr>
        <w:spacing w:line="240" w:lineRule="auto"/>
        <w:rPr>
          <w:rFonts w:ascii="Montserrat" w:hAnsi="Montserrat" w:cs="Arial"/>
          <w:b/>
          <w:bCs/>
          <w:sz w:val="22"/>
          <w:szCs w:val="22"/>
          <w:lang w:val="es-ES"/>
        </w:rPr>
      </w:pPr>
    </w:p>
    <w:p w14:paraId="1D92537E" w14:textId="77777777" w:rsidR="00C363F7" w:rsidRDefault="00C363F7" w:rsidP="00C363F7">
      <w:pPr>
        <w:spacing w:line="240" w:lineRule="auto"/>
        <w:rPr>
          <w:rFonts w:ascii="Montserrat" w:hAnsi="Montserrat" w:cs="Arial"/>
          <w:b/>
          <w:bCs/>
          <w:sz w:val="22"/>
          <w:szCs w:val="22"/>
          <w:lang w:val="es-ES"/>
        </w:rPr>
      </w:pPr>
    </w:p>
    <w:p w14:paraId="52B22B18" w14:textId="77777777" w:rsidR="00C363F7" w:rsidRDefault="00C363F7" w:rsidP="00C363F7">
      <w:pPr>
        <w:spacing w:line="240" w:lineRule="auto"/>
        <w:rPr>
          <w:rFonts w:ascii="Montserrat" w:hAnsi="Montserrat" w:cs="Arial"/>
          <w:b/>
          <w:bCs/>
          <w:sz w:val="22"/>
          <w:szCs w:val="22"/>
          <w:lang w:val="es-ES"/>
        </w:rPr>
      </w:pPr>
    </w:p>
    <w:p w14:paraId="6CA7B842" w14:textId="77777777" w:rsidR="00C363F7" w:rsidRDefault="00C363F7" w:rsidP="00C363F7">
      <w:pPr>
        <w:spacing w:line="240" w:lineRule="auto"/>
        <w:rPr>
          <w:rFonts w:ascii="Montserrat" w:hAnsi="Montserrat" w:cs="Arial"/>
          <w:b/>
          <w:bCs/>
          <w:sz w:val="22"/>
          <w:szCs w:val="22"/>
          <w:lang w:val="es-ES"/>
        </w:rPr>
      </w:pPr>
    </w:p>
    <w:p w14:paraId="40CA1938" w14:textId="77777777" w:rsidR="00C363F7" w:rsidRDefault="00C363F7" w:rsidP="00C363F7">
      <w:pPr>
        <w:spacing w:line="240" w:lineRule="auto"/>
        <w:rPr>
          <w:rFonts w:ascii="Montserrat" w:hAnsi="Montserrat" w:cs="Arial"/>
          <w:b/>
          <w:bCs/>
          <w:sz w:val="22"/>
          <w:szCs w:val="22"/>
          <w:lang w:val="es-ES"/>
        </w:rPr>
      </w:pPr>
    </w:p>
    <w:p w14:paraId="1807C957" w14:textId="7954AEFD" w:rsidR="00C363F7" w:rsidRDefault="001A65E8" w:rsidP="00C363F7">
      <w:pPr>
        <w:spacing w:line="240" w:lineRule="auto"/>
        <w:rPr>
          <w:rFonts w:ascii="Montserrat" w:hAnsi="Montserrat" w:cs="Arial"/>
          <w:b/>
          <w:bCs/>
          <w:sz w:val="22"/>
          <w:szCs w:val="22"/>
          <w:lang w:val="es-ES"/>
        </w:rPr>
      </w:pPr>
      <w:r w:rsidRPr="001A65E8">
        <w:rPr>
          <w:rFonts w:ascii="Montserrat" w:hAnsi="Montserrat" w:cs="Arial"/>
          <w:b/>
          <w:bCs/>
          <w:sz w:val="22"/>
          <w:szCs w:val="22"/>
          <w:lang w:val="es-ES"/>
        </w:rPr>
        <w:lastRenderedPageBreak/>
        <w:t xml:space="preserve">Tabla 3. </w:t>
      </w:r>
      <w:r w:rsidR="003C0AE8">
        <w:rPr>
          <w:rFonts w:ascii="Montserrat" w:hAnsi="Montserrat" w:cs="Arial"/>
          <w:b/>
          <w:bCs/>
          <w:sz w:val="22"/>
          <w:szCs w:val="22"/>
          <w:lang w:val="es-ES"/>
        </w:rPr>
        <w:t xml:space="preserve"> </w:t>
      </w:r>
      <w:r w:rsidRPr="001A65E8">
        <w:rPr>
          <w:rFonts w:ascii="Montserrat" w:hAnsi="Montserrat" w:cs="Arial"/>
          <w:b/>
          <w:bCs/>
          <w:sz w:val="22"/>
          <w:szCs w:val="22"/>
          <w:lang w:val="es-ES"/>
        </w:rPr>
        <w:t>Ejercicio del presupuesto de</w:t>
      </w:r>
      <w:r w:rsidR="003C0AE8">
        <w:rPr>
          <w:rFonts w:ascii="Montserrat" w:hAnsi="Montserrat" w:cs="Arial"/>
          <w:b/>
          <w:bCs/>
          <w:sz w:val="22"/>
          <w:szCs w:val="22"/>
          <w:lang w:val="es-ES"/>
        </w:rPr>
        <w:t xml:space="preserve"> </w:t>
      </w:r>
      <w:r w:rsidRPr="001A65E8">
        <w:rPr>
          <w:rFonts w:ascii="Montserrat" w:hAnsi="Montserrat" w:cs="Arial"/>
          <w:b/>
          <w:bCs/>
          <w:sz w:val="22"/>
          <w:szCs w:val="22"/>
          <w:lang w:val="es-ES"/>
        </w:rPr>
        <w:t>egresos por capítulo del gasto</w:t>
      </w:r>
    </w:p>
    <w:p w14:paraId="19A3ADC5" w14:textId="77777777" w:rsidR="00C363F7" w:rsidRDefault="00C363F7" w:rsidP="00C363F7">
      <w:pPr>
        <w:spacing w:line="240" w:lineRule="auto"/>
        <w:rPr>
          <w:rFonts w:ascii="Montserrat" w:hAnsi="Montserrat" w:cs="Arial"/>
          <w:b/>
          <w:bCs/>
          <w:sz w:val="22"/>
          <w:szCs w:val="22"/>
          <w:lang w:val="es-ES"/>
        </w:rPr>
      </w:pPr>
    </w:p>
    <w:p w14:paraId="2092F48A" w14:textId="10E238A1" w:rsidR="00C363F7" w:rsidRDefault="00C363F7" w:rsidP="00C363F7">
      <w:pPr>
        <w:spacing w:line="240" w:lineRule="auto"/>
        <w:jc w:val="center"/>
        <w:rPr>
          <w:rFonts w:ascii="Montserrat" w:hAnsi="Montserrat" w:cs="Arial"/>
          <w:b/>
          <w:bCs/>
          <w:sz w:val="22"/>
          <w:szCs w:val="22"/>
          <w:lang w:val="es-ES"/>
        </w:rPr>
      </w:pPr>
      <w:r w:rsidRPr="00C363F7">
        <w:drawing>
          <wp:inline distT="0" distB="0" distL="0" distR="0" wp14:anchorId="60C63C2B" wp14:editId="1ED03CF3">
            <wp:extent cx="7108466" cy="5109872"/>
            <wp:effectExtent l="0" t="0" r="0" b="0"/>
            <wp:docPr id="148869406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17284" cy="5116211"/>
                    </a:xfrm>
                    <a:prstGeom prst="rect">
                      <a:avLst/>
                    </a:prstGeom>
                    <a:noFill/>
                    <a:ln>
                      <a:noFill/>
                    </a:ln>
                  </pic:spPr>
                </pic:pic>
              </a:graphicData>
            </a:graphic>
          </wp:inline>
        </w:drawing>
      </w:r>
    </w:p>
    <w:p w14:paraId="27B9129B" w14:textId="77777777" w:rsidR="00C363F7" w:rsidRDefault="00C363F7" w:rsidP="00C363F7">
      <w:pPr>
        <w:spacing w:line="240" w:lineRule="auto"/>
        <w:rPr>
          <w:rFonts w:ascii="Montserrat" w:hAnsi="Montserrat" w:cs="Arial"/>
          <w:b/>
          <w:sz w:val="24"/>
          <w:szCs w:val="24"/>
          <w:lang w:val="es-ES"/>
        </w:rPr>
        <w:sectPr w:rsidR="00C363F7" w:rsidSect="006E26FD">
          <w:pgSz w:w="15840" w:h="12240" w:orient="landscape"/>
          <w:pgMar w:top="1418" w:right="1418" w:bottom="1418" w:left="1418" w:header="709" w:footer="709" w:gutter="0"/>
          <w:cols w:space="708"/>
          <w:docGrid w:linePitch="360"/>
        </w:sectPr>
      </w:pPr>
    </w:p>
    <w:p w14:paraId="2CC0845A" w14:textId="052E890F" w:rsidR="00384EAA" w:rsidRPr="00590506" w:rsidRDefault="00384EAA" w:rsidP="00C363F7">
      <w:pPr>
        <w:spacing w:line="240" w:lineRule="auto"/>
        <w:rPr>
          <w:rFonts w:ascii="Montserrat" w:hAnsi="Montserrat" w:cs="Arial"/>
          <w:b/>
          <w:sz w:val="24"/>
          <w:szCs w:val="24"/>
          <w:lang w:val="es-ES"/>
        </w:rPr>
      </w:pPr>
      <w:r w:rsidRPr="00590506">
        <w:rPr>
          <w:rFonts w:ascii="Montserrat" w:hAnsi="Montserrat" w:cs="Arial"/>
          <w:b/>
          <w:sz w:val="24"/>
          <w:szCs w:val="24"/>
          <w:lang w:val="es-ES"/>
        </w:rPr>
        <w:lastRenderedPageBreak/>
        <w:t xml:space="preserve">Captación de </w:t>
      </w:r>
      <w:r w:rsidR="006B6667">
        <w:rPr>
          <w:rFonts w:ascii="Montserrat" w:hAnsi="Montserrat" w:cs="Arial"/>
          <w:b/>
          <w:sz w:val="24"/>
          <w:szCs w:val="24"/>
          <w:lang w:val="es-ES"/>
        </w:rPr>
        <w:t>i</w:t>
      </w:r>
      <w:r w:rsidRPr="00590506">
        <w:rPr>
          <w:rFonts w:ascii="Montserrat" w:hAnsi="Montserrat" w:cs="Arial"/>
          <w:b/>
          <w:sz w:val="24"/>
          <w:szCs w:val="24"/>
          <w:lang w:val="es-ES"/>
        </w:rPr>
        <w:t xml:space="preserve">ngresos del </w:t>
      </w:r>
      <w:r w:rsidR="003E67CF" w:rsidRPr="00590506">
        <w:rPr>
          <w:rFonts w:ascii="Montserrat" w:hAnsi="Montserrat" w:cs="Arial"/>
          <w:b/>
          <w:sz w:val="24"/>
          <w:szCs w:val="24"/>
          <w:lang w:val="es-ES"/>
        </w:rPr>
        <w:t>periodo enero</w:t>
      </w:r>
      <w:r w:rsidR="00683EB4" w:rsidRPr="00590506">
        <w:rPr>
          <w:rFonts w:ascii="Montserrat" w:hAnsi="Montserrat" w:cs="Arial"/>
          <w:b/>
          <w:sz w:val="24"/>
          <w:szCs w:val="24"/>
          <w:lang w:val="es-ES"/>
        </w:rPr>
        <w:t xml:space="preserve"> </w:t>
      </w:r>
      <w:r w:rsidR="00280351" w:rsidRPr="00590506">
        <w:rPr>
          <w:rFonts w:ascii="Montserrat" w:hAnsi="Montserrat" w:cs="Arial"/>
          <w:b/>
          <w:sz w:val="24"/>
          <w:szCs w:val="24"/>
          <w:lang w:val="es-ES"/>
        </w:rPr>
        <w:t>–</w:t>
      </w:r>
      <w:r w:rsidR="00683EB4" w:rsidRPr="00590506">
        <w:rPr>
          <w:rFonts w:ascii="Montserrat" w:hAnsi="Montserrat" w:cs="Arial"/>
          <w:b/>
          <w:sz w:val="24"/>
          <w:szCs w:val="24"/>
          <w:lang w:val="es-ES"/>
        </w:rPr>
        <w:t xml:space="preserve"> </w:t>
      </w:r>
      <w:r w:rsidR="00DA7676">
        <w:rPr>
          <w:rFonts w:ascii="Montserrat" w:hAnsi="Montserrat" w:cs="Arial"/>
          <w:b/>
          <w:sz w:val="24"/>
          <w:szCs w:val="24"/>
          <w:lang w:val="es-ES"/>
        </w:rPr>
        <w:t>diciembre</w:t>
      </w:r>
      <w:r w:rsidR="00524E94">
        <w:rPr>
          <w:rFonts w:ascii="Montserrat" w:hAnsi="Montserrat" w:cs="Arial"/>
          <w:b/>
          <w:sz w:val="24"/>
          <w:szCs w:val="24"/>
          <w:lang w:val="es-ES"/>
        </w:rPr>
        <w:t xml:space="preserve"> </w:t>
      </w:r>
      <w:r w:rsidRPr="00590506">
        <w:rPr>
          <w:rFonts w:ascii="Montserrat" w:hAnsi="Montserrat" w:cs="Arial"/>
          <w:b/>
          <w:sz w:val="24"/>
          <w:szCs w:val="24"/>
          <w:lang w:val="es-ES"/>
        </w:rPr>
        <w:t>20</w:t>
      </w:r>
      <w:r w:rsidR="00B72C68" w:rsidRPr="00590506">
        <w:rPr>
          <w:rFonts w:ascii="Montserrat" w:hAnsi="Montserrat" w:cs="Arial"/>
          <w:b/>
          <w:sz w:val="24"/>
          <w:szCs w:val="24"/>
          <w:lang w:val="es-ES"/>
        </w:rPr>
        <w:t>2</w:t>
      </w:r>
      <w:r w:rsidR="00C628E7">
        <w:rPr>
          <w:rFonts w:ascii="Montserrat" w:hAnsi="Montserrat" w:cs="Arial"/>
          <w:b/>
          <w:sz w:val="24"/>
          <w:szCs w:val="24"/>
          <w:lang w:val="es-ES"/>
        </w:rPr>
        <w:t>3</w:t>
      </w:r>
      <w:r w:rsidR="006B6667">
        <w:rPr>
          <w:rFonts w:ascii="Montserrat" w:hAnsi="Montserrat" w:cs="Arial"/>
          <w:b/>
          <w:sz w:val="24"/>
          <w:szCs w:val="24"/>
          <w:lang w:val="es-ES"/>
        </w:rPr>
        <w:t>.</w:t>
      </w:r>
    </w:p>
    <w:p w14:paraId="4FEF875A" w14:textId="77777777" w:rsidR="00590506" w:rsidRDefault="00590506" w:rsidP="00573716">
      <w:pPr>
        <w:spacing w:line="276" w:lineRule="auto"/>
        <w:rPr>
          <w:rFonts w:ascii="Montserrat" w:hAnsi="Montserrat" w:cs="Arial"/>
          <w:sz w:val="22"/>
          <w:szCs w:val="22"/>
          <w:lang w:val="es-ES"/>
        </w:rPr>
      </w:pPr>
    </w:p>
    <w:p w14:paraId="6EC06534" w14:textId="37520A79" w:rsidR="00CC32FA" w:rsidRPr="00485151" w:rsidRDefault="0097017C" w:rsidP="00B2131D">
      <w:pPr>
        <w:spacing w:line="276" w:lineRule="auto"/>
        <w:rPr>
          <w:rFonts w:ascii="Montserrat" w:hAnsi="Montserrat" w:cs="Arial"/>
          <w:sz w:val="22"/>
          <w:szCs w:val="22"/>
          <w:lang w:val="es-ES"/>
        </w:rPr>
      </w:pPr>
      <w:r w:rsidRPr="0097017C">
        <w:rPr>
          <w:rFonts w:ascii="Montserrat" w:hAnsi="Montserrat" w:cs="Arial"/>
          <w:sz w:val="22"/>
          <w:szCs w:val="22"/>
          <w:lang w:val="es-ES"/>
        </w:rPr>
        <w:t xml:space="preserve">Durante el periodo enero – </w:t>
      </w:r>
      <w:r w:rsidR="00DA7676">
        <w:rPr>
          <w:rFonts w:ascii="Montserrat" w:hAnsi="Montserrat" w:cs="Arial"/>
          <w:sz w:val="22"/>
          <w:szCs w:val="22"/>
          <w:lang w:val="es-ES"/>
        </w:rPr>
        <w:t>diciembre</w:t>
      </w:r>
      <w:r w:rsidR="006B6667">
        <w:rPr>
          <w:rFonts w:ascii="Montserrat" w:hAnsi="Montserrat" w:cs="Arial"/>
          <w:sz w:val="22"/>
          <w:szCs w:val="22"/>
          <w:lang w:val="es-ES"/>
        </w:rPr>
        <w:t xml:space="preserve"> </w:t>
      </w:r>
      <w:r w:rsidRPr="0097017C">
        <w:rPr>
          <w:rFonts w:ascii="Montserrat" w:hAnsi="Montserrat" w:cs="Arial"/>
          <w:sz w:val="22"/>
          <w:szCs w:val="22"/>
          <w:lang w:val="es-ES"/>
        </w:rPr>
        <w:t>202</w:t>
      </w:r>
      <w:r w:rsidR="006B6667">
        <w:rPr>
          <w:rFonts w:ascii="Montserrat" w:hAnsi="Montserrat" w:cs="Arial"/>
          <w:sz w:val="22"/>
          <w:szCs w:val="22"/>
          <w:lang w:val="es-ES"/>
        </w:rPr>
        <w:t>3</w:t>
      </w:r>
      <w:r w:rsidRPr="0097017C">
        <w:rPr>
          <w:rFonts w:ascii="Montserrat" w:hAnsi="Montserrat" w:cs="Arial"/>
          <w:sz w:val="22"/>
          <w:szCs w:val="22"/>
          <w:lang w:val="es-ES"/>
        </w:rPr>
        <w:t xml:space="preserve">, ECOSUR </w:t>
      </w:r>
      <w:r w:rsidR="00EB5F30">
        <w:rPr>
          <w:rFonts w:ascii="Montserrat" w:hAnsi="Montserrat" w:cs="Arial"/>
          <w:sz w:val="22"/>
          <w:szCs w:val="22"/>
          <w:lang w:val="es-ES"/>
        </w:rPr>
        <w:t>tuvo</w:t>
      </w:r>
      <w:r w:rsidRPr="0097017C">
        <w:rPr>
          <w:rFonts w:ascii="Montserrat" w:hAnsi="Montserrat" w:cs="Arial"/>
          <w:sz w:val="22"/>
          <w:szCs w:val="22"/>
          <w:lang w:val="es-ES"/>
        </w:rPr>
        <w:t xml:space="preserve"> un presupuesto programado de </w:t>
      </w:r>
      <w:r w:rsidR="00DA7676">
        <w:rPr>
          <w:rFonts w:ascii="Montserrat" w:hAnsi="Montserrat" w:cs="Arial"/>
          <w:sz w:val="22"/>
          <w:szCs w:val="22"/>
          <w:lang w:val="es-ES"/>
        </w:rPr>
        <w:t>412</w:t>
      </w:r>
      <w:r w:rsidR="00134739">
        <w:rPr>
          <w:rFonts w:ascii="Montserrat" w:hAnsi="Montserrat" w:cs="Arial"/>
          <w:sz w:val="22"/>
          <w:szCs w:val="22"/>
          <w:lang w:val="es-ES"/>
        </w:rPr>
        <w:t>,</w:t>
      </w:r>
      <w:r w:rsidR="00DA7676">
        <w:rPr>
          <w:rFonts w:ascii="Montserrat" w:hAnsi="Montserrat" w:cs="Arial"/>
          <w:sz w:val="22"/>
          <w:szCs w:val="22"/>
          <w:lang w:val="es-ES"/>
        </w:rPr>
        <w:t>411.1</w:t>
      </w:r>
      <w:r w:rsidRPr="0097017C">
        <w:rPr>
          <w:rFonts w:ascii="Montserrat" w:hAnsi="Montserrat" w:cs="Arial"/>
          <w:sz w:val="22"/>
          <w:szCs w:val="22"/>
          <w:lang w:val="es-ES"/>
        </w:rPr>
        <w:t xml:space="preserve"> miles de pesos de recursos fiscales, el cual fue ministrado al </w:t>
      </w:r>
      <w:r w:rsidR="00DA7676">
        <w:rPr>
          <w:rFonts w:ascii="Montserrat" w:hAnsi="Montserrat" w:cs="Arial"/>
          <w:sz w:val="22"/>
          <w:szCs w:val="22"/>
          <w:lang w:val="es-ES"/>
        </w:rPr>
        <w:t>100.00%</w:t>
      </w:r>
      <w:r w:rsidR="00573716">
        <w:rPr>
          <w:rFonts w:ascii="Montserrat" w:hAnsi="Montserrat" w:cs="Arial"/>
          <w:sz w:val="22"/>
          <w:szCs w:val="22"/>
          <w:lang w:val="es-ES"/>
        </w:rPr>
        <w:t>, mientras que</w:t>
      </w:r>
      <w:r w:rsidR="00B17072">
        <w:rPr>
          <w:rFonts w:ascii="Montserrat" w:hAnsi="Montserrat" w:cs="Arial"/>
          <w:sz w:val="22"/>
          <w:szCs w:val="22"/>
          <w:lang w:val="es-ES"/>
        </w:rPr>
        <w:t>,</w:t>
      </w:r>
      <w:r w:rsidRPr="0097017C">
        <w:rPr>
          <w:rFonts w:ascii="Montserrat" w:hAnsi="Montserrat" w:cs="Arial"/>
          <w:sz w:val="22"/>
          <w:szCs w:val="22"/>
          <w:lang w:val="es-ES"/>
        </w:rPr>
        <w:t xml:space="preserve"> en recursos propios</w:t>
      </w:r>
      <w:r w:rsidR="00573716">
        <w:rPr>
          <w:rFonts w:ascii="Montserrat" w:hAnsi="Montserrat" w:cs="Arial"/>
          <w:sz w:val="22"/>
          <w:szCs w:val="22"/>
          <w:lang w:val="es-ES"/>
        </w:rPr>
        <w:t>,</w:t>
      </w:r>
      <w:r w:rsidRPr="0097017C">
        <w:rPr>
          <w:rFonts w:ascii="Montserrat" w:hAnsi="Montserrat" w:cs="Arial"/>
          <w:sz w:val="22"/>
          <w:szCs w:val="22"/>
          <w:lang w:val="es-ES"/>
        </w:rPr>
        <w:t xml:space="preserve"> el ingreso captado</w:t>
      </w:r>
      <w:r w:rsidR="002902B6">
        <w:rPr>
          <w:rFonts w:ascii="Montserrat" w:hAnsi="Montserrat" w:cs="Arial"/>
          <w:sz w:val="22"/>
          <w:szCs w:val="22"/>
          <w:lang w:val="es-ES"/>
        </w:rPr>
        <w:t xml:space="preserve"> </w:t>
      </w:r>
      <w:r w:rsidRPr="0097017C">
        <w:rPr>
          <w:rFonts w:ascii="Montserrat" w:hAnsi="Montserrat" w:cs="Arial"/>
          <w:sz w:val="22"/>
          <w:szCs w:val="22"/>
          <w:lang w:val="es-ES"/>
        </w:rPr>
        <w:t xml:space="preserve">fue </w:t>
      </w:r>
      <w:r w:rsidR="00DA7676" w:rsidRPr="00DA7676">
        <w:rPr>
          <w:rFonts w:ascii="Montserrat" w:hAnsi="Montserrat" w:cs="Arial"/>
          <w:sz w:val="22"/>
          <w:szCs w:val="22"/>
          <w:lang w:val="es-ES"/>
        </w:rPr>
        <w:t xml:space="preserve">16,920.8 </w:t>
      </w:r>
      <w:r w:rsidR="005670A8">
        <w:rPr>
          <w:rFonts w:ascii="Montserrat" w:hAnsi="Montserrat" w:cs="Arial"/>
          <w:sz w:val="22"/>
          <w:szCs w:val="22"/>
          <w:lang w:val="es-ES"/>
        </w:rPr>
        <w:t xml:space="preserve">miles de pesos, que </w:t>
      </w:r>
      <w:r w:rsidR="00573716">
        <w:rPr>
          <w:rFonts w:ascii="Montserrat" w:hAnsi="Montserrat" w:cs="Arial"/>
          <w:sz w:val="22"/>
          <w:szCs w:val="22"/>
          <w:lang w:val="es-ES"/>
        </w:rPr>
        <w:t xml:space="preserve">representa </w:t>
      </w:r>
      <w:r w:rsidR="00A71BF7">
        <w:rPr>
          <w:rFonts w:ascii="Montserrat" w:hAnsi="Montserrat" w:cs="Arial"/>
          <w:sz w:val="22"/>
          <w:szCs w:val="22"/>
          <w:lang w:val="es-ES"/>
        </w:rPr>
        <w:t>41.47</w:t>
      </w:r>
      <w:r w:rsidRPr="0097017C">
        <w:rPr>
          <w:rFonts w:ascii="Montserrat" w:hAnsi="Montserrat" w:cs="Arial"/>
          <w:sz w:val="22"/>
          <w:szCs w:val="22"/>
          <w:lang w:val="es-ES"/>
        </w:rPr>
        <w:t xml:space="preserve">% </w:t>
      </w:r>
      <w:r w:rsidR="00047C7F">
        <w:rPr>
          <w:rFonts w:ascii="Montserrat" w:hAnsi="Montserrat" w:cs="Arial"/>
          <w:sz w:val="22"/>
          <w:szCs w:val="22"/>
          <w:lang w:val="es-ES"/>
        </w:rPr>
        <w:t>d</w:t>
      </w:r>
      <w:r w:rsidRPr="0097017C">
        <w:rPr>
          <w:rFonts w:ascii="Montserrat" w:hAnsi="Montserrat" w:cs="Arial"/>
          <w:sz w:val="22"/>
          <w:szCs w:val="22"/>
          <w:lang w:val="es-ES"/>
        </w:rPr>
        <w:t>el programado (Tabla 2)</w:t>
      </w:r>
      <w:r w:rsidR="00047C7F">
        <w:rPr>
          <w:rFonts w:ascii="Montserrat" w:hAnsi="Montserrat" w:cs="Arial"/>
          <w:sz w:val="22"/>
          <w:szCs w:val="22"/>
          <w:lang w:val="es-ES"/>
        </w:rPr>
        <w:t xml:space="preserve">. Este </w:t>
      </w:r>
      <w:r w:rsidR="00B17072">
        <w:rPr>
          <w:rFonts w:ascii="Montserrat" w:hAnsi="Montserrat" w:cs="Arial"/>
          <w:sz w:val="22"/>
          <w:szCs w:val="22"/>
          <w:lang w:val="es-ES"/>
        </w:rPr>
        <w:t xml:space="preserve">último </w:t>
      </w:r>
      <w:r w:rsidR="00047C7F">
        <w:rPr>
          <w:rFonts w:ascii="Montserrat" w:hAnsi="Montserrat" w:cs="Arial"/>
          <w:sz w:val="22"/>
          <w:szCs w:val="22"/>
          <w:lang w:val="es-ES"/>
        </w:rPr>
        <w:t xml:space="preserve">se enfocó a </w:t>
      </w:r>
      <w:r w:rsidRPr="0097017C">
        <w:rPr>
          <w:rFonts w:ascii="Montserrat" w:hAnsi="Montserrat" w:cs="Arial"/>
          <w:sz w:val="22"/>
          <w:szCs w:val="22"/>
          <w:lang w:val="es-ES"/>
        </w:rPr>
        <w:t>proyectos de investigación</w:t>
      </w:r>
      <w:r w:rsidR="00047C7F">
        <w:rPr>
          <w:rFonts w:ascii="Montserrat" w:hAnsi="Montserrat" w:cs="Arial"/>
          <w:sz w:val="22"/>
          <w:szCs w:val="22"/>
          <w:lang w:val="es-ES"/>
        </w:rPr>
        <w:t>,</w:t>
      </w:r>
      <w:r w:rsidRPr="0097017C">
        <w:rPr>
          <w:rFonts w:ascii="Montserrat" w:hAnsi="Montserrat" w:cs="Arial"/>
          <w:sz w:val="22"/>
          <w:szCs w:val="22"/>
          <w:lang w:val="es-ES"/>
        </w:rPr>
        <w:t xml:space="preserve"> prestaci</w:t>
      </w:r>
      <w:r w:rsidR="002D0A30">
        <w:rPr>
          <w:rFonts w:ascii="Montserrat" w:hAnsi="Montserrat" w:cs="Arial"/>
          <w:sz w:val="22"/>
          <w:szCs w:val="22"/>
          <w:lang w:val="es-ES"/>
        </w:rPr>
        <w:t>ón de servicios de laboratorios</w:t>
      </w:r>
      <w:r w:rsidRPr="0097017C">
        <w:rPr>
          <w:rFonts w:ascii="Montserrat" w:hAnsi="Montserrat" w:cs="Arial"/>
          <w:sz w:val="22"/>
          <w:szCs w:val="22"/>
          <w:lang w:val="es-ES"/>
        </w:rPr>
        <w:t xml:space="preserve"> </w:t>
      </w:r>
      <w:r w:rsidR="00047C7F">
        <w:rPr>
          <w:rFonts w:ascii="Montserrat" w:hAnsi="Montserrat" w:cs="Arial"/>
          <w:sz w:val="22"/>
          <w:szCs w:val="22"/>
          <w:lang w:val="es-ES"/>
        </w:rPr>
        <w:t xml:space="preserve">y </w:t>
      </w:r>
      <w:r w:rsidRPr="0097017C">
        <w:rPr>
          <w:rFonts w:ascii="Montserrat" w:hAnsi="Montserrat" w:cs="Arial"/>
          <w:sz w:val="22"/>
          <w:szCs w:val="22"/>
          <w:lang w:val="es-ES"/>
        </w:rPr>
        <w:t xml:space="preserve">cursos de capacitación, entre </w:t>
      </w:r>
      <w:r w:rsidRPr="00485151">
        <w:rPr>
          <w:rFonts w:ascii="Montserrat" w:hAnsi="Montserrat" w:cs="Arial"/>
          <w:sz w:val="22"/>
          <w:szCs w:val="22"/>
          <w:lang w:val="es-ES"/>
        </w:rPr>
        <w:t>otros</w:t>
      </w:r>
      <w:r w:rsidR="00047C7F" w:rsidRPr="00485151">
        <w:rPr>
          <w:rFonts w:ascii="Montserrat" w:hAnsi="Montserrat" w:cs="Arial"/>
          <w:sz w:val="22"/>
          <w:szCs w:val="22"/>
          <w:lang w:val="es-ES"/>
        </w:rPr>
        <w:t xml:space="preserve">. </w:t>
      </w:r>
      <w:r w:rsidR="00CC32FA" w:rsidRPr="00485151">
        <w:rPr>
          <w:rFonts w:ascii="Montserrat" w:hAnsi="Montserrat" w:cs="Arial"/>
          <w:sz w:val="22"/>
          <w:szCs w:val="22"/>
          <w:lang w:val="es-ES"/>
        </w:rPr>
        <w:t xml:space="preserve">La menor captación de recursos propios se explica </w:t>
      </w:r>
      <w:r w:rsidR="002D0587">
        <w:rPr>
          <w:rFonts w:ascii="Montserrat" w:hAnsi="Montserrat" w:cs="Arial"/>
          <w:sz w:val="22"/>
          <w:szCs w:val="22"/>
          <w:lang w:val="es-ES"/>
        </w:rPr>
        <w:t xml:space="preserve">porque inicialmente se estimó captar </w:t>
      </w:r>
      <w:r w:rsidR="00076030">
        <w:rPr>
          <w:rFonts w:ascii="Montserrat" w:hAnsi="Montserrat" w:cs="Arial"/>
          <w:sz w:val="22"/>
          <w:szCs w:val="22"/>
          <w:lang w:val="es-ES"/>
        </w:rPr>
        <w:t xml:space="preserve">un monto mayor de </w:t>
      </w:r>
      <w:r w:rsidR="002D0587">
        <w:rPr>
          <w:rFonts w:ascii="Montserrat" w:hAnsi="Montserrat" w:cs="Arial"/>
          <w:sz w:val="22"/>
          <w:szCs w:val="22"/>
          <w:lang w:val="es-ES"/>
        </w:rPr>
        <w:t>recursos</w:t>
      </w:r>
      <w:r w:rsidR="00076030" w:rsidRPr="00076030">
        <w:rPr>
          <w:rFonts w:ascii="Montserrat" w:hAnsi="Montserrat" w:cs="Arial"/>
          <w:sz w:val="22"/>
          <w:szCs w:val="22"/>
          <w:lang w:val="es-ES"/>
        </w:rPr>
        <w:t>; sin embargo, las condiciones económicas a nivel mundial</w:t>
      </w:r>
      <w:r w:rsidR="00731733">
        <w:rPr>
          <w:rFonts w:ascii="Montserrat" w:hAnsi="Montserrat" w:cs="Arial"/>
          <w:sz w:val="22"/>
          <w:szCs w:val="22"/>
          <w:lang w:val="es-ES"/>
        </w:rPr>
        <w:t xml:space="preserve"> no favorecieron esta captación </w:t>
      </w:r>
      <w:r w:rsidR="00134739">
        <w:rPr>
          <w:rFonts w:ascii="Montserrat" w:hAnsi="Montserrat" w:cs="Arial"/>
          <w:sz w:val="22"/>
          <w:szCs w:val="22"/>
          <w:lang w:val="es-ES"/>
        </w:rPr>
        <w:t xml:space="preserve">debido </w:t>
      </w:r>
      <w:r w:rsidR="00731733">
        <w:rPr>
          <w:rFonts w:ascii="Montserrat" w:hAnsi="Montserrat" w:cs="Arial"/>
          <w:sz w:val="22"/>
          <w:szCs w:val="22"/>
          <w:lang w:val="es-ES"/>
        </w:rPr>
        <w:t>a que</w:t>
      </w:r>
      <w:r w:rsidR="00076030" w:rsidRPr="00076030">
        <w:rPr>
          <w:rFonts w:ascii="Montserrat" w:hAnsi="Montserrat" w:cs="Arial"/>
          <w:sz w:val="22"/>
          <w:szCs w:val="22"/>
          <w:lang w:val="es-ES"/>
        </w:rPr>
        <w:t xml:space="preserve"> las fuentes de financiamiento nacionales e internacionales han </w:t>
      </w:r>
      <w:r w:rsidR="00731733">
        <w:rPr>
          <w:rFonts w:ascii="Montserrat" w:hAnsi="Montserrat" w:cs="Arial"/>
          <w:sz w:val="22"/>
          <w:szCs w:val="22"/>
          <w:lang w:val="es-ES"/>
        </w:rPr>
        <w:t>reducido</w:t>
      </w:r>
      <w:r w:rsidR="00076030" w:rsidRPr="00076030">
        <w:rPr>
          <w:rFonts w:ascii="Montserrat" w:hAnsi="Montserrat" w:cs="Arial"/>
          <w:sz w:val="22"/>
          <w:szCs w:val="22"/>
          <w:lang w:val="es-ES"/>
        </w:rPr>
        <w:t xml:space="preserve"> sus convocatorias </w:t>
      </w:r>
      <w:r w:rsidR="0030439F">
        <w:rPr>
          <w:rFonts w:ascii="Montserrat" w:hAnsi="Montserrat" w:cs="Arial"/>
          <w:sz w:val="22"/>
          <w:szCs w:val="22"/>
          <w:lang w:val="es-ES"/>
        </w:rPr>
        <w:t>para</w:t>
      </w:r>
      <w:r w:rsidR="00076030" w:rsidRPr="00076030">
        <w:rPr>
          <w:rFonts w:ascii="Montserrat" w:hAnsi="Montserrat" w:cs="Arial"/>
          <w:sz w:val="22"/>
          <w:szCs w:val="22"/>
          <w:lang w:val="es-ES"/>
        </w:rPr>
        <w:t xml:space="preserve"> proyectos de investigación</w:t>
      </w:r>
      <w:r w:rsidR="00076030">
        <w:rPr>
          <w:rFonts w:ascii="Montserrat" w:hAnsi="Montserrat" w:cs="Arial"/>
          <w:sz w:val="22"/>
          <w:szCs w:val="22"/>
          <w:lang w:val="es-ES"/>
        </w:rPr>
        <w:t>.</w:t>
      </w:r>
    </w:p>
    <w:p w14:paraId="5840FE94" w14:textId="76D93655" w:rsidR="00384EAA" w:rsidRDefault="00384EAA" w:rsidP="0080787F">
      <w:pPr>
        <w:spacing w:before="360" w:line="280" w:lineRule="exact"/>
        <w:rPr>
          <w:rFonts w:ascii="Montserrat" w:hAnsi="Montserrat"/>
          <w:b/>
          <w:sz w:val="22"/>
          <w:szCs w:val="22"/>
          <w:lang w:val="es-ES"/>
        </w:rPr>
      </w:pPr>
      <w:r w:rsidRPr="00933CD7">
        <w:rPr>
          <w:rFonts w:ascii="Montserrat" w:hAnsi="Montserrat"/>
          <w:b/>
          <w:sz w:val="22"/>
          <w:szCs w:val="22"/>
          <w:lang w:val="es-ES"/>
        </w:rPr>
        <w:t xml:space="preserve">Relación de </w:t>
      </w:r>
      <w:r w:rsidR="00E43F8F">
        <w:rPr>
          <w:rFonts w:ascii="Montserrat" w:hAnsi="Montserrat"/>
          <w:b/>
          <w:sz w:val="22"/>
          <w:szCs w:val="22"/>
          <w:lang w:val="es-ES"/>
        </w:rPr>
        <w:t xml:space="preserve">los principales </w:t>
      </w:r>
      <w:r w:rsidRPr="00933CD7">
        <w:rPr>
          <w:rFonts w:ascii="Montserrat" w:hAnsi="Montserrat"/>
          <w:b/>
          <w:sz w:val="22"/>
          <w:szCs w:val="22"/>
          <w:lang w:val="es-ES"/>
        </w:rPr>
        <w:t xml:space="preserve">conceptos que integran el rubro de ingresos propios </w:t>
      </w:r>
    </w:p>
    <w:p w14:paraId="3587C7E8" w14:textId="77777777" w:rsidR="00CC32FA" w:rsidRPr="00933CD7" w:rsidRDefault="00CC32FA" w:rsidP="00CC32FA">
      <w:pPr>
        <w:spacing w:line="280" w:lineRule="exact"/>
        <w:rPr>
          <w:rFonts w:ascii="Montserrat" w:hAnsi="Montserrat"/>
          <w:b/>
          <w:sz w:val="22"/>
          <w:szCs w:val="22"/>
          <w:lang w:val="es-ES"/>
        </w:rPr>
      </w:pPr>
    </w:p>
    <w:p w14:paraId="50736368" w14:textId="2658B0FD" w:rsidR="00F94B31" w:rsidRPr="001B2CBB" w:rsidRDefault="00384EAA" w:rsidP="0080787F">
      <w:pPr>
        <w:pStyle w:val="Prrafodelista"/>
        <w:numPr>
          <w:ilvl w:val="0"/>
          <w:numId w:val="15"/>
        </w:numPr>
        <w:spacing w:after="120" w:line="276" w:lineRule="auto"/>
        <w:ind w:left="714" w:hanging="357"/>
        <w:jc w:val="both"/>
        <w:rPr>
          <w:rFonts w:ascii="Montserrat" w:hAnsi="Montserrat"/>
          <w:sz w:val="22"/>
          <w:szCs w:val="22"/>
          <w:lang w:val="es-ES"/>
        </w:rPr>
      </w:pPr>
      <w:r w:rsidRPr="001B2CBB">
        <w:rPr>
          <w:rFonts w:ascii="Montserrat" w:hAnsi="Montserrat"/>
          <w:sz w:val="22"/>
          <w:szCs w:val="22"/>
          <w:lang w:val="es-ES"/>
        </w:rPr>
        <w:t>Convenios para el desarrollo de proyectos específicos de investigación</w:t>
      </w:r>
      <w:r w:rsidR="001B2CBB" w:rsidRPr="001B2CBB">
        <w:rPr>
          <w:rFonts w:ascii="Montserrat" w:hAnsi="Montserrat"/>
          <w:sz w:val="22"/>
          <w:szCs w:val="22"/>
          <w:lang w:val="es-ES"/>
        </w:rPr>
        <w:t>.</w:t>
      </w:r>
    </w:p>
    <w:p w14:paraId="75B97F58" w14:textId="77777777" w:rsidR="00384EAA" w:rsidRPr="001B2CBB" w:rsidRDefault="00384EAA" w:rsidP="0080787F">
      <w:pPr>
        <w:pStyle w:val="Prrafodelista"/>
        <w:numPr>
          <w:ilvl w:val="0"/>
          <w:numId w:val="15"/>
        </w:numPr>
        <w:spacing w:after="120" w:line="276" w:lineRule="auto"/>
        <w:ind w:left="714" w:hanging="357"/>
        <w:jc w:val="both"/>
        <w:rPr>
          <w:rFonts w:ascii="Montserrat" w:hAnsi="Montserrat"/>
          <w:sz w:val="22"/>
          <w:szCs w:val="22"/>
          <w:lang w:val="es-ES"/>
        </w:rPr>
      </w:pPr>
      <w:r w:rsidRPr="001B2CBB">
        <w:rPr>
          <w:rFonts w:ascii="Montserrat" w:hAnsi="Montserrat"/>
          <w:sz w:val="22"/>
          <w:szCs w:val="22"/>
          <w:lang w:val="es-ES"/>
        </w:rPr>
        <w:t xml:space="preserve">Contratos por la prestación de servicios a través de </w:t>
      </w:r>
      <w:r w:rsidR="00160D25" w:rsidRPr="001B2CBB">
        <w:rPr>
          <w:rFonts w:ascii="Montserrat" w:hAnsi="Montserrat"/>
          <w:sz w:val="22"/>
          <w:szCs w:val="22"/>
          <w:lang w:val="es-ES"/>
        </w:rPr>
        <w:t xml:space="preserve">asesorías y </w:t>
      </w:r>
      <w:r w:rsidRPr="001B2CBB">
        <w:rPr>
          <w:rFonts w:ascii="Montserrat" w:hAnsi="Montserrat"/>
          <w:sz w:val="22"/>
          <w:szCs w:val="22"/>
          <w:lang w:val="es-ES"/>
        </w:rPr>
        <w:t>consultorías</w:t>
      </w:r>
      <w:r w:rsidR="00160D25" w:rsidRPr="001B2CBB">
        <w:rPr>
          <w:rFonts w:ascii="Montserrat" w:hAnsi="Montserrat"/>
          <w:sz w:val="22"/>
          <w:szCs w:val="22"/>
          <w:lang w:val="es-ES"/>
        </w:rPr>
        <w:t xml:space="preserve"> especializadas</w:t>
      </w:r>
      <w:r w:rsidRPr="001B2CBB">
        <w:rPr>
          <w:rFonts w:ascii="Montserrat" w:hAnsi="Montserrat"/>
          <w:sz w:val="22"/>
          <w:szCs w:val="22"/>
          <w:lang w:val="es-ES"/>
        </w:rPr>
        <w:t xml:space="preserve">. </w:t>
      </w:r>
    </w:p>
    <w:p w14:paraId="685748C1" w14:textId="77777777" w:rsidR="00384EAA" w:rsidRPr="001B2CBB" w:rsidRDefault="00384EAA" w:rsidP="0080787F">
      <w:pPr>
        <w:pStyle w:val="Prrafodelista"/>
        <w:numPr>
          <w:ilvl w:val="0"/>
          <w:numId w:val="15"/>
        </w:numPr>
        <w:spacing w:after="120" w:line="276" w:lineRule="auto"/>
        <w:ind w:left="714" w:hanging="357"/>
        <w:jc w:val="both"/>
        <w:rPr>
          <w:rFonts w:ascii="Montserrat" w:hAnsi="Montserrat"/>
          <w:sz w:val="22"/>
          <w:szCs w:val="22"/>
          <w:lang w:val="es-ES"/>
        </w:rPr>
      </w:pPr>
      <w:r w:rsidRPr="001B2CBB">
        <w:rPr>
          <w:rFonts w:ascii="Montserrat" w:hAnsi="Montserrat"/>
          <w:sz w:val="22"/>
          <w:szCs w:val="22"/>
          <w:lang w:val="es-ES"/>
        </w:rPr>
        <w:t xml:space="preserve">Servicios de análisis muestras y diagnósticos de laboratorios (agua, suelos, etc.). </w:t>
      </w:r>
    </w:p>
    <w:p w14:paraId="778F02A1" w14:textId="77777777" w:rsidR="00384EAA" w:rsidRPr="001B2CBB" w:rsidRDefault="00384EAA" w:rsidP="0080787F">
      <w:pPr>
        <w:pStyle w:val="Prrafodelista"/>
        <w:numPr>
          <w:ilvl w:val="0"/>
          <w:numId w:val="15"/>
        </w:numPr>
        <w:spacing w:after="120" w:line="276" w:lineRule="auto"/>
        <w:ind w:left="714" w:hanging="357"/>
        <w:jc w:val="both"/>
        <w:rPr>
          <w:rFonts w:ascii="Montserrat" w:hAnsi="Montserrat"/>
          <w:sz w:val="22"/>
          <w:szCs w:val="22"/>
          <w:lang w:val="es-ES"/>
        </w:rPr>
      </w:pPr>
      <w:r w:rsidRPr="001B2CBB">
        <w:rPr>
          <w:rFonts w:ascii="Montserrat" w:hAnsi="Montserrat"/>
          <w:sz w:val="22"/>
          <w:szCs w:val="22"/>
          <w:lang w:val="es-ES"/>
        </w:rPr>
        <w:t>Cuotas de recuperación por impartir talleres, seminarios, diplomados, cursos de capacitación presenciales o en línea.</w:t>
      </w:r>
    </w:p>
    <w:p w14:paraId="6AA0241C" w14:textId="61688777" w:rsidR="001B2CBB" w:rsidRPr="001B2CBB" w:rsidRDefault="00384EAA" w:rsidP="001B2CBB">
      <w:pPr>
        <w:pStyle w:val="Prrafodelista"/>
        <w:numPr>
          <w:ilvl w:val="0"/>
          <w:numId w:val="15"/>
        </w:numPr>
        <w:spacing w:after="120" w:line="276" w:lineRule="auto"/>
        <w:ind w:left="714" w:hanging="357"/>
        <w:jc w:val="both"/>
        <w:rPr>
          <w:rFonts w:ascii="Montserrat" w:hAnsi="Montserrat"/>
          <w:sz w:val="22"/>
          <w:szCs w:val="22"/>
          <w:lang w:val="es-ES"/>
        </w:rPr>
      </w:pPr>
      <w:r w:rsidRPr="001B2CBB">
        <w:rPr>
          <w:rFonts w:ascii="Montserrat" w:hAnsi="Montserrat"/>
          <w:sz w:val="22"/>
          <w:szCs w:val="22"/>
          <w:lang w:val="es-ES"/>
        </w:rPr>
        <w:t>Cuotas de admisión al Jardín Botánico (Chetumal)</w:t>
      </w:r>
      <w:r w:rsidR="001B2CBB" w:rsidRPr="001B2CBB">
        <w:rPr>
          <w:rFonts w:ascii="Montserrat" w:hAnsi="Montserrat"/>
          <w:sz w:val="22"/>
          <w:szCs w:val="22"/>
          <w:lang w:val="es-ES"/>
        </w:rPr>
        <w:t xml:space="preserve"> y venta de libros</w:t>
      </w:r>
      <w:r w:rsidR="00A71BF7">
        <w:rPr>
          <w:rFonts w:ascii="Montserrat" w:hAnsi="Montserrat"/>
          <w:sz w:val="22"/>
          <w:szCs w:val="22"/>
          <w:lang w:val="es-ES"/>
        </w:rPr>
        <w:t>.</w:t>
      </w:r>
    </w:p>
    <w:p w14:paraId="6BB0AF6C" w14:textId="77777777" w:rsidR="00384EAA" w:rsidRPr="001B2CBB" w:rsidRDefault="00384EAA" w:rsidP="0080787F">
      <w:pPr>
        <w:pStyle w:val="Prrafodelista"/>
        <w:numPr>
          <w:ilvl w:val="0"/>
          <w:numId w:val="15"/>
        </w:numPr>
        <w:spacing w:after="120" w:line="276" w:lineRule="auto"/>
        <w:ind w:left="714" w:hanging="357"/>
        <w:jc w:val="both"/>
        <w:rPr>
          <w:rFonts w:ascii="Montserrat" w:hAnsi="Montserrat"/>
          <w:sz w:val="22"/>
          <w:szCs w:val="22"/>
          <w:lang w:val="es-ES"/>
        </w:rPr>
      </w:pPr>
      <w:r w:rsidRPr="001B2CBB">
        <w:rPr>
          <w:rFonts w:ascii="Montserrat" w:hAnsi="Montserrat"/>
          <w:sz w:val="22"/>
          <w:szCs w:val="22"/>
          <w:lang w:val="es-ES"/>
        </w:rPr>
        <w:t xml:space="preserve">Realización de estudios específicos, asistencia técnica y supervisión de proyectos (miel, foros urbanos, monitoreo, manejo y conservación de recursos naturales, etc.). </w:t>
      </w:r>
    </w:p>
    <w:p w14:paraId="4D72333C" w14:textId="0221D353" w:rsidR="00F84377" w:rsidRPr="00933CD7" w:rsidRDefault="00F84377" w:rsidP="00590506">
      <w:pPr>
        <w:spacing w:line="276" w:lineRule="auto"/>
        <w:rPr>
          <w:rFonts w:ascii="Montserrat" w:hAnsi="Montserrat" w:cs="Arial"/>
          <w:sz w:val="22"/>
          <w:szCs w:val="22"/>
          <w:lang w:val="es-ES"/>
        </w:rPr>
      </w:pPr>
      <w:r w:rsidRPr="00933CD7">
        <w:rPr>
          <w:rFonts w:ascii="Montserrat" w:hAnsi="Montserrat" w:cs="Arial"/>
          <w:sz w:val="22"/>
          <w:szCs w:val="22"/>
          <w:lang w:val="es-ES"/>
        </w:rPr>
        <w:t>Es importante mencionar que el personal académico ha participado en diversas convocatorias emitidas por CONA</w:t>
      </w:r>
      <w:r w:rsidR="00A71BF7">
        <w:rPr>
          <w:rFonts w:ascii="Montserrat" w:hAnsi="Montserrat" w:cs="Arial"/>
          <w:sz w:val="22"/>
          <w:szCs w:val="22"/>
          <w:lang w:val="es-ES"/>
        </w:rPr>
        <w:t>H</w:t>
      </w:r>
      <w:r w:rsidRPr="00933CD7">
        <w:rPr>
          <w:rFonts w:ascii="Montserrat" w:hAnsi="Montserrat" w:cs="Arial"/>
          <w:sz w:val="22"/>
          <w:szCs w:val="22"/>
          <w:lang w:val="es-ES"/>
        </w:rPr>
        <w:t xml:space="preserve">CyT y se ha visto favorecido con la aprobación de proyectos de investigación, </w:t>
      </w:r>
      <w:r w:rsidR="000039C4">
        <w:rPr>
          <w:rFonts w:ascii="Montserrat" w:hAnsi="Montserrat" w:cs="Arial"/>
          <w:sz w:val="22"/>
          <w:szCs w:val="22"/>
          <w:lang w:val="es-ES"/>
        </w:rPr>
        <w:t>con</w:t>
      </w:r>
      <w:r w:rsidRPr="00933CD7">
        <w:rPr>
          <w:rFonts w:ascii="Montserrat" w:hAnsi="Montserrat" w:cs="Arial"/>
          <w:sz w:val="22"/>
          <w:szCs w:val="22"/>
          <w:lang w:val="es-ES"/>
        </w:rPr>
        <w:t xml:space="preserve"> recursos </w:t>
      </w:r>
      <w:r w:rsidR="000039C4">
        <w:rPr>
          <w:rFonts w:ascii="Montserrat" w:hAnsi="Montserrat" w:cs="Arial"/>
          <w:sz w:val="22"/>
          <w:szCs w:val="22"/>
          <w:lang w:val="es-ES"/>
        </w:rPr>
        <w:t xml:space="preserve">que </w:t>
      </w:r>
      <w:r w:rsidR="001B2CBB">
        <w:rPr>
          <w:rFonts w:ascii="Montserrat" w:hAnsi="Montserrat" w:cs="Arial"/>
          <w:sz w:val="22"/>
          <w:szCs w:val="22"/>
          <w:lang w:val="es-ES"/>
        </w:rPr>
        <w:t xml:space="preserve">no se ven reflejados en el presupuesto porque </w:t>
      </w:r>
      <w:r w:rsidRPr="00933CD7">
        <w:rPr>
          <w:rFonts w:ascii="Montserrat" w:hAnsi="Montserrat" w:cs="Arial"/>
          <w:sz w:val="22"/>
          <w:szCs w:val="22"/>
          <w:lang w:val="es-ES"/>
        </w:rPr>
        <w:t>se manejan como Fondos en Administración</w:t>
      </w:r>
      <w:r w:rsidR="001B2CBB">
        <w:rPr>
          <w:rFonts w:ascii="Montserrat" w:hAnsi="Montserrat" w:cs="Arial"/>
          <w:sz w:val="22"/>
          <w:szCs w:val="22"/>
          <w:lang w:val="es-ES"/>
        </w:rPr>
        <w:t>, pero que han permitido cumplir con las metas de investigación comprometidas.</w:t>
      </w:r>
    </w:p>
    <w:p w14:paraId="17E57523" w14:textId="77777777" w:rsidR="00976622" w:rsidRDefault="00976622" w:rsidP="00590506">
      <w:pPr>
        <w:spacing w:line="280" w:lineRule="exact"/>
        <w:rPr>
          <w:rFonts w:ascii="Montserrat" w:hAnsi="Montserrat" w:cs="Arial"/>
          <w:b/>
          <w:sz w:val="22"/>
          <w:szCs w:val="22"/>
          <w:lang w:val="es-ES"/>
        </w:rPr>
      </w:pPr>
    </w:p>
    <w:p w14:paraId="5836C4AC" w14:textId="34239632" w:rsidR="003B5A56" w:rsidRPr="00590506" w:rsidRDefault="003B5A56" w:rsidP="0080787F">
      <w:pPr>
        <w:spacing w:line="280" w:lineRule="exact"/>
        <w:rPr>
          <w:rFonts w:ascii="Montserrat" w:hAnsi="Montserrat" w:cs="Arial"/>
          <w:b/>
          <w:sz w:val="24"/>
          <w:szCs w:val="24"/>
          <w:lang w:val="es-ES"/>
        </w:rPr>
      </w:pPr>
      <w:r w:rsidRPr="00590506">
        <w:rPr>
          <w:rFonts w:ascii="Montserrat" w:hAnsi="Montserrat" w:cs="Arial"/>
          <w:b/>
          <w:sz w:val="24"/>
          <w:szCs w:val="24"/>
          <w:lang w:val="es-ES"/>
        </w:rPr>
        <w:t xml:space="preserve">Ejercicio presupuestal del </w:t>
      </w:r>
      <w:r w:rsidR="006B4899" w:rsidRPr="00590506">
        <w:rPr>
          <w:rFonts w:ascii="Montserrat" w:hAnsi="Montserrat" w:cs="Arial"/>
          <w:b/>
          <w:sz w:val="24"/>
          <w:szCs w:val="24"/>
          <w:lang w:val="es-ES"/>
        </w:rPr>
        <w:t>periodo enero</w:t>
      </w:r>
      <w:r w:rsidR="00EF143C" w:rsidRPr="00590506">
        <w:rPr>
          <w:rFonts w:ascii="Montserrat" w:hAnsi="Montserrat" w:cs="Arial"/>
          <w:b/>
          <w:sz w:val="24"/>
          <w:szCs w:val="24"/>
          <w:lang w:val="es-ES"/>
        </w:rPr>
        <w:t xml:space="preserve"> </w:t>
      </w:r>
      <w:r w:rsidR="006B4899" w:rsidRPr="00590506">
        <w:rPr>
          <w:rFonts w:ascii="Montserrat" w:hAnsi="Montserrat" w:cs="Arial"/>
          <w:b/>
          <w:sz w:val="24"/>
          <w:szCs w:val="24"/>
          <w:lang w:val="es-ES"/>
        </w:rPr>
        <w:t>–</w:t>
      </w:r>
      <w:r w:rsidR="00EF143C" w:rsidRPr="00590506">
        <w:rPr>
          <w:rFonts w:ascii="Montserrat" w:hAnsi="Montserrat" w:cs="Arial"/>
          <w:b/>
          <w:sz w:val="24"/>
          <w:szCs w:val="24"/>
          <w:lang w:val="es-ES"/>
        </w:rPr>
        <w:t xml:space="preserve"> </w:t>
      </w:r>
      <w:r w:rsidR="00C96230">
        <w:rPr>
          <w:rFonts w:ascii="Montserrat" w:hAnsi="Montserrat" w:cs="Arial"/>
          <w:b/>
          <w:sz w:val="24"/>
          <w:szCs w:val="24"/>
          <w:lang w:val="es-ES"/>
        </w:rPr>
        <w:t>diciembre</w:t>
      </w:r>
      <w:r w:rsidR="002902B6">
        <w:rPr>
          <w:rFonts w:ascii="Montserrat" w:hAnsi="Montserrat" w:cs="Arial"/>
          <w:b/>
          <w:sz w:val="24"/>
          <w:szCs w:val="24"/>
          <w:lang w:val="es-ES"/>
        </w:rPr>
        <w:t xml:space="preserve"> </w:t>
      </w:r>
      <w:r w:rsidR="006B4899" w:rsidRPr="00590506">
        <w:rPr>
          <w:rFonts w:ascii="Montserrat" w:hAnsi="Montserrat" w:cs="Arial"/>
          <w:b/>
          <w:sz w:val="24"/>
          <w:szCs w:val="24"/>
          <w:lang w:val="es-ES"/>
        </w:rPr>
        <w:t>20</w:t>
      </w:r>
      <w:r w:rsidR="00050F32" w:rsidRPr="00590506">
        <w:rPr>
          <w:rFonts w:ascii="Montserrat" w:hAnsi="Montserrat" w:cs="Arial"/>
          <w:b/>
          <w:sz w:val="24"/>
          <w:szCs w:val="24"/>
          <w:lang w:val="es-ES"/>
        </w:rPr>
        <w:t>2</w:t>
      </w:r>
      <w:r w:rsidR="002902B6">
        <w:rPr>
          <w:rFonts w:ascii="Montserrat" w:hAnsi="Montserrat" w:cs="Arial"/>
          <w:b/>
          <w:sz w:val="24"/>
          <w:szCs w:val="24"/>
          <w:lang w:val="es-ES"/>
        </w:rPr>
        <w:t>3.</w:t>
      </w:r>
    </w:p>
    <w:p w14:paraId="34AA872F" w14:textId="77777777" w:rsidR="00590506" w:rsidRDefault="00590506" w:rsidP="007B4D62">
      <w:pPr>
        <w:spacing w:line="276" w:lineRule="auto"/>
        <w:rPr>
          <w:rFonts w:ascii="Montserrat" w:hAnsi="Montserrat" w:cs="Arial"/>
          <w:sz w:val="22"/>
          <w:szCs w:val="22"/>
          <w:lang w:val="es-ES"/>
        </w:rPr>
      </w:pPr>
    </w:p>
    <w:p w14:paraId="19B71091" w14:textId="5966944E" w:rsidR="007B4D62" w:rsidRPr="00590506" w:rsidRDefault="007B4D62" w:rsidP="007B4D62">
      <w:pPr>
        <w:spacing w:line="276" w:lineRule="auto"/>
        <w:rPr>
          <w:rFonts w:ascii="Montserrat" w:hAnsi="Montserrat" w:cs="Arial"/>
          <w:sz w:val="22"/>
          <w:szCs w:val="22"/>
          <w:lang w:val="es-ES"/>
        </w:rPr>
      </w:pPr>
      <w:r w:rsidRPr="007B4D62">
        <w:rPr>
          <w:rFonts w:ascii="Montserrat" w:hAnsi="Montserrat" w:cs="Arial"/>
          <w:sz w:val="22"/>
          <w:szCs w:val="22"/>
          <w:lang w:val="es-ES"/>
        </w:rPr>
        <w:t>El presupuesto total ejercido</w:t>
      </w:r>
      <w:r w:rsidR="0000046D">
        <w:rPr>
          <w:rFonts w:ascii="Montserrat" w:hAnsi="Montserrat" w:cs="Arial"/>
          <w:sz w:val="22"/>
          <w:szCs w:val="22"/>
          <w:lang w:val="es-ES"/>
        </w:rPr>
        <w:t xml:space="preserve"> </w:t>
      </w:r>
      <w:r w:rsidRPr="007B4D62">
        <w:rPr>
          <w:rFonts w:ascii="Montserrat" w:hAnsi="Montserrat" w:cs="Arial"/>
          <w:sz w:val="22"/>
          <w:szCs w:val="22"/>
          <w:lang w:val="es-ES"/>
        </w:rPr>
        <w:t xml:space="preserve">en gasto corriente durante el periodo enero – </w:t>
      </w:r>
      <w:r w:rsidR="00C96230">
        <w:rPr>
          <w:rFonts w:ascii="Montserrat" w:hAnsi="Montserrat" w:cs="Arial"/>
          <w:sz w:val="22"/>
          <w:szCs w:val="22"/>
          <w:lang w:val="es-ES"/>
        </w:rPr>
        <w:t>diciembre</w:t>
      </w:r>
      <w:r w:rsidR="00DF5959">
        <w:rPr>
          <w:rFonts w:ascii="Montserrat" w:hAnsi="Montserrat" w:cs="Arial"/>
          <w:sz w:val="22"/>
          <w:szCs w:val="22"/>
          <w:lang w:val="es-ES"/>
        </w:rPr>
        <w:t xml:space="preserve"> </w:t>
      </w:r>
      <w:r w:rsidRPr="007B4D62">
        <w:rPr>
          <w:rFonts w:ascii="Montserrat" w:hAnsi="Montserrat" w:cs="Arial"/>
          <w:sz w:val="22"/>
          <w:szCs w:val="22"/>
          <w:lang w:val="es-ES"/>
        </w:rPr>
        <w:t>202</w:t>
      </w:r>
      <w:r w:rsidR="00DF5959">
        <w:rPr>
          <w:rFonts w:ascii="Montserrat" w:hAnsi="Montserrat" w:cs="Arial"/>
          <w:sz w:val="22"/>
          <w:szCs w:val="22"/>
          <w:lang w:val="es-ES"/>
        </w:rPr>
        <w:t>3</w:t>
      </w:r>
      <w:r w:rsidRPr="007B4D62">
        <w:rPr>
          <w:rFonts w:ascii="Montserrat" w:hAnsi="Montserrat" w:cs="Arial"/>
          <w:sz w:val="22"/>
          <w:szCs w:val="22"/>
          <w:lang w:val="es-ES"/>
        </w:rPr>
        <w:t xml:space="preserve"> </w:t>
      </w:r>
      <w:r w:rsidR="009F377A">
        <w:rPr>
          <w:rFonts w:ascii="Montserrat" w:hAnsi="Montserrat" w:cs="Arial"/>
          <w:sz w:val="22"/>
          <w:szCs w:val="22"/>
          <w:lang w:val="es-ES"/>
        </w:rPr>
        <w:t xml:space="preserve">fue por el monto de </w:t>
      </w:r>
      <w:r w:rsidR="00C96230">
        <w:rPr>
          <w:rFonts w:ascii="Montserrat" w:hAnsi="Montserrat" w:cs="Arial"/>
          <w:sz w:val="22"/>
          <w:szCs w:val="22"/>
          <w:lang w:val="es-ES"/>
        </w:rPr>
        <w:t>427,240.3</w:t>
      </w:r>
      <w:r w:rsidRPr="007B4D62">
        <w:rPr>
          <w:rFonts w:ascii="Montserrat" w:hAnsi="Montserrat" w:cs="Arial"/>
          <w:sz w:val="22"/>
          <w:szCs w:val="22"/>
          <w:lang w:val="es-ES"/>
        </w:rPr>
        <w:t xml:space="preserve"> miles de pesos, lo que representó </w:t>
      </w:r>
      <w:r w:rsidR="00F20FB0">
        <w:rPr>
          <w:rFonts w:ascii="Montserrat" w:hAnsi="Montserrat" w:cs="Arial"/>
          <w:sz w:val="22"/>
          <w:szCs w:val="22"/>
          <w:lang w:val="es-ES"/>
        </w:rPr>
        <w:t>9</w:t>
      </w:r>
      <w:r w:rsidR="00C96230">
        <w:rPr>
          <w:rFonts w:ascii="Montserrat" w:hAnsi="Montserrat" w:cs="Arial"/>
          <w:sz w:val="22"/>
          <w:szCs w:val="22"/>
          <w:lang w:val="es-ES"/>
        </w:rPr>
        <w:t>4.27</w:t>
      </w:r>
      <w:r w:rsidRPr="007B4D62">
        <w:rPr>
          <w:rFonts w:ascii="Montserrat" w:hAnsi="Montserrat" w:cs="Arial"/>
          <w:sz w:val="22"/>
          <w:szCs w:val="22"/>
          <w:lang w:val="es-ES"/>
        </w:rPr>
        <w:t>% del presupuesto programado al mismo periodo (Tabla 2). El presupuesto programado de recursos fiscales para el periodo enero –</w:t>
      </w:r>
      <w:r w:rsidR="0095477E">
        <w:rPr>
          <w:rFonts w:ascii="Montserrat" w:hAnsi="Montserrat" w:cs="Arial"/>
          <w:sz w:val="22"/>
          <w:szCs w:val="22"/>
          <w:lang w:val="es-ES"/>
        </w:rPr>
        <w:t xml:space="preserve"> </w:t>
      </w:r>
      <w:r w:rsidR="00C96230">
        <w:rPr>
          <w:rFonts w:ascii="Montserrat" w:hAnsi="Montserrat" w:cs="Arial"/>
          <w:sz w:val="22"/>
          <w:szCs w:val="22"/>
          <w:lang w:val="es-ES"/>
        </w:rPr>
        <w:t>diciembre</w:t>
      </w:r>
      <w:r w:rsidR="00DF5959">
        <w:rPr>
          <w:rFonts w:ascii="Montserrat" w:hAnsi="Montserrat" w:cs="Arial"/>
          <w:sz w:val="22"/>
          <w:szCs w:val="22"/>
          <w:lang w:val="es-ES"/>
        </w:rPr>
        <w:t xml:space="preserve"> </w:t>
      </w:r>
      <w:r w:rsidRPr="007B4D62">
        <w:rPr>
          <w:rFonts w:ascii="Montserrat" w:hAnsi="Montserrat" w:cs="Arial"/>
          <w:sz w:val="22"/>
          <w:szCs w:val="22"/>
          <w:lang w:val="es-ES"/>
        </w:rPr>
        <w:t xml:space="preserve">fue ejercido en un </w:t>
      </w:r>
      <w:r w:rsidR="00C96230">
        <w:rPr>
          <w:rFonts w:ascii="Montserrat" w:hAnsi="Montserrat" w:cs="Arial"/>
          <w:sz w:val="22"/>
          <w:szCs w:val="22"/>
          <w:lang w:val="es-ES"/>
        </w:rPr>
        <w:t>100.00</w:t>
      </w:r>
      <w:r w:rsidRPr="007B4D62">
        <w:rPr>
          <w:rFonts w:ascii="Montserrat" w:hAnsi="Montserrat" w:cs="Arial"/>
          <w:sz w:val="22"/>
          <w:szCs w:val="22"/>
          <w:lang w:val="es-ES"/>
        </w:rPr>
        <w:t>%</w:t>
      </w:r>
      <w:r w:rsidR="00590506">
        <w:rPr>
          <w:rFonts w:ascii="Montserrat" w:hAnsi="Montserrat" w:cs="Arial"/>
          <w:sz w:val="22"/>
          <w:szCs w:val="22"/>
          <w:lang w:val="es-ES"/>
        </w:rPr>
        <w:t>. E</w:t>
      </w:r>
      <w:r w:rsidRPr="007B4D62">
        <w:rPr>
          <w:rFonts w:ascii="Montserrat" w:hAnsi="Montserrat" w:cs="Arial"/>
          <w:sz w:val="22"/>
          <w:szCs w:val="22"/>
          <w:lang w:val="es-ES"/>
        </w:rPr>
        <w:t xml:space="preserve">n lo correspondiente a recursos propios se ejerció el </w:t>
      </w:r>
      <w:r w:rsidR="00C96230">
        <w:rPr>
          <w:rFonts w:ascii="Montserrat" w:hAnsi="Montserrat" w:cs="Arial"/>
          <w:sz w:val="22"/>
          <w:szCs w:val="22"/>
          <w:lang w:val="es-ES"/>
        </w:rPr>
        <w:t>36.35</w:t>
      </w:r>
      <w:r w:rsidR="00397F58">
        <w:rPr>
          <w:rFonts w:ascii="Montserrat" w:hAnsi="Montserrat" w:cs="Arial"/>
          <w:sz w:val="22"/>
          <w:szCs w:val="22"/>
          <w:lang w:val="es-ES"/>
        </w:rPr>
        <w:t>%</w:t>
      </w:r>
      <w:r w:rsidRPr="007B4D62">
        <w:rPr>
          <w:rFonts w:ascii="Montserrat" w:hAnsi="Montserrat" w:cs="Arial"/>
          <w:sz w:val="22"/>
          <w:szCs w:val="22"/>
          <w:lang w:val="es-ES"/>
        </w:rPr>
        <w:t xml:space="preserve"> respecto al programado en el </w:t>
      </w:r>
      <w:r w:rsidRPr="007B4D62">
        <w:rPr>
          <w:rFonts w:ascii="Montserrat" w:hAnsi="Montserrat" w:cs="Arial"/>
          <w:sz w:val="22"/>
          <w:szCs w:val="22"/>
          <w:lang w:val="es-ES"/>
        </w:rPr>
        <w:lastRenderedPageBreak/>
        <w:t>periodo (Tabla 3</w:t>
      </w:r>
      <w:r w:rsidRPr="00590506">
        <w:rPr>
          <w:rFonts w:ascii="Montserrat" w:hAnsi="Montserrat" w:cs="Arial"/>
          <w:sz w:val="22"/>
          <w:szCs w:val="22"/>
          <w:lang w:val="es-ES"/>
        </w:rPr>
        <w:t>)</w:t>
      </w:r>
      <w:bookmarkStart w:id="3" w:name="_Hlk69444969"/>
      <w:r w:rsidR="003C0AE8">
        <w:rPr>
          <w:rFonts w:ascii="Montserrat" w:hAnsi="Montserrat" w:cs="Arial"/>
          <w:sz w:val="22"/>
          <w:szCs w:val="22"/>
          <w:lang w:val="es-ES"/>
        </w:rPr>
        <w:t>.</w:t>
      </w:r>
    </w:p>
    <w:p w14:paraId="2CF20A27" w14:textId="77777777" w:rsidR="00075F9D" w:rsidRDefault="00075F9D" w:rsidP="007B4D62">
      <w:pPr>
        <w:spacing w:line="276" w:lineRule="auto"/>
        <w:rPr>
          <w:rFonts w:ascii="Montserrat" w:hAnsi="Montserrat" w:cs="Arial"/>
          <w:sz w:val="22"/>
          <w:szCs w:val="22"/>
          <w:lang w:val="es-ES"/>
        </w:rPr>
      </w:pPr>
    </w:p>
    <w:bookmarkEnd w:id="3"/>
    <w:p w14:paraId="19B57A8D" w14:textId="38B5F36A" w:rsidR="007B4D62" w:rsidRPr="007B4D62" w:rsidRDefault="007B4D62" w:rsidP="007B4D62">
      <w:pPr>
        <w:spacing w:line="276" w:lineRule="auto"/>
        <w:rPr>
          <w:rFonts w:ascii="Montserrat" w:hAnsi="Montserrat" w:cs="Arial"/>
          <w:sz w:val="22"/>
          <w:szCs w:val="22"/>
          <w:lang w:val="es-ES"/>
        </w:rPr>
      </w:pPr>
      <w:r w:rsidRPr="007B4D62">
        <w:rPr>
          <w:rFonts w:ascii="Montserrat" w:hAnsi="Montserrat" w:cs="Arial"/>
          <w:sz w:val="22"/>
          <w:szCs w:val="22"/>
          <w:lang w:val="es-ES"/>
        </w:rPr>
        <w:t xml:space="preserve">De manera consolidada se presentó un subejercicio presupuestal de </w:t>
      </w:r>
      <w:r w:rsidR="00C96230">
        <w:rPr>
          <w:rFonts w:ascii="Montserrat" w:hAnsi="Montserrat" w:cs="Arial"/>
          <w:sz w:val="22"/>
          <w:szCs w:val="22"/>
          <w:lang w:val="es-ES"/>
        </w:rPr>
        <w:t>5.73</w:t>
      </w:r>
      <w:r w:rsidRPr="007B4D62">
        <w:rPr>
          <w:rFonts w:ascii="Montserrat" w:hAnsi="Montserrat" w:cs="Arial"/>
          <w:sz w:val="22"/>
          <w:szCs w:val="22"/>
          <w:lang w:val="es-ES"/>
        </w:rPr>
        <w:t xml:space="preserve">% respecto al </w:t>
      </w:r>
      <w:r w:rsidR="00590506">
        <w:rPr>
          <w:rFonts w:ascii="Montserrat" w:hAnsi="Montserrat" w:cs="Arial"/>
          <w:sz w:val="22"/>
          <w:szCs w:val="22"/>
          <w:lang w:val="es-ES"/>
        </w:rPr>
        <w:t xml:space="preserve">financiamiento </w:t>
      </w:r>
      <w:r w:rsidRPr="007B4D62">
        <w:rPr>
          <w:rFonts w:ascii="Montserrat" w:hAnsi="Montserrat" w:cs="Arial"/>
          <w:sz w:val="22"/>
          <w:szCs w:val="22"/>
          <w:lang w:val="es-ES"/>
        </w:rPr>
        <w:t>aprobado en el periodo</w:t>
      </w:r>
      <w:r w:rsidR="00590506">
        <w:rPr>
          <w:rFonts w:ascii="Montserrat" w:hAnsi="Montserrat" w:cs="Arial"/>
          <w:sz w:val="22"/>
          <w:szCs w:val="22"/>
          <w:lang w:val="es-ES"/>
        </w:rPr>
        <w:t xml:space="preserve">. </w:t>
      </w:r>
      <w:r w:rsidRPr="007B4D62">
        <w:rPr>
          <w:rFonts w:ascii="Montserrat" w:hAnsi="Montserrat" w:cs="Arial"/>
          <w:sz w:val="22"/>
          <w:szCs w:val="22"/>
          <w:lang w:val="es-ES"/>
        </w:rPr>
        <w:t>En la tabla 3 denominada “ejercicio del presupuesto de egresos por capítulo de gasto”</w:t>
      </w:r>
      <w:r w:rsidR="00590506">
        <w:rPr>
          <w:rFonts w:ascii="Montserrat" w:hAnsi="Montserrat" w:cs="Arial"/>
          <w:sz w:val="22"/>
          <w:szCs w:val="22"/>
          <w:lang w:val="es-ES"/>
        </w:rPr>
        <w:t>,</w:t>
      </w:r>
      <w:r w:rsidRPr="007B4D62">
        <w:rPr>
          <w:rFonts w:ascii="Montserrat" w:hAnsi="Montserrat" w:cs="Arial"/>
          <w:sz w:val="22"/>
          <w:szCs w:val="22"/>
          <w:lang w:val="es-ES"/>
        </w:rPr>
        <w:t xml:space="preserve"> se puede apreciar el cumplimiento del ejercicio del gasto en el periodo a nivel capítulos y por fuente de financiamiento. </w:t>
      </w:r>
    </w:p>
    <w:p w14:paraId="4C30A796" w14:textId="77777777" w:rsidR="007460DE" w:rsidRDefault="007460DE" w:rsidP="006B5622">
      <w:pPr>
        <w:widowControl/>
        <w:spacing w:line="280" w:lineRule="exact"/>
        <w:rPr>
          <w:rFonts w:ascii="Montserrat" w:eastAsia="SimSun" w:hAnsi="Montserrat" w:cs="Arial"/>
          <w:b/>
          <w:sz w:val="22"/>
          <w:szCs w:val="22"/>
        </w:rPr>
      </w:pPr>
    </w:p>
    <w:p w14:paraId="10646689" w14:textId="22059BA4" w:rsidR="00EC7B44" w:rsidRPr="00590506" w:rsidRDefault="00EC7B44" w:rsidP="006B5622">
      <w:pPr>
        <w:widowControl/>
        <w:spacing w:line="280" w:lineRule="exact"/>
        <w:rPr>
          <w:rFonts w:ascii="Montserrat" w:eastAsia="SimSun" w:hAnsi="Montserrat" w:cs="Arial"/>
          <w:b/>
          <w:sz w:val="24"/>
          <w:szCs w:val="24"/>
        </w:rPr>
      </w:pPr>
      <w:r w:rsidRPr="00590506">
        <w:rPr>
          <w:rFonts w:ascii="Montserrat" w:eastAsia="SimSun" w:hAnsi="Montserrat" w:cs="Arial"/>
          <w:b/>
          <w:sz w:val="24"/>
          <w:szCs w:val="24"/>
        </w:rPr>
        <w:t>Análisis del ejercicio presupuestal por programa.</w:t>
      </w:r>
    </w:p>
    <w:p w14:paraId="152CA0C9" w14:textId="77777777" w:rsidR="00F25C54" w:rsidRDefault="00F25C54" w:rsidP="006B5622">
      <w:pPr>
        <w:spacing w:line="276" w:lineRule="auto"/>
        <w:rPr>
          <w:rFonts w:ascii="Montserrat" w:hAnsi="Montserrat" w:cs="Arial"/>
          <w:sz w:val="22"/>
          <w:szCs w:val="22"/>
        </w:rPr>
      </w:pPr>
    </w:p>
    <w:p w14:paraId="76BE439F" w14:textId="0DB961D3" w:rsidR="00EC7B44" w:rsidRPr="00933CD7" w:rsidRDefault="00EC7B44" w:rsidP="006B5622">
      <w:pPr>
        <w:spacing w:line="276" w:lineRule="auto"/>
        <w:rPr>
          <w:rFonts w:ascii="Montserrat" w:hAnsi="Montserrat" w:cs="Arial"/>
          <w:sz w:val="22"/>
          <w:szCs w:val="22"/>
          <w:lang w:val="es-ES"/>
        </w:rPr>
      </w:pPr>
      <w:r w:rsidRPr="00933CD7">
        <w:rPr>
          <w:rFonts w:ascii="Montserrat" w:hAnsi="Montserrat" w:cs="Arial"/>
          <w:sz w:val="22"/>
          <w:szCs w:val="22"/>
          <w:lang w:val="es-ES"/>
        </w:rPr>
        <w:t xml:space="preserve">El presupuesto a la Institución </w:t>
      </w:r>
      <w:r w:rsidR="00590506">
        <w:rPr>
          <w:rFonts w:ascii="Montserrat" w:hAnsi="Montserrat" w:cs="Arial"/>
          <w:sz w:val="22"/>
          <w:szCs w:val="22"/>
          <w:lang w:val="es-ES"/>
        </w:rPr>
        <w:t>se autoriza</w:t>
      </w:r>
      <w:r w:rsidRPr="00933CD7">
        <w:rPr>
          <w:rFonts w:ascii="Montserrat" w:hAnsi="Montserrat" w:cs="Arial"/>
          <w:sz w:val="22"/>
          <w:szCs w:val="22"/>
          <w:lang w:val="es-ES"/>
        </w:rPr>
        <w:t xml:space="preserve"> en </w:t>
      </w:r>
      <w:r w:rsidR="00894C1D" w:rsidRPr="00933CD7">
        <w:rPr>
          <w:rFonts w:ascii="Montserrat" w:hAnsi="Montserrat" w:cs="Arial"/>
          <w:sz w:val="22"/>
          <w:szCs w:val="22"/>
          <w:lang w:val="es-ES"/>
        </w:rPr>
        <w:t>3</w:t>
      </w:r>
      <w:r w:rsidR="00BD1A28" w:rsidRPr="00933CD7">
        <w:rPr>
          <w:rFonts w:ascii="Montserrat" w:hAnsi="Montserrat" w:cs="Arial"/>
          <w:sz w:val="22"/>
          <w:szCs w:val="22"/>
          <w:lang w:val="es-ES"/>
        </w:rPr>
        <w:t xml:space="preserve"> </w:t>
      </w:r>
      <w:r w:rsidRPr="00933CD7">
        <w:rPr>
          <w:rFonts w:ascii="Montserrat" w:hAnsi="Montserrat" w:cs="Arial"/>
          <w:sz w:val="22"/>
          <w:szCs w:val="22"/>
          <w:lang w:val="es-ES"/>
        </w:rPr>
        <w:t>programas presupuestarios</w:t>
      </w:r>
      <w:r w:rsidR="00590506">
        <w:rPr>
          <w:rFonts w:ascii="Montserrat" w:hAnsi="Montserrat" w:cs="Arial"/>
          <w:sz w:val="22"/>
          <w:szCs w:val="22"/>
          <w:lang w:val="es-ES"/>
        </w:rPr>
        <w:t>.</w:t>
      </w:r>
    </w:p>
    <w:p w14:paraId="30822220" w14:textId="77777777" w:rsidR="00CB4DE8" w:rsidRDefault="00CB4DE8" w:rsidP="00A43854">
      <w:pPr>
        <w:rPr>
          <w:rFonts w:ascii="Montserrat" w:hAnsi="Montserrat" w:cs="Arial"/>
          <w:b/>
          <w:sz w:val="22"/>
          <w:szCs w:val="22"/>
          <w:lang w:val="es-ES"/>
        </w:rPr>
      </w:pPr>
    </w:p>
    <w:p w14:paraId="74ADE488" w14:textId="347AC087" w:rsidR="002D0A30" w:rsidRDefault="00EC7B44" w:rsidP="006A120A">
      <w:pPr>
        <w:spacing w:line="276" w:lineRule="auto"/>
        <w:rPr>
          <w:rFonts w:ascii="Montserrat" w:hAnsi="Montserrat" w:cs="Arial"/>
          <w:sz w:val="22"/>
          <w:szCs w:val="22"/>
          <w:lang w:val="es-ES"/>
        </w:rPr>
      </w:pPr>
      <w:r w:rsidRPr="00933CD7">
        <w:rPr>
          <w:rFonts w:ascii="Montserrat" w:hAnsi="Montserrat" w:cs="Arial"/>
          <w:b/>
          <w:sz w:val="22"/>
          <w:szCs w:val="22"/>
          <w:lang w:val="es-ES"/>
        </w:rPr>
        <w:t>Programa E003 “Investigación científica, desarrollo e innovación”</w:t>
      </w:r>
      <w:r w:rsidR="00E07A8E">
        <w:rPr>
          <w:rFonts w:ascii="Montserrat" w:hAnsi="Montserrat" w:cs="Arial"/>
          <w:b/>
          <w:sz w:val="22"/>
          <w:szCs w:val="22"/>
          <w:lang w:val="es-ES"/>
        </w:rPr>
        <w:t xml:space="preserve">. </w:t>
      </w:r>
      <w:r w:rsidR="00E07A8E" w:rsidRPr="00E07A8E">
        <w:rPr>
          <w:rFonts w:ascii="Montserrat" w:hAnsi="Montserrat" w:cs="Arial"/>
          <w:bCs/>
          <w:sz w:val="22"/>
          <w:szCs w:val="22"/>
          <w:lang w:val="es-ES"/>
        </w:rPr>
        <w:t>E</w:t>
      </w:r>
      <w:r w:rsidR="00F25C54" w:rsidRPr="00E07A8E">
        <w:rPr>
          <w:rFonts w:ascii="Montserrat" w:hAnsi="Montserrat" w:cs="Arial"/>
          <w:bCs/>
          <w:sz w:val="22"/>
          <w:szCs w:val="22"/>
          <w:lang w:val="es-ES"/>
        </w:rPr>
        <w:t>s</w:t>
      </w:r>
      <w:r w:rsidR="00F25C54">
        <w:rPr>
          <w:rFonts w:ascii="Montserrat" w:hAnsi="Montserrat" w:cs="Arial"/>
          <w:bCs/>
          <w:sz w:val="22"/>
          <w:szCs w:val="22"/>
          <w:lang w:val="es-ES"/>
        </w:rPr>
        <w:t>te programa presupuestario c</w:t>
      </w:r>
      <w:r w:rsidR="00F25C54" w:rsidRPr="00F25C54">
        <w:rPr>
          <w:rFonts w:ascii="Montserrat" w:hAnsi="Montserrat" w:cs="Arial"/>
          <w:bCs/>
          <w:sz w:val="22"/>
          <w:szCs w:val="22"/>
          <w:lang w:val="es-ES"/>
        </w:rPr>
        <w:t xml:space="preserve">analiza el </w:t>
      </w:r>
      <w:r w:rsidR="000C22F9">
        <w:rPr>
          <w:rFonts w:ascii="Montserrat" w:hAnsi="Montserrat" w:cs="Arial"/>
          <w:bCs/>
          <w:sz w:val="22"/>
          <w:szCs w:val="22"/>
          <w:lang w:val="es-ES"/>
        </w:rPr>
        <w:t>89.</w:t>
      </w:r>
      <w:r w:rsidR="00C96230">
        <w:rPr>
          <w:rFonts w:ascii="Montserrat" w:hAnsi="Montserrat" w:cs="Arial"/>
          <w:bCs/>
          <w:sz w:val="22"/>
          <w:szCs w:val="22"/>
          <w:lang w:val="es-ES"/>
        </w:rPr>
        <w:t>4</w:t>
      </w:r>
      <w:r w:rsidR="004F1729">
        <w:rPr>
          <w:rFonts w:ascii="Montserrat" w:hAnsi="Montserrat" w:cs="Arial"/>
          <w:bCs/>
          <w:sz w:val="22"/>
          <w:szCs w:val="22"/>
          <w:lang w:val="es-ES"/>
        </w:rPr>
        <w:t>2</w:t>
      </w:r>
      <w:r w:rsidR="00F25C54" w:rsidRPr="00F25C54">
        <w:rPr>
          <w:rFonts w:ascii="Montserrat" w:hAnsi="Montserrat" w:cs="Arial"/>
          <w:bCs/>
          <w:sz w:val="22"/>
          <w:szCs w:val="22"/>
          <w:lang w:val="es-ES"/>
        </w:rPr>
        <w:t xml:space="preserve">% del presupuesto modificado </w:t>
      </w:r>
      <w:r w:rsidR="006A120A">
        <w:rPr>
          <w:rFonts w:ascii="Montserrat" w:hAnsi="Montserrat" w:cs="Arial"/>
          <w:bCs/>
          <w:sz w:val="22"/>
          <w:szCs w:val="22"/>
          <w:lang w:val="es-ES"/>
        </w:rPr>
        <w:t>para</w:t>
      </w:r>
      <w:r w:rsidR="00F25C54" w:rsidRPr="00F25C54">
        <w:rPr>
          <w:rFonts w:ascii="Montserrat" w:hAnsi="Montserrat" w:cs="Arial"/>
          <w:bCs/>
          <w:sz w:val="22"/>
          <w:szCs w:val="22"/>
          <w:lang w:val="es-ES"/>
        </w:rPr>
        <w:t xml:space="preserve"> 202</w:t>
      </w:r>
      <w:r w:rsidR="004F1729">
        <w:rPr>
          <w:rFonts w:ascii="Montserrat" w:hAnsi="Montserrat" w:cs="Arial"/>
          <w:bCs/>
          <w:sz w:val="22"/>
          <w:szCs w:val="22"/>
          <w:lang w:val="es-ES"/>
        </w:rPr>
        <w:t>3</w:t>
      </w:r>
      <w:r w:rsidR="00F25C54" w:rsidRPr="00F25C54">
        <w:rPr>
          <w:rFonts w:ascii="Montserrat" w:hAnsi="Montserrat" w:cs="Arial"/>
          <w:bCs/>
          <w:sz w:val="22"/>
          <w:szCs w:val="22"/>
          <w:lang w:val="es-ES"/>
        </w:rPr>
        <w:t>. Su objetivo es financiar las actividades sustantivas de la institución</w:t>
      </w:r>
      <w:r w:rsidR="006A120A">
        <w:rPr>
          <w:rFonts w:ascii="Montserrat" w:hAnsi="Montserrat" w:cs="Arial"/>
          <w:bCs/>
          <w:sz w:val="22"/>
          <w:szCs w:val="22"/>
          <w:lang w:val="es-ES"/>
        </w:rPr>
        <w:t>, las cuales buscan contribuir a la sustentabilidad del sureste mexicano,</w:t>
      </w:r>
      <w:r w:rsidR="00F25C54" w:rsidRPr="00F25C54">
        <w:rPr>
          <w:rFonts w:ascii="Montserrat" w:hAnsi="Montserrat" w:cs="Arial"/>
          <w:bCs/>
          <w:sz w:val="22"/>
          <w:szCs w:val="22"/>
          <w:lang w:val="es-ES"/>
        </w:rPr>
        <w:t xml:space="preserve"> a través de </w:t>
      </w:r>
      <w:r w:rsidR="001B0F7C">
        <w:rPr>
          <w:rFonts w:ascii="Montserrat" w:hAnsi="Montserrat" w:cs="Arial"/>
          <w:bCs/>
          <w:sz w:val="22"/>
          <w:szCs w:val="22"/>
          <w:lang w:val="es-ES"/>
        </w:rPr>
        <w:t xml:space="preserve">(1) </w:t>
      </w:r>
      <w:r w:rsidR="006A120A">
        <w:rPr>
          <w:rFonts w:ascii="Montserrat" w:hAnsi="Montserrat" w:cs="Arial"/>
          <w:bCs/>
          <w:sz w:val="22"/>
          <w:szCs w:val="22"/>
          <w:lang w:val="es-ES"/>
        </w:rPr>
        <w:t>la generación de conocimientos académicos</w:t>
      </w:r>
      <w:r w:rsidR="001B0F7C">
        <w:rPr>
          <w:rFonts w:ascii="Montserrat" w:hAnsi="Montserrat" w:cs="Arial"/>
          <w:bCs/>
          <w:sz w:val="22"/>
          <w:szCs w:val="22"/>
          <w:lang w:val="es-ES"/>
        </w:rPr>
        <w:t xml:space="preserve"> de calidad</w:t>
      </w:r>
      <w:r w:rsidR="006A120A">
        <w:rPr>
          <w:rFonts w:ascii="Montserrat" w:hAnsi="Montserrat" w:cs="Arial"/>
          <w:bCs/>
          <w:sz w:val="22"/>
          <w:szCs w:val="22"/>
          <w:lang w:val="es-ES"/>
        </w:rPr>
        <w:t xml:space="preserve"> que abarcan varios ámbitos científicos y tecnológicos</w:t>
      </w:r>
      <w:r w:rsidR="001B0F7C">
        <w:rPr>
          <w:rFonts w:ascii="Montserrat" w:hAnsi="Montserrat" w:cs="Arial"/>
          <w:bCs/>
          <w:sz w:val="22"/>
          <w:szCs w:val="22"/>
          <w:lang w:val="es-ES"/>
        </w:rPr>
        <w:t xml:space="preserve">, así como una dimensión interdisciplinaria, de interés para la frontera sur; </w:t>
      </w:r>
      <w:r w:rsidR="0030439F">
        <w:rPr>
          <w:rFonts w:ascii="Montserrat" w:hAnsi="Montserrat" w:cs="Arial"/>
          <w:bCs/>
          <w:sz w:val="22"/>
          <w:szCs w:val="22"/>
          <w:lang w:val="es-ES"/>
        </w:rPr>
        <w:t xml:space="preserve">(2) </w:t>
      </w:r>
      <w:r w:rsidR="001B0F7C">
        <w:rPr>
          <w:rFonts w:ascii="Montserrat" w:hAnsi="Montserrat" w:cs="Arial"/>
          <w:bCs/>
          <w:sz w:val="22"/>
          <w:szCs w:val="22"/>
          <w:lang w:val="es-ES"/>
        </w:rPr>
        <w:t xml:space="preserve">la formación de recursos humanos involucrados en la problemática regional; y </w:t>
      </w:r>
      <w:r w:rsidR="0030439F">
        <w:rPr>
          <w:rFonts w:ascii="Montserrat" w:hAnsi="Montserrat" w:cs="Arial"/>
          <w:bCs/>
          <w:sz w:val="22"/>
          <w:szCs w:val="22"/>
          <w:lang w:val="es-ES"/>
        </w:rPr>
        <w:t xml:space="preserve">(3) </w:t>
      </w:r>
      <w:r w:rsidR="001B0F7C">
        <w:rPr>
          <w:rFonts w:ascii="Montserrat" w:hAnsi="Montserrat" w:cs="Arial"/>
          <w:bCs/>
          <w:sz w:val="22"/>
          <w:szCs w:val="22"/>
          <w:lang w:val="es-ES"/>
        </w:rPr>
        <w:t>la vinculación con actores, organizaciones e instituciones de este territorio.</w:t>
      </w:r>
      <w:r w:rsidR="00897361">
        <w:rPr>
          <w:rFonts w:ascii="Montserrat" w:hAnsi="Montserrat" w:cs="Arial"/>
          <w:bCs/>
          <w:sz w:val="22"/>
          <w:szCs w:val="22"/>
          <w:lang w:val="es-ES"/>
        </w:rPr>
        <w:t xml:space="preserve"> </w:t>
      </w:r>
      <w:r w:rsidR="00F25C54" w:rsidRPr="00F25C54">
        <w:rPr>
          <w:rFonts w:ascii="Montserrat" w:hAnsi="Montserrat" w:cs="Arial"/>
          <w:bCs/>
          <w:sz w:val="22"/>
          <w:szCs w:val="22"/>
          <w:lang w:val="es-ES"/>
        </w:rPr>
        <w:t xml:space="preserve">El ejercicio de este presupuesto contribuye directamente al cumplimiento de los indicadores </w:t>
      </w:r>
      <w:r w:rsidR="002D21FB" w:rsidRPr="002D21FB">
        <w:rPr>
          <w:rFonts w:ascii="Montserrat" w:hAnsi="Montserrat" w:cs="Arial"/>
          <w:bCs/>
          <w:sz w:val="22"/>
          <w:szCs w:val="22"/>
          <w:lang w:val="es-ES"/>
        </w:rPr>
        <w:t>del Programa Institucional de El Colegio de la Frontera Sur (ECOSUR</w:t>
      </w:r>
      <w:r w:rsidR="002D21FB">
        <w:rPr>
          <w:rFonts w:ascii="Montserrat" w:hAnsi="Montserrat" w:cs="Arial"/>
          <w:bCs/>
          <w:sz w:val="22"/>
          <w:szCs w:val="22"/>
          <w:lang w:val="es-ES"/>
        </w:rPr>
        <w:t>).</w:t>
      </w:r>
      <w:r w:rsidR="00F25C54" w:rsidRPr="00F25C54">
        <w:rPr>
          <w:rFonts w:ascii="Montserrat" w:hAnsi="Montserrat" w:cs="Arial"/>
          <w:bCs/>
          <w:sz w:val="22"/>
          <w:szCs w:val="22"/>
          <w:lang w:val="es-ES"/>
        </w:rPr>
        <w:t xml:space="preserve"> Este programa </w:t>
      </w:r>
      <w:r w:rsidR="00897361">
        <w:rPr>
          <w:rFonts w:ascii="Montserrat" w:hAnsi="Montserrat" w:cs="Arial"/>
          <w:bCs/>
          <w:sz w:val="22"/>
          <w:szCs w:val="22"/>
          <w:lang w:val="es-ES"/>
        </w:rPr>
        <w:t xml:space="preserve">se ejerció en </w:t>
      </w:r>
      <w:r w:rsidR="00F25C54" w:rsidRPr="00F25C54">
        <w:rPr>
          <w:rFonts w:ascii="Montserrat" w:hAnsi="Montserrat" w:cs="Arial"/>
          <w:bCs/>
          <w:sz w:val="22"/>
          <w:szCs w:val="22"/>
          <w:lang w:val="es-ES"/>
        </w:rPr>
        <w:t xml:space="preserve">un </w:t>
      </w:r>
      <w:r w:rsidR="00B6209D">
        <w:rPr>
          <w:rFonts w:ascii="Montserrat" w:hAnsi="Montserrat" w:cs="Arial"/>
          <w:bCs/>
          <w:sz w:val="22"/>
          <w:szCs w:val="22"/>
          <w:lang w:val="es-ES"/>
        </w:rPr>
        <w:t>9</w:t>
      </w:r>
      <w:r w:rsidR="00C96230">
        <w:rPr>
          <w:rFonts w:ascii="Montserrat" w:hAnsi="Montserrat" w:cs="Arial"/>
          <w:bCs/>
          <w:sz w:val="22"/>
          <w:szCs w:val="22"/>
          <w:lang w:val="es-ES"/>
        </w:rPr>
        <w:t>3.59</w:t>
      </w:r>
      <w:r w:rsidR="00F25C54" w:rsidRPr="00F25C54">
        <w:rPr>
          <w:rFonts w:ascii="Montserrat" w:hAnsi="Montserrat" w:cs="Arial"/>
          <w:bCs/>
          <w:sz w:val="22"/>
          <w:szCs w:val="22"/>
          <w:lang w:val="es-ES"/>
        </w:rPr>
        <w:t xml:space="preserve">% </w:t>
      </w:r>
      <w:r w:rsidR="00897361">
        <w:rPr>
          <w:rFonts w:ascii="Montserrat" w:hAnsi="Montserrat" w:cs="Arial"/>
          <w:bCs/>
          <w:sz w:val="22"/>
          <w:szCs w:val="22"/>
          <w:lang w:val="es-ES"/>
        </w:rPr>
        <w:t>por las justificaciones expuestas más arriba</w:t>
      </w:r>
      <w:r w:rsidR="0040106A">
        <w:rPr>
          <w:rFonts w:ascii="Montserrat" w:hAnsi="Montserrat" w:cs="Arial"/>
          <w:bCs/>
          <w:sz w:val="22"/>
          <w:szCs w:val="22"/>
          <w:lang w:val="es-ES"/>
        </w:rPr>
        <w:t>.</w:t>
      </w:r>
      <w:r w:rsidR="0040106A">
        <w:rPr>
          <w:rFonts w:ascii="Montserrat" w:hAnsi="Montserrat" w:cs="Arial"/>
          <w:sz w:val="22"/>
          <w:szCs w:val="22"/>
          <w:lang w:val="es-ES"/>
        </w:rPr>
        <w:t xml:space="preserve"> </w:t>
      </w:r>
    </w:p>
    <w:p w14:paraId="76063C42" w14:textId="77777777" w:rsidR="006A120A" w:rsidRDefault="006A120A" w:rsidP="00A43854">
      <w:pPr>
        <w:rPr>
          <w:rFonts w:ascii="Montserrat" w:hAnsi="Montserrat" w:cs="Arial"/>
          <w:b/>
          <w:sz w:val="22"/>
          <w:szCs w:val="22"/>
          <w:lang w:val="es-ES"/>
        </w:rPr>
      </w:pPr>
    </w:p>
    <w:p w14:paraId="67C00F1E" w14:textId="792C33C6" w:rsidR="00CB4DE8" w:rsidRDefault="00CB4DE8" w:rsidP="006A120A">
      <w:pPr>
        <w:spacing w:line="276" w:lineRule="auto"/>
        <w:rPr>
          <w:rFonts w:ascii="Montserrat" w:hAnsi="Montserrat" w:cs="Arial"/>
          <w:bCs/>
          <w:sz w:val="22"/>
          <w:szCs w:val="22"/>
          <w:lang w:val="es-ES"/>
        </w:rPr>
      </w:pPr>
      <w:r w:rsidRPr="00933CD7">
        <w:rPr>
          <w:rFonts w:ascii="Montserrat" w:hAnsi="Montserrat" w:cs="Arial"/>
          <w:b/>
          <w:sz w:val="22"/>
          <w:szCs w:val="22"/>
          <w:lang w:val="es-ES"/>
        </w:rPr>
        <w:t xml:space="preserve">Programa </w:t>
      </w:r>
      <w:r>
        <w:rPr>
          <w:rFonts w:ascii="Montserrat" w:hAnsi="Montserrat" w:cs="Arial"/>
          <w:b/>
          <w:sz w:val="22"/>
          <w:szCs w:val="22"/>
          <w:lang w:val="es-ES"/>
        </w:rPr>
        <w:t>O</w:t>
      </w:r>
      <w:r w:rsidRPr="00933CD7">
        <w:rPr>
          <w:rFonts w:ascii="Montserrat" w:hAnsi="Montserrat" w:cs="Arial"/>
          <w:b/>
          <w:sz w:val="22"/>
          <w:szCs w:val="22"/>
          <w:lang w:val="es-ES"/>
        </w:rPr>
        <w:t>00</w:t>
      </w:r>
      <w:r>
        <w:rPr>
          <w:rFonts w:ascii="Montserrat" w:hAnsi="Montserrat" w:cs="Arial"/>
          <w:b/>
          <w:sz w:val="22"/>
          <w:szCs w:val="22"/>
          <w:lang w:val="es-ES"/>
        </w:rPr>
        <w:t>1</w:t>
      </w:r>
      <w:r w:rsidRPr="00933CD7">
        <w:rPr>
          <w:rFonts w:ascii="Montserrat" w:hAnsi="Montserrat" w:cs="Arial"/>
          <w:b/>
          <w:sz w:val="22"/>
          <w:szCs w:val="22"/>
          <w:lang w:val="es-ES"/>
        </w:rPr>
        <w:t xml:space="preserve"> “</w:t>
      </w:r>
      <w:r>
        <w:rPr>
          <w:rFonts w:ascii="Montserrat" w:hAnsi="Montserrat" w:cs="Arial"/>
          <w:b/>
          <w:sz w:val="22"/>
          <w:szCs w:val="22"/>
          <w:lang w:val="es-ES"/>
        </w:rPr>
        <w:t xml:space="preserve">Actividades de apoyo a </w:t>
      </w:r>
      <w:proofErr w:type="spellStart"/>
      <w:r w:rsidRPr="00933CD7">
        <w:rPr>
          <w:rFonts w:ascii="Montserrat" w:hAnsi="Montserrat" w:cs="Arial"/>
          <w:b/>
          <w:sz w:val="22"/>
          <w:szCs w:val="22"/>
          <w:lang w:val="es-ES"/>
        </w:rPr>
        <w:t>I</w:t>
      </w:r>
      <w:r>
        <w:rPr>
          <w:rFonts w:ascii="Montserrat" w:hAnsi="Montserrat" w:cs="Arial"/>
          <w:b/>
          <w:sz w:val="22"/>
          <w:szCs w:val="22"/>
          <w:lang w:val="es-ES"/>
        </w:rPr>
        <w:t>a</w:t>
      </w:r>
      <w:proofErr w:type="spellEnd"/>
      <w:r>
        <w:rPr>
          <w:rFonts w:ascii="Montserrat" w:hAnsi="Montserrat" w:cs="Arial"/>
          <w:b/>
          <w:sz w:val="22"/>
          <w:szCs w:val="22"/>
          <w:lang w:val="es-ES"/>
        </w:rPr>
        <w:t xml:space="preserve"> función pública y buen gobierno”. </w:t>
      </w:r>
      <w:r w:rsidRPr="00E07A8E">
        <w:rPr>
          <w:rFonts w:ascii="Montserrat" w:hAnsi="Montserrat" w:cs="Arial"/>
          <w:bCs/>
          <w:sz w:val="22"/>
          <w:szCs w:val="22"/>
          <w:lang w:val="es-ES"/>
        </w:rPr>
        <w:t>Es</w:t>
      </w:r>
      <w:r>
        <w:rPr>
          <w:rFonts w:ascii="Montserrat" w:hAnsi="Montserrat" w:cs="Arial"/>
          <w:bCs/>
          <w:sz w:val="22"/>
          <w:szCs w:val="22"/>
          <w:lang w:val="es-ES"/>
        </w:rPr>
        <w:t>te programa presupuestario c</w:t>
      </w:r>
      <w:r w:rsidRPr="00F25C54">
        <w:rPr>
          <w:rFonts w:ascii="Montserrat" w:hAnsi="Montserrat" w:cs="Arial"/>
          <w:bCs/>
          <w:sz w:val="22"/>
          <w:szCs w:val="22"/>
          <w:lang w:val="es-ES"/>
        </w:rPr>
        <w:t xml:space="preserve">analiza el </w:t>
      </w:r>
      <w:r>
        <w:rPr>
          <w:rFonts w:ascii="Montserrat" w:hAnsi="Montserrat" w:cs="Arial"/>
          <w:bCs/>
          <w:sz w:val="22"/>
          <w:szCs w:val="22"/>
          <w:lang w:val="es-ES"/>
        </w:rPr>
        <w:t>0.</w:t>
      </w:r>
      <w:r w:rsidR="002D21FB">
        <w:rPr>
          <w:rFonts w:ascii="Montserrat" w:hAnsi="Montserrat" w:cs="Arial"/>
          <w:bCs/>
          <w:sz w:val="22"/>
          <w:szCs w:val="22"/>
          <w:lang w:val="es-ES"/>
        </w:rPr>
        <w:t>4</w:t>
      </w:r>
      <w:r w:rsidR="00C96230">
        <w:rPr>
          <w:rFonts w:ascii="Montserrat" w:hAnsi="Montserrat" w:cs="Arial"/>
          <w:bCs/>
          <w:sz w:val="22"/>
          <w:szCs w:val="22"/>
          <w:lang w:val="es-ES"/>
        </w:rPr>
        <w:t>3</w:t>
      </w:r>
      <w:r w:rsidRPr="00F25C54">
        <w:rPr>
          <w:rFonts w:ascii="Montserrat" w:hAnsi="Montserrat" w:cs="Arial"/>
          <w:bCs/>
          <w:sz w:val="22"/>
          <w:szCs w:val="22"/>
          <w:lang w:val="es-ES"/>
        </w:rPr>
        <w:t>% del presupuesto modificado para</w:t>
      </w:r>
      <w:r>
        <w:rPr>
          <w:rFonts w:ascii="Montserrat" w:hAnsi="Montserrat" w:cs="Arial"/>
          <w:bCs/>
          <w:sz w:val="22"/>
          <w:szCs w:val="22"/>
          <w:lang w:val="es-ES"/>
        </w:rPr>
        <w:t xml:space="preserve"> ECOSUR en el ejercicio 202</w:t>
      </w:r>
      <w:r w:rsidR="002737E1">
        <w:rPr>
          <w:rFonts w:ascii="Montserrat" w:hAnsi="Montserrat" w:cs="Arial"/>
          <w:bCs/>
          <w:sz w:val="22"/>
          <w:szCs w:val="22"/>
          <w:lang w:val="es-ES"/>
        </w:rPr>
        <w:t>3</w:t>
      </w:r>
      <w:r>
        <w:rPr>
          <w:rFonts w:ascii="Montserrat" w:hAnsi="Montserrat" w:cs="Arial"/>
          <w:bCs/>
          <w:sz w:val="22"/>
          <w:szCs w:val="22"/>
          <w:lang w:val="es-ES"/>
        </w:rPr>
        <w:t xml:space="preserve"> y refleja un ejercicio de </w:t>
      </w:r>
      <w:r w:rsidR="00C96230">
        <w:rPr>
          <w:rFonts w:ascii="Montserrat" w:hAnsi="Montserrat" w:cs="Arial"/>
          <w:bCs/>
          <w:sz w:val="22"/>
          <w:szCs w:val="22"/>
          <w:lang w:val="es-ES"/>
        </w:rPr>
        <w:t>100.00</w:t>
      </w:r>
      <w:r>
        <w:rPr>
          <w:rFonts w:ascii="Montserrat" w:hAnsi="Montserrat" w:cs="Arial"/>
          <w:bCs/>
          <w:sz w:val="22"/>
          <w:szCs w:val="22"/>
          <w:lang w:val="es-ES"/>
        </w:rPr>
        <w:t>% del gasto programado en el periodo.</w:t>
      </w:r>
    </w:p>
    <w:p w14:paraId="0D6E348D" w14:textId="77777777" w:rsidR="005A228B" w:rsidRDefault="005A228B" w:rsidP="006A120A">
      <w:pPr>
        <w:spacing w:line="276" w:lineRule="auto"/>
        <w:rPr>
          <w:rFonts w:ascii="Montserrat" w:hAnsi="Montserrat" w:cs="Arial"/>
          <w:b/>
          <w:sz w:val="22"/>
          <w:szCs w:val="22"/>
          <w:lang w:val="es-ES"/>
        </w:rPr>
      </w:pPr>
    </w:p>
    <w:p w14:paraId="2DD191D1" w14:textId="738D160D" w:rsidR="00CB4DE8" w:rsidRDefault="00CB4DE8" w:rsidP="006A120A">
      <w:pPr>
        <w:spacing w:line="276" w:lineRule="auto"/>
        <w:rPr>
          <w:rFonts w:ascii="Montserrat" w:hAnsi="Montserrat" w:cs="Arial"/>
          <w:bCs/>
          <w:sz w:val="22"/>
          <w:szCs w:val="22"/>
          <w:lang w:val="es-ES"/>
        </w:rPr>
      </w:pPr>
      <w:r w:rsidRPr="00933CD7">
        <w:rPr>
          <w:rFonts w:ascii="Montserrat" w:hAnsi="Montserrat" w:cs="Arial"/>
          <w:b/>
          <w:sz w:val="22"/>
          <w:szCs w:val="22"/>
          <w:lang w:val="es-ES"/>
        </w:rPr>
        <w:t xml:space="preserve">Programa </w:t>
      </w:r>
      <w:r>
        <w:rPr>
          <w:rFonts w:ascii="Montserrat" w:hAnsi="Montserrat" w:cs="Arial"/>
          <w:b/>
          <w:sz w:val="22"/>
          <w:szCs w:val="22"/>
          <w:lang w:val="es-ES"/>
        </w:rPr>
        <w:t>M</w:t>
      </w:r>
      <w:r w:rsidRPr="00933CD7">
        <w:rPr>
          <w:rFonts w:ascii="Montserrat" w:hAnsi="Montserrat" w:cs="Arial"/>
          <w:b/>
          <w:sz w:val="22"/>
          <w:szCs w:val="22"/>
          <w:lang w:val="es-ES"/>
        </w:rPr>
        <w:t>00</w:t>
      </w:r>
      <w:r>
        <w:rPr>
          <w:rFonts w:ascii="Montserrat" w:hAnsi="Montserrat" w:cs="Arial"/>
          <w:b/>
          <w:sz w:val="22"/>
          <w:szCs w:val="22"/>
          <w:lang w:val="es-ES"/>
        </w:rPr>
        <w:t>1</w:t>
      </w:r>
      <w:r w:rsidRPr="00933CD7">
        <w:rPr>
          <w:rFonts w:ascii="Montserrat" w:hAnsi="Montserrat" w:cs="Arial"/>
          <w:b/>
          <w:sz w:val="22"/>
          <w:szCs w:val="22"/>
          <w:lang w:val="es-ES"/>
        </w:rPr>
        <w:t xml:space="preserve"> “</w:t>
      </w:r>
      <w:r>
        <w:rPr>
          <w:rFonts w:ascii="Montserrat" w:hAnsi="Montserrat" w:cs="Arial"/>
          <w:b/>
          <w:sz w:val="22"/>
          <w:szCs w:val="22"/>
          <w:lang w:val="es-ES"/>
        </w:rPr>
        <w:t xml:space="preserve">Actividades de apoyo administrativo”. </w:t>
      </w:r>
      <w:r w:rsidRPr="00E07A8E">
        <w:rPr>
          <w:rFonts w:ascii="Montserrat" w:hAnsi="Montserrat" w:cs="Arial"/>
          <w:bCs/>
          <w:sz w:val="22"/>
          <w:szCs w:val="22"/>
          <w:lang w:val="es-ES"/>
        </w:rPr>
        <w:t>Es</w:t>
      </w:r>
      <w:r>
        <w:rPr>
          <w:rFonts w:ascii="Montserrat" w:hAnsi="Montserrat" w:cs="Arial"/>
          <w:bCs/>
          <w:sz w:val="22"/>
          <w:szCs w:val="22"/>
          <w:lang w:val="es-ES"/>
        </w:rPr>
        <w:t>te programa presupuestario c</w:t>
      </w:r>
      <w:r w:rsidRPr="00F25C54">
        <w:rPr>
          <w:rFonts w:ascii="Montserrat" w:hAnsi="Montserrat" w:cs="Arial"/>
          <w:bCs/>
          <w:sz w:val="22"/>
          <w:szCs w:val="22"/>
          <w:lang w:val="es-ES"/>
        </w:rPr>
        <w:t xml:space="preserve">analiza el </w:t>
      </w:r>
      <w:r w:rsidR="00C96230">
        <w:rPr>
          <w:rFonts w:ascii="Montserrat" w:hAnsi="Montserrat" w:cs="Arial"/>
          <w:bCs/>
          <w:sz w:val="22"/>
          <w:szCs w:val="22"/>
          <w:lang w:val="es-ES"/>
        </w:rPr>
        <w:t>10.15</w:t>
      </w:r>
      <w:r w:rsidRPr="00F25C54">
        <w:rPr>
          <w:rFonts w:ascii="Montserrat" w:hAnsi="Montserrat" w:cs="Arial"/>
          <w:bCs/>
          <w:sz w:val="22"/>
          <w:szCs w:val="22"/>
          <w:lang w:val="es-ES"/>
        </w:rPr>
        <w:t>% del presupuesto modificado para</w:t>
      </w:r>
      <w:r>
        <w:rPr>
          <w:rFonts w:ascii="Montserrat" w:hAnsi="Montserrat" w:cs="Arial"/>
          <w:bCs/>
          <w:sz w:val="22"/>
          <w:szCs w:val="22"/>
          <w:lang w:val="es-ES"/>
        </w:rPr>
        <w:t xml:space="preserve"> ECOSUR en el ejercicio 202</w:t>
      </w:r>
      <w:r w:rsidR="00115E6E">
        <w:rPr>
          <w:rFonts w:ascii="Montserrat" w:hAnsi="Montserrat" w:cs="Arial"/>
          <w:bCs/>
          <w:sz w:val="22"/>
          <w:szCs w:val="22"/>
          <w:lang w:val="es-ES"/>
        </w:rPr>
        <w:t>3</w:t>
      </w:r>
      <w:r>
        <w:rPr>
          <w:rFonts w:ascii="Montserrat" w:hAnsi="Montserrat" w:cs="Arial"/>
          <w:bCs/>
          <w:sz w:val="22"/>
          <w:szCs w:val="22"/>
          <w:lang w:val="es-ES"/>
        </w:rPr>
        <w:t xml:space="preserve"> y refleja un ejercicio de </w:t>
      </w:r>
      <w:r w:rsidR="00C96230">
        <w:rPr>
          <w:rFonts w:ascii="Montserrat" w:hAnsi="Montserrat" w:cs="Arial"/>
          <w:bCs/>
          <w:sz w:val="22"/>
          <w:szCs w:val="22"/>
          <w:lang w:val="es-ES"/>
        </w:rPr>
        <w:t>100.00</w:t>
      </w:r>
      <w:r w:rsidR="000C22F9">
        <w:rPr>
          <w:rFonts w:ascii="Montserrat" w:hAnsi="Montserrat" w:cs="Arial"/>
          <w:bCs/>
          <w:sz w:val="22"/>
          <w:szCs w:val="22"/>
          <w:lang w:val="es-ES"/>
        </w:rPr>
        <w:t>%</w:t>
      </w:r>
      <w:r>
        <w:rPr>
          <w:rFonts w:ascii="Montserrat" w:hAnsi="Montserrat" w:cs="Arial"/>
          <w:bCs/>
          <w:sz w:val="22"/>
          <w:szCs w:val="22"/>
          <w:lang w:val="es-ES"/>
        </w:rPr>
        <w:t xml:space="preserve"> del gasto programado en el periodo.</w:t>
      </w:r>
    </w:p>
    <w:p w14:paraId="0F4ABA65" w14:textId="77777777" w:rsidR="007460DE" w:rsidRDefault="007460DE" w:rsidP="006A120A">
      <w:pPr>
        <w:spacing w:line="276" w:lineRule="auto"/>
        <w:rPr>
          <w:rFonts w:ascii="Montserrat" w:hAnsi="Montserrat"/>
          <w:b/>
          <w:sz w:val="22"/>
          <w:szCs w:val="22"/>
          <w:lang w:val="es-ES"/>
        </w:rPr>
      </w:pPr>
    </w:p>
    <w:p w14:paraId="1A41EF01" w14:textId="77777777" w:rsidR="00287DA0" w:rsidRDefault="00287DA0" w:rsidP="00287DA0">
      <w:pPr>
        <w:autoSpaceDE w:val="0"/>
        <w:autoSpaceDN w:val="0"/>
        <w:rPr>
          <w:rFonts w:ascii="Montserrat" w:eastAsia="Times New Roman" w:hAnsi="Montserrat" w:cs="Arial"/>
          <w:b/>
          <w:bCs/>
          <w:szCs w:val="22"/>
        </w:rPr>
      </w:pPr>
    </w:p>
    <w:p w14:paraId="4EFE455B" w14:textId="77777777" w:rsidR="00C363F7" w:rsidRDefault="00C363F7" w:rsidP="00287DA0">
      <w:pPr>
        <w:autoSpaceDE w:val="0"/>
        <w:autoSpaceDN w:val="0"/>
        <w:rPr>
          <w:rFonts w:ascii="Montserrat" w:eastAsia="Times New Roman" w:hAnsi="Montserrat" w:cs="Arial"/>
          <w:b/>
          <w:bCs/>
          <w:szCs w:val="22"/>
        </w:rPr>
      </w:pPr>
    </w:p>
    <w:p w14:paraId="1A41B3F2" w14:textId="77777777" w:rsidR="00C363F7" w:rsidRDefault="00C363F7" w:rsidP="00287DA0">
      <w:pPr>
        <w:autoSpaceDE w:val="0"/>
        <w:autoSpaceDN w:val="0"/>
        <w:rPr>
          <w:rFonts w:ascii="Montserrat" w:eastAsia="Times New Roman" w:hAnsi="Montserrat" w:cs="Arial"/>
          <w:b/>
          <w:bCs/>
          <w:szCs w:val="22"/>
        </w:rPr>
      </w:pPr>
    </w:p>
    <w:p w14:paraId="7059C550" w14:textId="77777777" w:rsidR="00C363F7" w:rsidRDefault="00C363F7" w:rsidP="00287DA0">
      <w:pPr>
        <w:autoSpaceDE w:val="0"/>
        <w:autoSpaceDN w:val="0"/>
        <w:rPr>
          <w:rFonts w:ascii="Montserrat" w:eastAsia="Times New Roman" w:hAnsi="Montserrat" w:cs="Arial"/>
          <w:b/>
          <w:bCs/>
          <w:szCs w:val="22"/>
        </w:rPr>
      </w:pPr>
    </w:p>
    <w:p w14:paraId="1C196CE8" w14:textId="77777777" w:rsidR="00C363F7" w:rsidRDefault="00C363F7" w:rsidP="00287DA0">
      <w:pPr>
        <w:autoSpaceDE w:val="0"/>
        <w:autoSpaceDN w:val="0"/>
        <w:rPr>
          <w:rFonts w:ascii="Montserrat" w:eastAsia="Times New Roman" w:hAnsi="Montserrat" w:cs="Arial"/>
          <w:b/>
          <w:bCs/>
          <w:szCs w:val="22"/>
        </w:rPr>
      </w:pPr>
    </w:p>
    <w:p w14:paraId="6EF21496" w14:textId="77777777" w:rsidR="00C363F7" w:rsidRDefault="00C363F7" w:rsidP="00287DA0">
      <w:pPr>
        <w:autoSpaceDE w:val="0"/>
        <w:autoSpaceDN w:val="0"/>
        <w:rPr>
          <w:rFonts w:ascii="Montserrat" w:eastAsia="Times New Roman" w:hAnsi="Montserrat" w:cs="Arial"/>
          <w:b/>
          <w:bCs/>
          <w:szCs w:val="22"/>
        </w:rPr>
      </w:pPr>
    </w:p>
    <w:p w14:paraId="7B026F95" w14:textId="77777777" w:rsidR="00C363F7" w:rsidRDefault="00C363F7" w:rsidP="00287DA0">
      <w:pPr>
        <w:autoSpaceDE w:val="0"/>
        <w:autoSpaceDN w:val="0"/>
        <w:rPr>
          <w:rFonts w:ascii="Montserrat" w:eastAsia="Times New Roman" w:hAnsi="Montserrat" w:cs="Arial"/>
          <w:b/>
          <w:bCs/>
          <w:szCs w:val="22"/>
        </w:rPr>
      </w:pPr>
    </w:p>
    <w:p w14:paraId="692EC395" w14:textId="77777777" w:rsidR="00C363F7" w:rsidRDefault="00C363F7" w:rsidP="00287DA0">
      <w:pPr>
        <w:autoSpaceDE w:val="0"/>
        <w:autoSpaceDN w:val="0"/>
        <w:rPr>
          <w:rFonts w:ascii="Montserrat" w:eastAsia="Times New Roman" w:hAnsi="Montserrat" w:cs="Arial"/>
          <w:b/>
          <w:bCs/>
          <w:szCs w:val="22"/>
        </w:rPr>
      </w:pPr>
    </w:p>
    <w:p w14:paraId="4DFB4EB7" w14:textId="77777777" w:rsidR="00C363F7" w:rsidRDefault="00C363F7" w:rsidP="00287DA0">
      <w:pPr>
        <w:autoSpaceDE w:val="0"/>
        <w:autoSpaceDN w:val="0"/>
        <w:rPr>
          <w:rFonts w:ascii="Montserrat" w:eastAsia="Times New Roman" w:hAnsi="Montserrat" w:cs="Arial"/>
          <w:b/>
          <w:bCs/>
          <w:szCs w:val="22"/>
        </w:rPr>
      </w:pPr>
    </w:p>
    <w:p w14:paraId="67C2AA6F" w14:textId="77777777" w:rsidR="00C363F7" w:rsidRDefault="00C363F7" w:rsidP="00287DA0">
      <w:pPr>
        <w:autoSpaceDE w:val="0"/>
        <w:autoSpaceDN w:val="0"/>
        <w:rPr>
          <w:rFonts w:ascii="Montserrat" w:eastAsia="Times New Roman" w:hAnsi="Montserrat" w:cs="Arial"/>
          <w:b/>
          <w:bCs/>
          <w:szCs w:val="22"/>
        </w:rPr>
      </w:pPr>
    </w:p>
    <w:p w14:paraId="5D2E2489" w14:textId="77777777" w:rsidR="00C363F7" w:rsidRDefault="00C363F7" w:rsidP="00287DA0">
      <w:pPr>
        <w:autoSpaceDE w:val="0"/>
        <w:autoSpaceDN w:val="0"/>
        <w:rPr>
          <w:rFonts w:ascii="Montserrat" w:eastAsia="Times New Roman" w:hAnsi="Montserrat" w:cs="Arial"/>
          <w:b/>
          <w:bCs/>
          <w:szCs w:val="22"/>
        </w:rPr>
      </w:pPr>
    </w:p>
    <w:p w14:paraId="0769D255" w14:textId="58B7B259" w:rsidR="00287DA0" w:rsidRPr="00287DA0" w:rsidRDefault="00287DA0" w:rsidP="00287DA0">
      <w:pPr>
        <w:autoSpaceDE w:val="0"/>
        <w:autoSpaceDN w:val="0"/>
        <w:rPr>
          <w:rFonts w:ascii="Montserrat" w:eastAsia="Times New Roman" w:hAnsi="Montserrat" w:cs="Arial"/>
          <w:b/>
          <w:bCs/>
          <w:sz w:val="22"/>
          <w:szCs w:val="22"/>
        </w:rPr>
      </w:pPr>
      <w:r w:rsidRPr="00287DA0">
        <w:rPr>
          <w:rFonts w:ascii="Montserrat" w:eastAsia="Times New Roman" w:hAnsi="Montserrat" w:cs="Arial"/>
          <w:b/>
          <w:bCs/>
          <w:sz w:val="22"/>
          <w:szCs w:val="22"/>
        </w:rPr>
        <w:lastRenderedPageBreak/>
        <w:t>Ejercicio presupuestario vinculado con las actividades básicas de la Entidad.</w:t>
      </w:r>
    </w:p>
    <w:p w14:paraId="01B6C586" w14:textId="77777777" w:rsidR="00287DA0" w:rsidRPr="00287DA0" w:rsidRDefault="00287DA0" w:rsidP="00287DA0">
      <w:pPr>
        <w:autoSpaceDE w:val="0"/>
        <w:autoSpaceDN w:val="0"/>
        <w:rPr>
          <w:rFonts w:ascii="Montserrat" w:eastAsia="Times New Roman" w:hAnsi="Montserrat" w:cs="Arial"/>
          <w:b/>
          <w:bCs/>
          <w:sz w:val="22"/>
          <w:szCs w:val="22"/>
        </w:rPr>
      </w:pPr>
    </w:p>
    <w:p w14:paraId="5BC45376" w14:textId="74E65306" w:rsidR="00287DA0" w:rsidRPr="00287DA0" w:rsidRDefault="00287DA0" w:rsidP="00287DA0">
      <w:pPr>
        <w:autoSpaceDE w:val="0"/>
        <w:autoSpaceDN w:val="0"/>
        <w:rPr>
          <w:rFonts w:ascii="Montserrat" w:eastAsia="Times New Roman" w:hAnsi="Montserrat" w:cs="Arial"/>
          <w:sz w:val="22"/>
          <w:szCs w:val="22"/>
        </w:rPr>
      </w:pPr>
      <w:r w:rsidRPr="00287DA0">
        <w:rPr>
          <w:rFonts w:ascii="Montserrat" w:eastAsia="Times New Roman" w:hAnsi="Montserrat" w:cs="Arial"/>
          <w:sz w:val="22"/>
          <w:szCs w:val="22"/>
        </w:rPr>
        <w:t>El ejercicio del presupuesto de recursos fiscales y propios del periodo enero – diciembre 2023 se destinó para dar atención a las siguientes actividades básicas de la entidad:</w:t>
      </w:r>
    </w:p>
    <w:p w14:paraId="15C2AF09" w14:textId="77777777" w:rsidR="00287DA0" w:rsidRPr="00287DA0" w:rsidRDefault="00287DA0" w:rsidP="00287DA0">
      <w:pPr>
        <w:autoSpaceDE w:val="0"/>
        <w:autoSpaceDN w:val="0"/>
        <w:rPr>
          <w:rFonts w:ascii="Montserrat" w:eastAsia="Times New Roman" w:hAnsi="Montserrat" w:cs="Arial"/>
          <w:sz w:val="22"/>
          <w:szCs w:val="22"/>
        </w:rPr>
      </w:pPr>
    </w:p>
    <w:p w14:paraId="68C1BC97" w14:textId="77777777" w:rsidR="00287DA0" w:rsidRPr="00287DA0" w:rsidRDefault="00287DA0" w:rsidP="00287DA0">
      <w:pPr>
        <w:autoSpaceDE w:val="0"/>
        <w:autoSpaceDN w:val="0"/>
        <w:rPr>
          <w:rFonts w:ascii="Montserrat" w:eastAsia="Times New Roman" w:hAnsi="Montserrat" w:cs="Arial"/>
          <w:b/>
          <w:bCs/>
          <w:sz w:val="22"/>
          <w:szCs w:val="22"/>
        </w:rPr>
      </w:pPr>
      <w:r w:rsidRPr="00287DA0">
        <w:rPr>
          <w:rFonts w:ascii="Montserrat" w:eastAsia="Times New Roman" w:hAnsi="Montserrat" w:cs="Arial"/>
          <w:b/>
          <w:bCs/>
          <w:sz w:val="22"/>
          <w:szCs w:val="22"/>
        </w:rPr>
        <w:t>Tabla 4. Ejercicio presupuestario de las actividades básicas de la Entidad.</w:t>
      </w:r>
    </w:p>
    <w:p w14:paraId="6B6CE244" w14:textId="77777777" w:rsidR="00287DA0" w:rsidRPr="00287DA0" w:rsidRDefault="00287DA0" w:rsidP="00287DA0">
      <w:pPr>
        <w:autoSpaceDE w:val="0"/>
        <w:autoSpaceDN w:val="0"/>
        <w:rPr>
          <w:rFonts w:ascii="Montserrat" w:eastAsia="Times New Roman" w:hAnsi="Montserrat" w:cs="Arial"/>
          <w:sz w:val="22"/>
          <w:szCs w:val="22"/>
        </w:rPr>
      </w:pPr>
    </w:p>
    <w:p w14:paraId="4B313CBE" w14:textId="77777777" w:rsidR="00287DA0" w:rsidRPr="00E10B3C" w:rsidRDefault="00287DA0" w:rsidP="00287DA0">
      <w:pPr>
        <w:autoSpaceDE w:val="0"/>
        <w:autoSpaceDN w:val="0"/>
        <w:rPr>
          <w:rFonts w:ascii="Montserrat" w:eastAsia="Times New Roman" w:hAnsi="Montserrat" w:cs="Arial"/>
          <w:szCs w:val="22"/>
        </w:rPr>
      </w:pP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80"/>
        <w:gridCol w:w="1944"/>
        <w:gridCol w:w="1705"/>
      </w:tblGrid>
      <w:tr w:rsidR="00287DA0" w:rsidRPr="00E10B3C" w14:paraId="0B8F6DC6" w14:textId="77777777" w:rsidTr="00DE214A">
        <w:trPr>
          <w:trHeight w:val="300"/>
          <w:jc w:val="center"/>
        </w:trPr>
        <w:tc>
          <w:tcPr>
            <w:tcW w:w="3580" w:type="dxa"/>
            <w:shd w:val="clear" w:color="000000" w:fill="auto"/>
            <w:noWrap/>
            <w:vAlign w:val="center"/>
            <w:hideMark/>
          </w:tcPr>
          <w:p w14:paraId="3AF4308C" w14:textId="77777777" w:rsidR="00287DA0" w:rsidRPr="00E10B3C" w:rsidRDefault="00287DA0" w:rsidP="00DE214A">
            <w:pPr>
              <w:autoSpaceDE w:val="0"/>
              <w:autoSpaceDN w:val="0"/>
              <w:jc w:val="center"/>
              <w:rPr>
                <w:rFonts w:ascii="Montserrat" w:eastAsia="Times New Roman" w:hAnsi="Montserrat"/>
                <w:b/>
                <w:bCs/>
                <w:lang w:val="en-US" w:eastAsia="es-MX"/>
              </w:rPr>
            </w:pPr>
            <w:r w:rsidRPr="00E10B3C">
              <w:rPr>
                <w:rFonts w:ascii="Montserrat" w:eastAsia="Times New Roman" w:hAnsi="Montserrat"/>
                <w:b/>
                <w:bCs/>
                <w:lang w:val="en-US" w:eastAsia="es-MX"/>
              </w:rPr>
              <w:t>ACTIVIDAD</w:t>
            </w:r>
          </w:p>
        </w:tc>
        <w:tc>
          <w:tcPr>
            <w:tcW w:w="1944" w:type="dxa"/>
            <w:shd w:val="clear" w:color="000000" w:fill="auto"/>
            <w:noWrap/>
            <w:vAlign w:val="center"/>
            <w:hideMark/>
          </w:tcPr>
          <w:p w14:paraId="44F73770" w14:textId="77777777" w:rsidR="00287DA0" w:rsidRPr="00E10B3C" w:rsidRDefault="00287DA0" w:rsidP="00DE214A">
            <w:pPr>
              <w:autoSpaceDE w:val="0"/>
              <w:autoSpaceDN w:val="0"/>
              <w:jc w:val="center"/>
              <w:rPr>
                <w:rFonts w:ascii="Montserrat" w:eastAsia="Times New Roman" w:hAnsi="Montserrat"/>
                <w:b/>
                <w:bCs/>
                <w:lang w:eastAsia="es-MX"/>
              </w:rPr>
            </w:pPr>
            <w:r w:rsidRPr="00E10B3C">
              <w:rPr>
                <w:rFonts w:ascii="Montserrat" w:eastAsia="Times New Roman" w:hAnsi="Montserrat"/>
                <w:b/>
                <w:bCs/>
                <w:lang w:eastAsia="es-MX"/>
              </w:rPr>
              <w:t>IMPORTE EJERCIDO (MILES DE PESOS)</w:t>
            </w:r>
          </w:p>
        </w:tc>
        <w:tc>
          <w:tcPr>
            <w:tcW w:w="1705" w:type="dxa"/>
            <w:shd w:val="clear" w:color="000000" w:fill="auto"/>
            <w:noWrap/>
            <w:vAlign w:val="center"/>
            <w:hideMark/>
          </w:tcPr>
          <w:p w14:paraId="5B168F97" w14:textId="77777777" w:rsidR="00287DA0" w:rsidRPr="00E10B3C" w:rsidRDefault="00287DA0" w:rsidP="00DE214A">
            <w:pPr>
              <w:autoSpaceDE w:val="0"/>
              <w:autoSpaceDN w:val="0"/>
              <w:jc w:val="center"/>
              <w:rPr>
                <w:rFonts w:ascii="Montserrat" w:eastAsia="Times New Roman" w:hAnsi="Montserrat"/>
                <w:b/>
                <w:bCs/>
                <w:lang w:val="en-US" w:eastAsia="es-MX"/>
              </w:rPr>
            </w:pPr>
            <w:r w:rsidRPr="00E10B3C">
              <w:rPr>
                <w:rFonts w:ascii="Montserrat" w:eastAsia="Times New Roman" w:hAnsi="Montserrat"/>
                <w:b/>
                <w:bCs/>
                <w:lang w:val="en-US" w:eastAsia="es-MX"/>
              </w:rPr>
              <w:t>PORCENTAJE</w:t>
            </w:r>
          </w:p>
        </w:tc>
      </w:tr>
      <w:tr w:rsidR="00287DA0" w:rsidRPr="00E10B3C" w14:paraId="0B705264" w14:textId="77777777" w:rsidTr="009F6F21">
        <w:trPr>
          <w:trHeight w:val="300"/>
          <w:jc w:val="center"/>
        </w:trPr>
        <w:tc>
          <w:tcPr>
            <w:tcW w:w="3580" w:type="dxa"/>
            <w:shd w:val="clear" w:color="auto" w:fill="auto"/>
            <w:noWrap/>
            <w:vAlign w:val="bottom"/>
            <w:hideMark/>
          </w:tcPr>
          <w:p w14:paraId="1872F736" w14:textId="77777777" w:rsidR="00287DA0" w:rsidRPr="00E10B3C" w:rsidRDefault="00287DA0" w:rsidP="00287DA0">
            <w:pPr>
              <w:autoSpaceDE w:val="0"/>
              <w:autoSpaceDN w:val="0"/>
              <w:rPr>
                <w:rFonts w:ascii="Montserrat" w:eastAsia="Times New Roman" w:hAnsi="Montserrat"/>
                <w:color w:val="000000"/>
                <w:lang w:val="en-US" w:eastAsia="es-MX"/>
              </w:rPr>
            </w:pPr>
            <w:r w:rsidRPr="00E10B3C">
              <w:rPr>
                <w:rFonts w:ascii="Montserrat" w:eastAsia="Times New Roman" w:hAnsi="Montserrat"/>
                <w:color w:val="000000"/>
                <w:lang w:val="en-US" w:eastAsia="es-MX"/>
              </w:rPr>
              <w:t>Investigación</w:t>
            </w:r>
          </w:p>
        </w:tc>
        <w:tc>
          <w:tcPr>
            <w:tcW w:w="1944" w:type="dxa"/>
            <w:tcBorders>
              <w:top w:val="nil"/>
              <w:left w:val="nil"/>
              <w:bottom w:val="single" w:sz="8" w:space="0" w:color="auto"/>
              <w:right w:val="single" w:sz="8" w:space="0" w:color="auto"/>
            </w:tcBorders>
            <w:shd w:val="clear" w:color="auto" w:fill="auto"/>
            <w:noWrap/>
            <w:vAlign w:val="center"/>
            <w:hideMark/>
          </w:tcPr>
          <w:p w14:paraId="0D828187" w14:textId="25BE9812" w:rsidR="00287DA0" w:rsidRPr="00287DA0" w:rsidRDefault="00287DA0" w:rsidP="00287DA0">
            <w:pPr>
              <w:autoSpaceDE w:val="0"/>
              <w:autoSpaceDN w:val="0"/>
              <w:jc w:val="right"/>
              <w:rPr>
                <w:rFonts w:ascii="Montserrat" w:eastAsia="Times New Roman" w:hAnsi="Montserrat"/>
                <w:color w:val="000000"/>
                <w:lang w:val="en-US" w:eastAsia="es-MX"/>
              </w:rPr>
            </w:pPr>
            <w:r w:rsidRPr="00287DA0">
              <w:rPr>
                <w:rFonts w:ascii="Montserrat" w:hAnsi="Montserrat" w:cs="Calibri"/>
                <w:color w:val="000000"/>
              </w:rPr>
              <w:t>185,849.6</w:t>
            </w:r>
          </w:p>
        </w:tc>
        <w:tc>
          <w:tcPr>
            <w:tcW w:w="1705" w:type="dxa"/>
            <w:tcBorders>
              <w:top w:val="nil"/>
              <w:left w:val="nil"/>
              <w:bottom w:val="single" w:sz="8" w:space="0" w:color="auto"/>
              <w:right w:val="single" w:sz="8" w:space="0" w:color="auto"/>
            </w:tcBorders>
            <w:shd w:val="clear" w:color="auto" w:fill="auto"/>
            <w:noWrap/>
            <w:vAlign w:val="center"/>
            <w:hideMark/>
          </w:tcPr>
          <w:p w14:paraId="62AFC047" w14:textId="7B86DB86" w:rsidR="00287DA0" w:rsidRPr="00287DA0" w:rsidRDefault="00287DA0" w:rsidP="00287DA0">
            <w:pPr>
              <w:autoSpaceDE w:val="0"/>
              <w:autoSpaceDN w:val="0"/>
              <w:jc w:val="center"/>
              <w:rPr>
                <w:rFonts w:ascii="Montserrat" w:eastAsia="Times New Roman" w:hAnsi="Montserrat"/>
              </w:rPr>
            </w:pPr>
            <w:r w:rsidRPr="00287DA0">
              <w:rPr>
                <w:rFonts w:ascii="Montserrat" w:hAnsi="Montserrat" w:cs="Calibri"/>
                <w:color w:val="000000"/>
              </w:rPr>
              <w:t>43.50%</w:t>
            </w:r>
          </w:p>
        </w:tc>
      </w:tr>
      <w:tr w:rsidR="00287DA0" w:rsidRPr="00E10B3C" w14:paraId="011196EA" w14:textId="77777777" w:rsidTr="009F6F21">
        <w:trPr>
          <w:trHeight w:val="300"/>
          <w:jc w:val="center"/>
        </w:trPr>
        <w:tc>
          <w:tcPr>
            <w:tcW w:w="3580" w:type="dxa"/>
            <w:shd w:val="clear" w:color="auto" w:fill="auto"/>
            <w:noWrap/>
            <w:vAlign w:val="bottom"/>
            <w:hideMark/>
          </w:tcPr>
          <w:p w14:paraId="6F157DB3" w14:textId="77777777" w:rsidR="00287DA0" w:rsidRPr="00E10B3C" w:rsidRDefault="00287DA0" w:rsidP="00287DA0">
            <w:pPr>
              <w:autoSpaceDE w:val="0"/>
              <w:autoSpaceDN w:val="0"/>
              <w:rPr>
                <w:rFonts w:ascii="Montserrat" w:eastAsia="Times New Roman" w:hAnsi="Montserrat"/>
                <w:color w:val="000000"/>
                <w:lang w:val="en-US" w:eastAsia="es-MX"/>
              </w:rPr>
            </w:pPr>
            <w:r w:rsidRPr="00E10B3C">
              <w:rPr>
                <w:rFonts w:ascii="Montserrat" w:eastAsia="Times New Roman" w:hAnsi="Montserrat"/>
                <w:color w:val="000000"/>
                <w:lang w:val="en-US" w:eastAsia="es-MX"/>
              </w:rPr>
              <w:t>Formación de recursos humanos</w:t>
            </w:r>
          </w:p>
        </w:tc>
        <w:tc>
          <w:tcPr>
            <w:tcW w:w="1944" w:type="dxa"/>
            <w:tcBorders>
              <w:top w:val="nil"/>
              <w:left w:val="nil"/>
              <w:bottom w:val="single" w:sz="8" w:space="0" w:color="auto"/>
              <w:right w:val="single" w:sz="8" w:space="0" w:color="auto"/>
            </w:tcBorders>
            <w:shd w:val="clear" w:color="auto" w:fill="auto"/>
            <w:noWrap/>
            <w:vAlign w:val="center"/>
            <w:hideMark/>
          </w:tcPr>
          <w:p w14:paraId="26841EC9" w14:textId="5103C38A" w:rsidR="00287DA0" w:rsidRPr="00287DA0" w:rsidRDefault="00287DA0" w:rsidP="00287DA0">
            <w:pPr>
              <w:autoSpaceDE w:val="0"/>
              <w:autoSpaceDN w:val="0"/>
              <w:jc w:val="right"/>
              <w:rPr>
                <w:rFonts w:ascii="Montserrat" w:eastAsia="Times New Roman" w:hAnsi="Montserrat"/>
                <w:color w:val="000000"/>
                <w:lang w:val="en-US" w:eastAsia="es-MX"/>
              </w:rPr>
            </w:pPr>
            <w:r w:rsidRPr="00287DA0">
              <w:rPr>
                <w:rFonts w:ascii="Montserrat" w:hAnsi="Montserrat" w:cs="Calibri"/>
                <w:color w:val="000000"/>
              </w:rPr>
              <w:t>128,172.1</w:t>
            </w:r>
          </w:p>
        </w:tc>
        <w:tc>
          <w:tcPr>
            <w:tcW w:w="1705" w:type="dxa"/>
            <w:tcBorders>
              <w:top w:val="nil"/>
              <w:left w:val="nil"/>
              <w:bottom w:val="single" w:sz="8" w:space="0" w:color="auto"/>
              <w:right w:val="single" w:sz="8" w:space="0" w:color="auto"/>
            </w:tcBorders>
            <w:shd w:val="clear" w:color="auto" w:fill="auto"/>
            <w:noWrap/>
            <w:vAlign w:val="center"/>
            <w:hideMark/>
          </w:tcPr>
          <w:p w14:paraId="359DC815" w14:textId="5215B3F4" w:rsidR="00287DA0" w:rsidRPr="00287DA0" w:rsidRDefault="00287DA0" w:rsidP="00287DA0">
            <w:pPr>
              <w:autoSpaceDE w:val="0"/>
              <w:autoSpaceDN w:val="0"/>
              <w:jc w:val="center"/>
              <w:rPr>
                <w:rFonts w:ascii="Montserrat" w:eastAsia="Times New Roman" w:hAnsi="Montserrat"/>
              </w:rPr>
            </w:pPr>
            <w:r w:rsidRPr="00287DA0">
              <w:rPr>
                <w:rFonts w:ascii="Montserrat" w:hAnsi="Montserrat" w:cs="Calibri"/>
                <w:color w:val="000000"/>
              </w:rPr>
              <w:t>30.00%</w:t>
            </w:r>
          </w:p>
        </w:tc>
      </w:tr>
      <w:tr w:rsidR="00287DA0" w:rsidRPr="00E10B3C" w14:paraId="4DFE9F4E" w14:textId="77777777" w:rsidTr="009F6F21">
        <w:trPr>
          <w:trHeight w:val="300"/>
          <w:jc w:val="center"/>
        </w:trPr>
        <w:tc>
          <w:tcPr>
            <w:tcW w:w="3580" w:type="dxa"/>
            <w:shd w:val="clear" w:color="auto" w:fill="auto"/>
            <w:noWrap/>
            <w:vAlign w:val="bottom"/>
            <w:hideMark/>
          </w:tcPr>
          <w:p w14:paraId="1AD734D9" w14:textId="77777777" w:rsidR="00287DA0" w:rsidRPr="00E10B3C" w:rsidRDefault="00287DA0" w:rsidP="00287DA0">
            <w:pPr>
              <w:autoSpaceDE w:val="0"/>
              <w:autoSpaceDN w:val="0"/>
              <w:rPr>
                <w:rFonts w:ascii="Montserrat" w:eastAsia="Times New Roman" w:hAnsi="Montserrat"/>
                <w:color w:val="000000"/>
                <w:lang w:val="en-US" w:eastAsia="es-MX"/>
              </w:rPr>
            </w:pPr>
            <w:r w:rsidRPr="00E10B3C">
              <w:rPr>
                <w:rFonts w:ascii="Montserrat" w:eastAsia="Times New Roman" w:hAnsi="Montserrat"/>
                <w:color w:val="000000"/>
                <w:lang w:val="en-US" w:eastAsia="es-MX"/>
              </w:rPr>
              <w:t>Vinculación Académica</w:t>
            </w:r>
          </w:p>
        </w:tc>
        <w:tc>
          <w:tcPr>
            <w:tcW w:w="1944" w:type="dxa"/>
            <w:tcBorders>
              <w:top w:val="nil"/>
              <w:left w:val="nil"/>
              <w:bottom w:val="single" w:sz="8" w:space="0" w:color="auto"/>
              <w:right w:val="single" w:sz="8" w:space="0" w:color="auto"/>
            </w:tcBorders>
            <w:shd w:val="clear" w:color="auto" w:fill="auto"/>
            <w:noWrap/>
            <w:vAlign w:val="center"/>
            <w:hideMark/>
          </w:tcPr>
          <w:p w14:paraId="4D133842" w14:textId="58527E18" w:rsidR="00287DA0" w:rsidRPr="00287DA0" w:rsidRDefault="00287DA0" w:rsidP="00287DA0">
            <w:pPr>
              <w:autoSpaceDE w:val="0"/>
              <w:autoSpaceDN w:val="0"/>
              <w:jc w:val="right"/>
              <w:rPr>
                <w:rFonts w:ascii="Montserrat" w:eastAsia="Times New Roman" w:hAnsi="Montserrat"/>
                <w:color w:val="000000"/>
                <w:lang w:val="en-US" w:eastAsia="es-MX"/>
              </w:rPr>
            </w:pPr>
            <w:r w:rsidRPr="00287DA0">
              <w:rPr>
                <w:rFonts w:ascii="Montserrat" w:hAnsi="Montserrat" w:cs="Calibri"/>
                <w:color w:val="000000"/>
              </w:rPr>
              <w:t>46,996.4</w:t>
            </w:r>
          </w:p>
        </w:tc>
        <w:tc>
          <w:tcPr>
            <w:tcW w:w="1705" w:type="dxa"/>
            <w:tcBorders>
              <w:top w:val="nil"/>
              <w:left w:val="nil"/>
              <w:bottom w:val="single" w:sz="8" w:space="0" w:color="auto"/>
              <w:right w:val="single" w:sz="8" w:space="0" w:color="auto"/>
            </w:tcBorders>
            <w:shd w:val="clear" w:color="auto" w:fill="auto"/>
            <w:noWrap/>
            <w:vAlign w:val="center"/>
            <w:hideMark/>
          </w:tcPr>
          <w:p w14:paraId="75620FA2" w14:textId="249E82EE" w:rsidR="00287DA0" w:rsidRPr="00287DA0" w:rsidRDefault="00287DA0" w:rsidP="00287DA0">
            <w:pPr>
              <w:autoSpaceDE w:val="0"/>
              <w:autoSpaceDN w:val="0"/>
              <w:jc w:val="center"/>
              <w:rPr>
                <w:rFonts w:ascii="Montserrat" w:eastAsia="Times New Roman" w:hAnsi="Montserrat"/>
              </w:rPr>
            </w:pPr>
            <w:r w:rsidRPr="00287DA0">
              <w:rPr>
                <w:rFonts w:ascii="Montserrat" w:hAnsi="Montserrat" w:cs="Calibri"/>
                <w:color w:val="000000"/>
              </w:rPr>
              <w:t>11.00%</w:t>
            </w:r>
          </w:p>
        </w:tc>
      </w:tr>
      <w:tr w:rsidR="00287DA0" w:rsidRPr="00E10B3C" w14:paraId="2B321FE1" w14:textId="77777777" w:rsidTr="009F6F21">
        <w:trPr>
          <w:trHeight w:val="300"/>
          <w:jc w:val="center"/>
        </w:trPr>
        <w:tc>
          <w:tcPr>
            <w:tcW w:w="3580" w:type="dxa"/>
            <w:shd w:val="clear" w:color="auto" w:fill="auto"/>
            <w:noWrap/>
            <w:vAlign w:val="bottom"/>
            <w:hideMark/>
          </w:tcPr>
          <w:p w14:paraId="3C324B14" w14:textId="77777777" w:rsidR="00287DA0" w:rsidRPr="00E10B3C" w:rsidRDefault="00287DA0" w:rsidP="00287DA0">
            <w:pPr>
              <w:autoSpaceDE w:val="0"/>
              <w:autoSpaceDN w:val="0"/>
              <w:rPr>
                <w:rFonts w:ascii="Montserrat" w:eastAsia="Times New Roman" w:hAnsi="Montserrat"/>
                <w:color w:val="000000"/>
                <w:lang w:val="en-US" w:eastAsia="es-MX"/>
              </w:rPr>
            </w:pPr>
            <w:r w:rsidRPr="00E10B3C">
              <w:rPr>
                <w:rFonts w:ascii="Montserrat" w:eastAsia="Times New Roman" w:hAnsi="Montserrat"/>
                <w:color w:val="000000"/>
                <w:lang w:val="en-US" w:eastAsia="es-MX"/>
              </w:rPr>
              <w:t>Transferencia del conocimiento</w:t>
            </w:r>
          </w:p>
        </w:tc>
        <w:tc>
          <w:tcPr>
            <w:tcW w:w="1944" w:type="dxa"/>
            <w:tcBorders>
              <w:top w:val="nil"/>
              <w:left w:val="nil"/>
              <w:bottom w:val="single" w:sz="8" w:space="0" w:color="auto"/>
              <w:right w:val="single" w:sz="8" w:space="0" w:color="auto"/>
            </w:tcBorders>
            <w:shd w:val="clear" w:color="auto" w:fill="auto"/>
            <w:noWrap/>
            <w:vAlign w:val="center"/>
            <w:hideMark/>
          </w:tcPr>
          <w:p w14:paraId="70770CA3" w14:textId="729EEE93" w:rsidR="00287DA0" w:rsidRPr="00287DA0" w:rsidRDefault="00287DA0" w:rsidP="00287DA0">
            <w:pPr>
              <w:autoSpaceDE w:val="0"/>
              <w:autoSpaceDN w:val="0"/>
              <w:jc w:val="right"/>
              <w:rPr>
                <w:rFonts w:ascii="Montserrat" w:eastAsia="Times New Roman" w:hAnsi="Montserrat"/>
                <w:color w:val="000000"/>
                <w:lang w:val="en-US" w:eastAsia="es-MX"/>
              </w:rPr>
            </w:pPr>
            <w:r w:rsidRPr="00287DA0">
              <w:rPr>
                <w:rFonts w:ascii="Montserrat" w:hAnsi="Montserrat" w:cs="Calibri"/>
                <w:color w:val="000000"/>
              </w:rPr>
              <w:t>17,089.6</w:t>
            </w:r>
          </w:p>
        </w:tc>
        <w:tc>
          <w:tcPr>
            <w:tcW w:w="1705" w:type="dxa"/>
            <w:tcBorders>
              <w:top w:val="nil"/>
              <w:left w:val="nil"/>
              <w:bottom w:val="single" w:sz="8" w:space="0" w:color="auto"/>
              <w:right w:val="single" w:sz="8" w:space="0" w:color="auto"/>
            </w:tcBorders>
            <w:shd w:val="clear" w:color="auto" w:fill="auto"/>
            <w:noWrap/>
            <w:vAlign w:val="center"/>
            <w:hideMark/>
          </w:tcPr>
          <w:p w14:paraId="222CC945" w14:textId="0EDF86A6" w:rsidR="00287DA0" w:rsidRPr="00287DA0" w:rsidRDefault="00287DA0" w:rsidP="00287DA0">
            <w:pPr>
              <w:autoSpaceDE w:val="0"/>
              <w:autoSpaceDN w:val="0"/>
              <w:jc w:val="center"/>
              <w:rPr>
                <w:rFonts w:ascii="Montserrat" w:eastAsia="Times New Roman" w:hAnsi="Montserrat"/>
              </w:rPr>
            </w:pPr>
            <w:r w:rsidRPr="00287DA0">
              <w:rPr>
                <w:rFonts w:ascii="Montserrat" w:hAnsi="Montserrat" w:cs="Calibri"/>
                <w:color w:val="000000"/>
              </w:rPr>
              <w:t>4.00%</w:t>
            </w:r>
          </w:p>
        </w:tc>
      </w:tr>
      <w:tr w:rsidR="00287DA0" w:rsidRPr="00E10B3C" w14:paraId="6C4B52C4" w14:textId="77777777" w:rsidTr="009F6F21">
        <w:trPr>
          <w:trHeight w:val="300"/>
          <w:jc w:val="center"/>
        </w:trPr>
        <w:tc>
          <w:tcPr>
            <w:tcW w:w="3580" w:type="dxa"/>
            <w:shd w:val="clear" w:color="auto" w:fill="auto"/>
            <w:noWrap/>
            <w:vAlign w:val="bottom"/>
            <w:hideMark/>
          </w:tcPr>
          <w:p w14:paraId="3CFDBCFA" w14:textId="77777777" w:rsidR="00287DA0" w:rsidRPr="00E10B3C" w:rsidRDefault="00287DA0" w:rsidP="00287DA0">
            <w:pPr>
              <w:autoSpaceDE w:val="0"/>
              <w:autoSpaceDN w:val="0"/>
              <w:rPr>
                <w:rFonts w:ascii="Montserrat" w:eastAsia="Times New Roman" w:hAnsi="Montserrat"/>
                <w:color w:val="000000"/>
                <w:lang w:val="en-US" w:eastAsia="es-MX"/>
              </w:rPr>
            </w:pPr>
            <w:r w:rsidRPr="00E10B3C">
              <w:rPr>
                <w:rFonts w:ascii="Montserrat" w:eastAsia="Times New Roman" w:hAnsi="Montserrat"/>
                <w:color w:val="000000"/>
                <w:lang w:val="en-US" w:eastAsia="es-MX"/>
              </w:rPr>
              <w:t>Difusión y divulgación</w:t>
            </w:r>
          </w:p>
        </w:tc>
        <w:tc>
          <w:tcPr>
            <w:tcW w:w="1944" w:type="dxa"/>
            <w:tcBorders>
              <w:top w:val="nil"/>
              <w:left w:val="nil"/>
              <w:bottom w:val="single" w:sz="8" w:space="0" w:color="auto"/>
              <w:right w:val="single" w:sz="8" w:space="0" w:color="auto"/>
            </w:tcBorders>
            <w:shd w:val="clear" w:color="auto" w:fill="auto"/>
            <w:noWrap/>
            <w:vAlign w:val="center"/>
            <w:hideMark/>
          </w:tcPr>
          <w:p w14:paraId="6D478C2C" w14:textId="37CC95F1" w:rsidR="00287DA0" w:rsidRPr="00287DA0" w:rsidRDefault="00287DA0" w:rsidP="00287DA0">
            <w:pPr>
              <w:autoSpaceDE w:val="0"/>
              <w:autoSpaceDN w:val="0"/>
              <w:jc w:val="right"/>
              <w:rPr>
                <w:rFonts w:ascii="Montserrat" w:eastAsia="Times New Roman" w:hAnsi="Montserrat"/>
                <w:color w:val="000000"/>
                <w:lang w:val="en-US" w:eastAsia="es-MX"/>
              </w:rPr>
            </w:pPr>
            <w:r w:rsidRPr="00287DA0">
              <w:rPr>
                <w:rFonts w:ascii="Montserrat" w:hAnsi="Montserrat" w:cs="Calibri"/>
                <w:color w:val="000000"/>
              </w:rPr>
              <w:t>10,681.0</w:t>
            </w:r>
          </w:p>
        </w:tc>
        <w:tc>
          <w:tcPr>
            <w:tcW w:w="1705" w:type="dxa"/>
            <w:tcBorders>
              <w:top w:val="nil"/>
              <w:left w:val="nil"/>
              <w:bottom w:val="single" w:sz="8" w:space="0" w:color="auto"/>
              <w:right w:val="single" w:sz="8" w:space="0" w:color="auto"/>
            </w:tcBorders>
            <w:shd w:val="clear" w:color="auto" w:fill="auto"/>
            <w:noWrap/>
            <w:vAlign w:val="center"/>
            <w:hideMark/>
          </w:tcPr>
          <w:p w14:paraId="6CD96D84" w14:textId="45EC5D98" w:rsidR="00287DA0" w:rsidRPr="00287DA0" w:rsidRDefault="00287DA0" w:rsidP="00287DA0">
            <w:pPr>
              <w:autoSpaceDE w:val="0"/>
              <w:autoSpaceDN w:val="0"/>
              <w:jc w:val="center"/>
              <w:rPr>
                <w:rFonts w:ascii="Montserrat" w:eastAsia="Times New Roman" w:hAnsi="Montserrat"/>
              </w:rPr>
            </w:pPr>
            <w:r w:rsidRPr="00287DA0">
              <w:rPr>
                <w:rFonts w:ascii="Montserrat" w:hAnsi="Montserrat" w:cs="Calibri"/>
                <w:color w:val="000000"/>
              </w:rPr>
              <w:t>2.50%</w:t>
            </w:r>
          </w:p>
        </w:tc>
      </w:tr>
      <w:tr w:rsidR="00287DA0" w:rsidRPr="00E10B3C" w14:paraId="4FE6EB9A" w14:textId="77777777" w:rsidTr="009F6F21">
        <w:trPr>
          <w:trHeight w:val="300"/>
          <w:jc w:val="center"/>
        </w:trPr>
        <w:tc>
          <w:tcPr>
            <w:tcW w:w="3580" w:type="dxa"/>
            <w:shd w:val="clear" w:color="auto" w:fill="auto"/>
            <w:noWrap/>
            <w:vAlign w:val="bottom"/>
            <w:hideMark/>
          </w:tcPr>
          <w:p w14:paraId="20B3261C" w14:textId="77777777" w:rsidR="00287DA0" w:rsidRPr="00E10B3C" w:rsidRDefault="00287DA0" w:rsidP="00287DA0">
            <w:pPr>
              <w:autoSpaceDE w:val="0"/>
              <w:autoSpaceDN w:val="0"/>
              <w:rPr>
                <w:rFonts w:ascii="Montserrat" w:eastAsia="Times New Roman" w:hAnsi="Montserrat"/>
                <w:color w:val="000000"/>
                <w:lang w:val="en-US" w:eastAsia="es-MX"/>
              </w:rPr>
            </w:pPr>
            <w:r w:rsidRPr="00E10B3C">
              <w:rPr>
                <w:rFonts w:ascii="Montserrat" w:eastAsia="Times New Roman" w:hAnsi="Montserrat"/>
                <w:color w:val="000000"/>
                <w:lang w:val="en-US" w:eastAsia="es-MX"/>
              </w:rPr>
              <w:t>Publicaciones</w:t>
            </w:r>
          </w:p>
        </w:tc>
        <w:tc>
          <w:tcPr>
            <w:tcW w:w="1944" w:type="dxa"/>
            <w:tcBorders>
              <w:top w:val="nil"/>
              <w:left w:val="nil"/>
              <w:bottom w:val="single" w:sz="8" w:space="0" w:color="auto"/>
              <w:right w:val="single" w:sz="8" w:space="0" w:color="auto"/>
            </w:tcBorders>
            <w:shd w:val="clear" w:color="auto" w:fill="auto"/>
            <w:noWrap/>
            <w:vAlign w:val="center"/>
            <w:hideMark/>
          </w:tcPr>
          <w:p w14:paraId="13C9D239" w14:textId="0B2D32BD" w:rsidR="00287DA0" w:rsidRPr="00287DA0" w:rsidRDefault="00287DA0" w:rsidP="00287DA0">
            <w:pPr>
              <w:autoSpaceDE w:val="0"/>
              <w:autoSpaceDN w:val="0"/>
              <w:jc w:val="right"/>
              <w:rPr>
                <w:rFonts w:ascii="Montserrat" w:eastAsia="Times New Roman" w:hAnsi="Montserrat"/>
                <w:color w:val="000000"/>
                <w:lang w:val="en-US" w:eastAsia="es-MX"/>
              </w:rPr>
            </w:pPr>
            <w:r w:rsidRPr="00287DA0">
              <w:rPr>
                <w:rFonts w:ascii="Montserrat" w:hAnsi="Montserrat" w:cs="Calibri"/>
                <w:color w:val="000000"/>
              </w:rPr>
              <w:t>6,408.6</w:t>
            </w:r>
          </w:p>
        </w:tc>
        <w:tc>
          <w:tcPr>
            <w:tcW w:w="1705" w:type="dxa"/>
            <w:tcBorders>
              <w:top w:val="nil"/>
              <w:left w:val="nil"/>
              <w:bottom w:val="single" w:sz="8" w:space="0" w:color="auto"/>
              <w:right w:val="single" w:sz="8" w:space="0" w:color="auto"/>
            </w:tcBorders>
            <w:shd w:val="clear" w:color="auto" w:fill="auto"/>
            <w:noWrap/>
            <w:vAlign w:val="center"/>
            <w:hideMark/>
          </w:tcPr>
          <w:p w14:paraId="40928436" w14:textId="0057F681" w:rsidR="00287DA0" w:rsidRPr="00287DA0" w:rsidRDefault="00287DA0" w:rsidP="00287DA0">
            <w:pPr>
              <w:autoSpaceDE w:val="0"/>
              <w:autoSpaceDN w:val="0"/>
              <w:jc w:val="center"/>
              <w:rPr>
                <w:rFonts w:ascii="Montserrat" w:eastAsia="Times New Roman" w:hAnsi="Montserrat"/>
              </w:rPr>
            </w:pPr>
            <w:r w:rsidRPr="00287DA0">
              <w:rPr>
                <w:rFonts w:ascii="Montserrat" w:hAnsi="Montserrat" w:cs="Calibri"/>
                <w:color w:val="000000"/>
              </w:rPr>
              <w:t>1.50%</w:t>
            </w:r>
          </w:p>
        </w:tc>
      </w:tr>
      <w:tr w:rsidR="00287DA0" w:rsidRPr="00E10B3C" w14:paraId="42CCB27A" w14:textId="77777777" w:rsidTr="009F6F21">
        <w:trPr>
          <w:trHeight w:val="300"/>
          <w:jc w:val="center"/>
        </w:trPr>
        <w:tc>
          <w:tcPr>
            <w:tcW w:w="3580" w:type="dxa"/>
            <w:shd w:val="clear" w:color="auto" w:fill="auto"/>
            <w:noWrap/>
            <w:vAlign w:val="bottom"/>
            <w:hideMark/>
          </w:tcPr>
          <w:p w14:paraId="68E94092" w14:textId="77777777" w:rsidR="00287DA0" w:rsidRPr="00E10B3C" w:rsidRDefault="00287DA0" w:rsidP="00287DA0">
            <w:pPr>
              <w:autoSpaceDE w:val="0"/>
              <w:autoSpaceDN w:val="0"/>
              <w:rPr>
                <w:rFonts w:ascii="Montserrat" w:eastAsia="Times New Roman" w:hAnsi="Montserrat"/>
                <w:color w:val="000000"/>
                <w:lang w:val="en-US" w:eastAsia="es-MX"/>
              </w:rPr>
            </w:pPr>
            <w:r w:rsidRPr="00E10B3C">
              <w:rPr>
                <w:rFonts w:ascii="Montserrat" w:eastAsia="Times New Roman" w:hAnsi="Montserrat"/>
                <w:color w:val="000000"/>
                <w:lang w:val="en-US" w:eastAsia="es-MX"/>
              </w:rPr>
              <w:t>Administración</w:t>
            </w:r>
          </w:p>
        </w:tc>
        <w:tc>
          <w:tcPr>
            <w:tcW w:w="1944" w:type="dxa"/>
            <w:tcBorders>
              <w:top w:val="nil"/>
              <w:left w:val="nil"/>
              <w:bottom w:val="single" w:sz="8" w:space="0" w:color="auto"/>
              <w:right w:val="single" w:sz="8" w:space="0" w:color="auto"/>
            </w:tcBorders>
            <w:shd w:val="clear" w:color="auto" w:fill="auto"/>
            <w:noWrap/>
            <w:vAlign w:val="center"/>
            <w:hideMark/>
          </w:tcPr>
          <w:p w14:paraId="575F01C5" w14:textId="78A8F19C" w:rsidR="00287DA0" w:rsidRPr="00287DA0" w:rsidRDefault="00287DA0" w:rsidP="00287DA0">
            <w:pPr>
              <w:autoSpaceDE w:val="0"/>
              <w:autoSpaceDN w:val="0"/>
              <w:jc w:val="right"/>
              <w:rPr>
                <w:rFonts w:ascii="Montserrat" w:eastAsia="Times New Roman" w:hAnsi="Montserrat"/>
                <w:color w:val="000000"/>
                <w:lang w:val="en-US" w:eastAsia="es-MX"/>
              </w:rPr>
            </w:pPr>
            <w:r w:rsidRPr="00287DA0">
              <w:rPr>
                <w:rFonts w:ascii="Montserrat" w:hAnsi="Montserrat" w:cs="Calibri"/>
                <w:color w:val="000000"/>
              </w:rPr>
              <w:t>32,043.0</w:t>
            </w:r>
          </w:p>
        </w:tc>
        <w:tc>
          <w:tcPr>
            <w:tcW w:w="1705" w:type="dxa"/>
            <w:tcBorders>
              <w:top w:val="nil"/>
              <w:left w:val="nil"/>
              <w:bottom w:val="single" w:sz="8" w:space="0" w:color="auto"/>
              <w:right w:val="single" w:sz="8" w:space="0" w:color="auto"/>
            </w:tcBorders>
            <w:shd w:val="clear" w:color="auto" w:fill="auto"/>
            <w:noWrap/>
            <w:vAlign w:val="center"/>
            <w:hideMark/>
          </w:tcPr>
          <w:p w14:paraId="72D3CF82" w14:textId="21856F94" w:rsidR="00287DA0" w:rsidRPr="00287DA0" w:rsidRDefault="00287DA0" w:rsidP="00287DA0">
            <w:pPr>
              <w:autoSpaceDE w:val="0"/>
              <w:autoSpaceDN w:val="0"/>
              <w:jc w:val="center"/>
              <w:rPr>
                <w:rFonts w:ascii="Montserrat" w:eastAsia="Times New Roman" w:hAnsi="Montserrat"/>
              </w:rPr>
            </w:pPr>
            <w:r w:rsidRPr="00287DA0">
              <w:rPr>
                <w:rFonts w:ascii="Montserrat" w:hAnsi="Montserrat" w:cs="Calibri"/>
                <w:color w:val="000000"/>
              </w:rPr>
              <w:t>7.50%</w:t>
            </w:r>
          </w:p>
        </w:tc>
      </w:tr>
      <w:tr w:rsidR="00287DA0" w:rsidRPr="00E10B3C" w14:paraId="4196B6B5" w14:textId="77777777" w:rsidTr="009F6F21">
        <w:trPr>
          <w:trHeight w:val="300"/>
          <w:jc w:val="center"/>
        </w:trPr>
        <w:tc>
          <w:tcPr>
            <w:tcW w:w="3580" w:type="dxa"/>
            <w:shd w:val="clear" w:color="auto" w:fill="auto"/>
            <w:noWrap/>
            <w:vAlign w:val="bottom"/>
            <w:hideMark/>
          </w:tcPr>
          <w:p w14:paraId="41E7BCB9" w14:textId="77777777" w:rsidR="00287DA0" w:rsidRPr="00E10B3C" w:rsidRDefault="00287DA0" w:rsidP="00287DA0">
            <w:pPr>
              <w:autoSpaceDE w:val="0"/>
              <w:autoSpaceDN w:val="0"/>
              <w:jc w:val="right"/>
              <w:rPr>
                <w:rFonts w:ascii="Montserrat" w:eastAsia="Times New Roman" w:hAnsi="Montserrat"/>
                <w:b/>
                <w:color w:val="000000"/>
                <w:lang w:val="en-US" w:eastAsia="es-MX"/>
              </w:rPr>
            </w:pPr>
            <w:r w:rsidRPr="00E10B3C">
              <w:rPr>
                <w:rFonts w:ascii="Montserrat" w:eastAsia="Times New Roman" w:hAnsi="Montserrat"/>
                <w:b/>
                <w:color w:val="000000"/>
                <w:lang w:val="en-US" w:eastAsia="es-MX"/>
              </w:rPr>
              <w:t> Suma total.-</w:t>
            </w:r>
          </w:p>
        </w:tc>
        <w:tc>
          <w:tcPr>
            <w:tcW w:w="1944" w:type="dxa"/>
            <w:tcBorders>
              <w:top w:val="nil"/>
              <w:left w:val="nil"/>
              <w:bottom w:val="single" w:sz="8" w:space="0" w:color="auto"/>
              <w:right w:val="single" w:sz="8" w:space="0" w:color="auto"/>
            </w:tcBorders>
            <w:shd w:val="clear" w:color="auto" w:fill="auto"/>
            <w:noWrap/>
            <w:vAlign w:val="center"/>
            <w:hideMark/>
          </w:tcPr>
          <w:p w14:paraId="723FED34" w14:textId="4B12925B" w:rsidR="00287DA0" w:rsidRPr="00287DA0" w:rsidRDefault="00287DA0" w:rsidP="00287DA0">
            <w:pPr>
              <w:autoSpaceDE w:val="0"/>
              <w:autoSpaceDN w:val="0"/>
              <w:jc w:val="right"/>
              <w:rPr>
                <w:rFonts w:ascii="Montserrat" w:eastAsia="Times New Roman" w:hAnsi="Montserrat"/>
                <w:b/>
                <w:bCs/>
                <w:color w:val="000000"/>
                <w:lang w:val="en-US" w:eastAsia="es-MX"/>
              </w:rPr>
            </w:pPr>
            <w:r w:rsidRPr="00287DA0">
              <w:rPr>
                <w:rFonts w:ascii="Montserrat" w:hAnsi="Montserrat" w:cs="Calibri"/>
                <w:b/>
                <w:bCs/>
                <w:color w:val="000000"/>
              </w:rPr>
              <w:t>427,240.3</w:t>
            </w:r>
          </w:p>
        </w:tc>
        <w:tc>
          <w:tcPr>
            <w:tcW w:w="1705" w:type="dxa"/>
            <w:tcBorders>
              <w:top w:val="nil"/>
              <w:left w:val="nil"/>
              <w:bottom w:val="single" w:sz="8" w:space="0" w:color="auto"/>
              <w:right w:val="single" w:sz="8" w:space="0" w:color="auto"/>
            </w:tcBorders>
            <w:shd w:val="clear" w:color="auto" w:fill="auto"/>
            <w:noWrap/>
            <w:vAlign w:val="center"/>
            <w:hideMark/>
          </w:tcPr>
          <w:p w14:paraId="197BE897" w14:textId="7A6C3681" w:rsidR="00287DA0" w:rsidRPr="00287DA0" w:rsidRDefault="00287DA0" w:rsidP="00287DA0">
            <w:pPr>
              <w:autoSpaceDE w:val="0"/>
              <w:autoSpaceDN w:val="0"/>
              <w:jc w:val="center"/>
              <w:rPr>
                <w:rFonts w:ascii="Montserrat" w:eastAsia="Times New Roman" w:hAnsi="Montserrat"/>
                <w:b/>
              </w:rPr>
            </w:pPr>
            <w:r w:rsidRPr="00287DA0">
              <w:rPr>
                <w:rFonts w:ascii="Montserrat" w:hAnsi="Montserrat" w:cs="Calibri"/>
                <w:b/>
                <w:bCs/>
                <w:color w:val="000000"/>
              </w:rPr>
              <w:t>100.00%</w:t>
            </w:r>
          </w:p>
        </w:tc>
      </w:tr>
    </w:tbl>
    <w:p w14:paraId="70E43A23" w14:textId="77777777" w:rsidR="0030439F" w:rsidRDefault="0030439F" w:rsidP="007B0DEE">
      <w:pPr>
        <w:spacing w:line="280" w:lineRule="exact"/>
        <w:rPr>
          <w:rFonts w:ascii="Montserrat" w:hAnsi="Montserrat"/>
          <w:b/>
          <w:sz w:val="24"/>
          <w:szCs w:val="24"/>
          <w:lang w:val="es-ES"/>
        </w:rPr>
      </w:pPr>
    </w:p>
    <w:p w14:paraId="0A08C729" w14:textId="77777777" w:rsidR="0030439F" w:rsidRDefault="0030439F" w:rsidP="007B0DEE">
      <w:pPr>
        <w:spacing w:line="280" w:lineRule="exact"/>
        <w:rPr>
          <w:rFonts w:ascii="Montserrat" w:hAnsi="Montserrat"/>
          <w:b/>
          <w:sz w:val="24"/>
          <w:szCs w:val="24"/>
          <w:lang w:val="es-ES"/>
        </w:rPr>
      </w:pPr>
    </w:p>
    <w:p w14:paraId="0E29D18C" w14:textId="77777777" w:rsidR="00287DA0" w:rsidRDefault="00287DA0" w:rsidP="007B0DEE">
      <w:pPr>
        <w:spacing w:line="280" w:lineRule="exact"/>
        <w:rPr>
          <w:rFonts w:ascii="Montserrat" w:hAnsi="Montserrat"/>
          <w:b/>
          <w:sz w:val="24"/>
          <w:szCs w:val="24"/>
          <w:lang w:val="es-ES"/>
        </w:rPr>
      </w:pPr>
    </w:p>
    <w:p w14:paraId="22DB8D54" w14:textId="77777777" w:rsidR="002737E1" w:rsidRDefault="002737E1" w:rsidP="007B0DEE">
      <w:pPr>
        <w:spacing w:line="280" w:lineRule="exact"/>
        <w:rPr>
          <w:rFonts w:ascii="Montserrat" w:hAnsi="Montserrat"/>
          <w:b/>
          <w:sz w:val="24"/>
          <w:szCs w:val="24"/>
          <w:lang w:val="es-ES"/>
        </w:rPr>
      </w:pPr>
    </w:p>
    <w:p w14:paraId="618FC3F2" w14:textId="77777777" w:rsidR="002737E1" w:rsidRDefault="002737E1" w:rsidP="007B0DEE">
      <w:pPr>
        <w:spacing w:line="280" w:lineRule="exact"/>
        <w:rPr>
          <w:rFonts w:ascii="Montserrat" w:hAnsi="Montserrat"/>
          <w:b/>
          <w:sz w:val="24"/>
          <w:szCs w:val="24"/>
          <w:lang w:val="es-ES"/>
        </w:rPr>
      </w:pPr>
    </w:p>
    <w:p w14:paraId="39EFE4B6" w14:textId="77777777" w:rsidR="00287DA0" w:rsidRDefault="00287DA0" w:rsidP="007B0DEE">
      <w:pPr>
        <w:spacing w:line="280" w:lineRule="exact"/>
        <w:rPr>
          <w:rFonts w:ascii="Montserrat" w:hAnsi="Montserrat"/>
          <w:b/>
          <w:sz w:val="24"/>
          <w:szCs w:val="24"/>
          <w:lang w:val="es-ES"/>
        </w:rPr>
      </w:pPr>
    </w:p>
    <w:p w14:paraId="1F7D6D2A" w14:textId="77777777" w:rsidR="00287DA0" w:rsidRDefault="00287DA0" w:rsidP="007B0DEE">
      <w:pPr>
        <w:spacing w:line="280" w:lineRule="exact"/>
        <w:rPr>
          <w:rFonts w:ascii="Montserrat" w:hAnsi="Montserrat"/>
          <w:b/>
          <w:sz w:val="24"/>
          <w:szCs w:val="24"/>
          <w:lang w:val="es-ES"/>
        </w:rPr>
      </w:pPr>
    </w:p>
    <w:p w14:paraId="6B79F927" w14:textId="77777777" w:rsidR="00287DA0" w:rsidRDefault="00287DA0" w:rsidP="007B0DEE">
      <w:pPr>
        <w:spacing w:line="280" w:lineRule="exact"/>
        <w:rPr>
          <w:rFonts w:ascii="Montserrat" w:hAnsi="Montserrat"/>
          <w:b/>
          <w:sz w:val="24"/>
          <w:szCs w:val="24"/>
          <w:lang w:val="es-ES"/>
        </w:rPr>
      </w:pPr>
    </w:p>
    <w:p w14:paraId="7119243A" w14:textId="77777777" w:rsidR="00287DA0" w:rsidRDefault="00287DA0" w:rsidP="007B0DEE">
      <w:pPr>
        <w:spacing w:line="280" w:lineRule="exact"/>
        <w:rPr>
          <w:rFonts w:ascii="Montserrat" w:hAnsi="Montserrat"/>
          <w:b/>
          <w:sz w:val="24"/>
          <w:szCs w:val="24"/>
          <w:lang w:val="es-ES"/>
        </w:rPr>
      </w:pPr>
    </w:p>
    <w:p w14:paraId="5E263313" w14:textId="77777777" w:rsidR="00287DA0" w:rsidRDefault="00287DA0" w:rsidP="007B0DEE">
      <w:pPr>
        <w:spacing w:line="280" w:lineRule="exact"/>
        <w:rPr>
          <w:rFonts w:ascii="Montserrat" w:hAnsi="Montserrat"/>
          <w:b/>
          <w:sz w:val="24"/>
          <w:szCs w:val="24"/>
          <w:lang w:val="es-ES"/>
        </w:rPr>
      </w:pPr>
    </w:p>
    <w:p w14:paraId="743559EE" w14:textId="77777777" w:rsidR="00287DA0" w:rsidRDefault="00287DA0" w:rsidP="007B0DEE">
      <w:pPr>
        <w:spacing w:line="280" w:lineRule="exact"/>
        <w:rPr>
          <w:rFonts w:ascii="Montserrat" w:hAnsi="Montserrat"/>
          <w:b/>
          <w:sz w:val="24"/>
          <w:szCs w:val="24"/>
          <w:lang w:val="es-ES"/>
        </w:rPr>
      </w:pPr>
    </w:p>
    <w:p w14:paraId="3A800756" w14:textId="77777777" w:rsidR="00287DA0" w:rsidRDefault="00287DA0" w:rsidP="007B0DEE">
      <w:pPr>
        <w:spacing w:line="280" w:lineRule="exact"/>
        <w:rPr>
          <w:rFonts w:ascii="Montserrat" w:hAnsi="Montserrat"/>
          <w:b/>
          <w:sz w:val="24"/>
          <w:szCs w:val="24"/>
          <w:lang w:val="es-ES"/>
        </w:rPr>
      </w:pPr>
    </w:p>
    <w:p w14:paraId="70FA4CE1" w14:textId="77777777" w:rsidR="00287DA0" w:rsidRDefault="00287DA0" w:rsidP="007B0DEE">
      <w:pPr>
        <w:spacing w:line="280" w:lineRule="exact"/>
        <w:rPr>
          <w:rFonts w:ascii="Montserrat" w:hAnsi="Montserrat"/>
          <w:b/>
          <w:sz w:val="24"/>
          <w:szCs w:val="24"/>
          <w:lang w:val="es-ES"/>
        </w:rPr>
      </w:pPr>
    </w:p>
    <w:p w14:paraId="18BF26B9" w14:textId="77777777" w:rsidR="00287DA0" w:rsidRDefault="00287DA0" w:rsidP="007B0DEE">
      <w:pPr>
        <w:spacing w:line="280" w:lineRule="exact"/>
        <w:rPr>
          <w:rFonts w:ascii="Montserrat" w:hAnsi="Montserrat"/>
          <w:b/>
          <w:sz w:val="24"/>
          <w:szCs w:val="24"/>
          <w:lang w:val="es-ES"/>
        </w:rPr>
      </w:pPr>
    </w:p>
    <w:p w14:paraId="6190AB45" w14:textId="77777777" w:rsidR="00287DA0" w:rsidRDefault="00287DA0" w:rsidP="007B0DEE">
      <w:pPr>
        <w:spacing w:line="280" w:lineRule="exact"/>
        <w:rPr>
          <w:rFonts w:ascii="Montserrat" w:hAnsi="Montserrat"/>
          <w:b/>
          <w:sz w:val="24"/>
          <w:szCs w:val="24"/>
          <w:lang w:val="es-ES"/>
        </w:rPr>
      </w:pPr>
    </w:p>
    <w:p w14:paraId="61E78512" w14:textId="77777777" w:rsidR="00287DA0" w:rsidRDefault="00287DA0" w:rsidP="007B0DEE">
      <w:pPr>
        <w:spacing w:line="280" w:lineRule="exact"/>
        <w:rPr>
          <w:rFonts w:ascii="Montserrat" w:hAnsi="Montserrat"/>
          <w:b/>
          <w:sz w:val="24"/>
          <w:szCs w:val="24"/>
          <w:lang w:val="es-ES"/>
        </w:rPr>
      </w:pPr>
    </w:p>
    <w:p w14:paraId="02E0E25D" w14:textId="77777777" w:rsidR="002737E1" w:rsidRDefault="002737E1" w:rsidP="007B0DEE">
      <w:pPr>
        <w:spacing w:line="280" w:lineRule="exact"/>
        <w:rPr>
          <w:rFonts w:ascii="Montserrat" w:hAnsi="Montserrat"/>
          <w:b/>
          <w:sz w:val="24"/>
          <w:szCs w:val="24"/>
          <w:lang w:val="es-ES"/>
        </w:rPr>
      </w:pPr>
    </w:p>
    <w:p w14:paraId="04BFE213" w14:textId="77777777" w:rsidR="00C363F7" w:rsidRDefault="00C363F7" w:rsidP="007B0DEE">
      <w:pPr>
        <w:spacing w:line="280" w:lineRule="exact"/>
        <w:rPr>
          <w:rFonts w:ascii="Montserrat" w:hAnsi="Montserrat"/>
          <w:b/>
          <w:sz w:val="24"/>
          <w:szCs w:val="24"/>
          <w:lang w:val="es-ES"/>
        </w:rPr>
      </w:pPr>
    </w:p>
    <w:p w14:paraId="4164C4E7" w14:textId="77777777" w:rsidR="00C363F7" w:rsidRDefault="00C363F7" w:rsidP="007B0DEE">
      <w:pPr>
        <w:spacing w:line="280" w:lineRule="exact"/>
        <w:rPr>
          <w:rFonts w:ascii="Montserrat" w:hAnsi="Montserrat"/>
          <w:b/>
          <w:sz w:val="24"/>
          <w:szCs w:val="24"/>
          <w:lang w:val="es-ES"/>
        </w:rPr>
      </w:pPr>
    </w:p>
    <w:p w14:paraId="7DECF9C7" w14:textId="77777777" w:rsidR="00C363F7" w:rsidRDefault="00C363F7" w:rsidP="007B0DEE">
      <w:pPr>
        <w:spacing w:line="280" w:lineRule="exact"/>
        <w:rPr>
          <w:rFonts w:ascii="Montserrat" w:hAnsi="Montserrat"/>
          <w:b/>
          <w:sz w:val="24"/>
          <w:szCs w:val="24"/>
          <w:lang w:val="es-ES"/>
        </w:rPr>
      </w:pPr>
    </w:p>
    <w:p w14:paraId="6D85530D" w14:textId="77777777" w:rsidR="00C363F7" w:rsidRDefault="00C363F7" w:rsidP="007B0DEE">
      <w:pPr>
        <w:spacing w:line="280" w:lineRule="exact"/>
        <w:rPr>
          <w:rFonts w:ascii="Montserrat" w:hAnsi="Montserrat"/>
          <w:b/>
          <w:sz w:val="24"/>
          <w:szCs w:val="24"/>
          <w:lang w:val="es-ES"/>
        </w:rPr>
      </w:pPr>
    </w:p>
    <w:p w14:paraId="4EB7ECA5" w14:textId="77777777" w:rsidR="002737E1" w:rsidRDefault="002737E1" w:rsidP="007B0DEE">
      <w:pPr>
        <w:spacing w:line="280" w:lineRule="exact"/>
        <w:rPr>
          <w:rFonts w:ascii="Montserrat" w:hAnsi="Montserrat"/>
          <w:b/>
          <w:sz w:val="24"/>
          <w:szCs w:val="24"/>
          <w:lang w:val="es-ES"/>
        </w:rPr>
      </w:pPr>
    </w:p>
    <w:p w14:paraId="36D9E63B" w14:textId="77777777" w:rsidR="002737E1" w:rsidRDefault="002737E1" w:rsidP="007B0DEE">
      <w:pPr>
        <w:spacing w:line="280" w:lineRule="exact"/>
        <w:rPr>
          <w:rFonts w:ascii="Montserrat" w:hAnsi="Montserrat"/>
          <w:b/>
          <w:sz w:val="24"/>
          <w:szCs w:val="24"/>
          <w:lang w:val="es-ES"/>
        </w:rPr>
      </w:pPr>
    </w:p>
    <w:p w14:paraId="2CB24292" w14:textId="09440C14" w:rsidR="00667DF9" w:rsidRPr="00287DA0" w:rsidRDefault="00667DF9" w:rsidP="007B0DEE">
      <w:pPr>
        <w:spacing w:line="280" w:lineRule="exact"/>
        <w:rPr>
          <w:rFonts w:ascii="Montserrat" w:hAnsi="Montserrat"/>
          <w:b/>
          <w:sz w:val="22"/>
          <w:szCs w:val="22"/>
          <w:lang w:val="es-ES"/>
        </w:rPr>
      </w:pPr>
      <w:r w:rsidRPr="00287DA0">
        <w:rPr>
          <w:rFonts w:ascii="Montserrat" w:hAnsi="Montserrat"/>
          <w:b/>
          <w:sz w:val="22"/>
          <w:szCs w:val="22"/>
          <w:lang w:val="es-ES"/>
        </w:rPr>
        <w:lastRenderedPageBreak/>
        <w:t xml:space="preserve">Nota explicativa del ejercicio del gasto por </w:t>
      </w:r>
      <w:r w:rsidR="001F7685" w:rsidRPr="00287DA0">
        <w:rPr>
          <w:rFonts w:ascii="Montserrat" w:hAnsi="Montserrat"/>
          <w:b/>
          <w:sz w:val="22"/>
          <w:szCs w:val="22"/>
          <w:lang w:val="es-ES"/>
        </w:rPr>
        <w:t>cap</w:t>
      </w:r>
      <w:r w:rsidRPr="00287DA0">
        <w:rPr>
          <w:rFonts w:ascii="Montserrat" w:hAnsi="Montserrat"/>
          <w:b/>
          <w:sz w:val="22"/>
          <w:szCs w:val="22"/>
          <w:lang w:val="es-ES"/>
        </w:rPr>
        <w:t xml:space="preserve">ítulo en el período enero – </w:t>
      </w:r>
      <w:r w:rsidR="00C96230" w:rsidRPr="00287DA0">
        <w:rPr>
          <w:rFonts w:ascii="Montserrat" w:hAnsi="Montserrat"/>
          <w:b/>
          <w:sz w:val="22"/>
          <w:szCs w:val="22"/>
          <w:lang w:val="es-ES"/>
        </w:rPr>
        <w:t>diciembre</w:t>
      </w:r>
      <w:r w:rsidR="005B653C" w:rsidRPr="00287DA0">
        <w:rPr>
          <w:rFonts w:ascii="Montserrat" w:hAnsi="Montserrat"/>
          <w:b/>
          <w:sz w:val="22"/>
          <w:szCs w:val="22"/>
          <w:lang w:val="es-ES"/>
        </w:rPr>
        <w:t xml:space="preserve"> </w:t>
      </w:r>
      <w:r w:rsidRPr="00287DA0">
        <w:rPr>
          <w:rFonts w:ascii="Montserrat" w:hAnsi="Montserrat"/>
          <w:b/>
          <w:sz w:val="22"/>
          <w:szCs w:val="22"/>
          <w:lang w:val="es-ES"/>
        </w:rPr>
        <w:t>20</w:t>
      </w:r>
      <w:r w:rsidR="00894C1D" w:rsidRPr="00287DA0">
        <w:rPr>
          <w:rFonts w:ascii="Montserrat" w:hAnsi="Montserrat"/>
          <w:b/>
          <w:sz w:val="22"/>
          <w:szCs w:val="22"/>
          <w:lang w:val="es-ES"/>
        </w:rPr>
        <w:t>2</w:t>
      </w:r>
      <w:r w:rsidR="005B653C" w:rsidRPr="00287DA0">
        <w:rPr>
          <w:rFonts w:ascii="Montserrat" w:hAnsi="Montserrat"/>
          <w:b/>
          <w:sz w:val="22"/>
          <w:szCs w:val="22"/>
          <w:lang w:val="es-ES"/>
        </w:rPr>
        <w:t>3</w:t>
      </w:r>
      <w:r w:rsidRPr="00287DA0">
        <w:rPr>
          <w:rFonts w:ascii="Montserrat" w:hAnsi="Montserrat"/>
          <w:b/>
          <w:sz w:val="22"/>
          <w:szCs w:val="22"/>
          <w:lang w:val="es-ES"/>
        </w:rPr>
        <w:t xml:space="preserve"> comparado con en el mismo periodo de </w:t>
      </w:r>
      <w:r w:rsidR="00894C1D" w:rsidRPr="00287DA0">
        <w:rPr>
          <w:rFonts w:ascii="Montserrat" w:hAnsi="Montserrat"/>
          <w:b/>
          <w:sz w:val="22"/>
          <w:szCs w:val="22"/>
          <w:lang w:val="es-ES"/>
        </w:rPr>
        <w:t>20</w:t>
      </w:r>
      <w:r w:rsidR="00A43854" w:rsidRPr="00287DA0">
        <w:rPr>
          <w:rFonts w:ascii="Montserrat" w:hAnsi="Montserrat"/>
          <w:b/>
          <w:sz w:val="22"/>
          <w:szCs w:val="22"/>
          <w:lang w:val="es-ES"/>
        </w:rPr>
        <w:t>2</w:t>
      </w:r>
      <w:r w:rsidR="005B653C" w:rsidRPr="00287DA0">
        <w:rPr>
          <w:rFonts w:ascii="Montserrat" w:hAnsi="Montserrat"/>
          <w:b/>
          <w:sz w:val="22"/>
          <w:szCs w:val="22"/>
          <w:lang w:val="es-ES"/>
        </w:rPr>
        <w:t>2</w:t>
      </w:r>
      <w:r w:rsidRPr="00287DA0">
        <w:rPr>
          <w:rFonts w:ascii="Montserrat" w:hAnsi="Montserrat"/>
          <w:b/>
          <w:sz w:val="22"/>
          <w:szCs w:val="22"/>
          <w:lang w:val="es-ES"/>
        </w:rPr>
        <w:t>.</w:t>
      </w:r>
    </w:p>
    <w:p w14:paraId="510494F6" w14:textId="77777777" w:rsidR="00F25C54" w:rsidRPr="00287DA0" w:rsidRDefault="00F25C54" w:rsidP="007B0DEE">
      <w:pPr>
        <w:spacing w:line="276" w:lineRule="auto"/>
        <w:rPr>
          <w:rFonts w:ascii="Montserrat" w:hAnsi="Montserrat"/>
          <w:sz w:val="22"/>
          <w:szCs w:val="22"/>
          <w:lang w:val="es-ES"/>
        </w:rPr>
      </w:pPr>
    </w:p>
    <w:p w14:paraId="4DB0A538" w14:textId="02089722" w:rsidR="00667DF9" w:rsidRPr="00287DA0" w:rsidRDefault="000B3915" w:rsidP="007B0DEE">
      <w:pPr>
        <w:spacing w:line="276" w:lineRule="auto"/>
        <w:rPr>
          <w:rFonts w:ascii="Montserrat" w:hAnsi="Montserrat"/>
          <w:sz w:val="22"/>
          <w:szCs w:val="22"/>
          <w:lang w:val="es-ES"/>
        </w:rPr>
      </w:pPr>
      <w:r w:rsidRPr="00287DA0">
        <w:rPr>
          <w:rFonts w:ascii="Montserrat" w:hAnsi="Montserrat"/>
          <w:sz w:val="22"/>
          <w:szCs w:val="22"/>
          <w:lang w:val="es-ES"/>
        </w:rPr>
        <w:t xml:space="preserve">Tabla </w:t>
      </w:r>
      <w:r w:rsidR="00287DA0">
        <w:rPr>
          <w:rFonts w:ascii="Montserrat" w:hAnsi="Montserrat"/>
          <w:sz w:val="22"/>
          <w:szCs w:val="22"/>
          <w:lang w:val="es-ES"/>
        </w:rPr>
        <w:t>5</w:t>
      </w:r>
      <w:r w:rsidRPr="00287DA0">
        <w:rPr>
          <w:rFonts w:ascii="Montserrat" w:hAnsi="Montserrat"/>
          <w:sz w:val="22"/>
          <w:szCs w:val="22"/>
          <w:lang w:val="es-ES"/>
        </w:rPr>
        <w:t>.</w:t>
      </w:r>
      <w:r w:rsidR="00667DF9" w:rsidRPr="00287DA0">
        <w:rPr>
          <w:rFonts w:ascii="Montserrat" w:hAnsi="Montserrat"/>
          <w:sz w:val="22"/>
          <w:szCs w:val="22"/>
          <w:lang w:val="es-ES"/>
        </w:rPr>
        <w:t xml:space="preserve"> </w:t>
      </w:r>
      <w:r w:rsidRPr="00287DA0">
        <w:rPr>
          <w:rFonts w:ascii="Montserrat" w:hAnsi="Montserrat"/>
          <w:sz w:val="22"/>
          <w:szCs w:val="22"/>
          <w:lang w:val="es-ES"/>
        </w:rPr>
        <w:t>C</w:t>
      </w:r>
      <w:r w:rsidR="00667DF9" w:rsidRPr="00287DA0">
        <w:rPr>
          <w:rFonts w:ascii="Montserrat" w:hAnsi="Montserrat"/>
          <w:sz w:val="22"/>
          <w:szCs w:val="22"/>
          <w:lang w:val="es-ES"/>
        </w:rPr>
        <w:t>ompara</w:t>
      </w:r>
      <w:r w:rsidRPr="00287DA0">
        <w:rPr>
          <w:rFonts w:ascii="Montserrat" w:hAnsi="Montserrat"/>
          <w:sz w:val="22"/>
          <w:szCs w:val="22"/>
          <w:lang w:val="es-ES"/>
        </w:rPr>
        <w:t>ción</w:t>
      </w:r>
      <w:r w:rsidR="00667DF9" w:rsidRPr="00287DA0">
        <w:rPr>
          <w:rFonts w:ascii="Montserrat" w:hAnsi="Montserrat"/>
          <w:sz w:val="22"/>
          <w:szCs w:val="22"/>
          <w:lang w:val="es-ES"/>
        </w:rPr>
        <w:t xml:space="preserve"> del presupuesto total modificado y el presupuesto ejercido del periodo enero – </w:t>
      </w:r>
      <w:r w:rsidR="00C96230" w:rsidRPr="00287DA0">
        <w:rPr>
          <w:rFonts w:ascii="Montserrat" w:hAnsi="Montserrat"/>
          <w:sz w:val="22"/>
          <w:szCs w:val="22"/>
          <w:lang w:val="es-ES"/>
        </w:rPr>
        <w:t>diciembre</w:t>
      </w:r>
      <w:r w:rsidR="00A93BF4" w:rsidRPr="00287DA0">
        <w:rPr>
          <w:rFonts w:ascii="Montserrat" w:hAnsi="Montserrat"/>
          <w:sz w:val="22"/>
          <w:szCs w:val="22"/>
          <w:lang w:val="es-ES"/>
        </w:rPr>
        <w:t xml:space="preserve"> </w:t>
      </w:r>
      <w:r w:rsidR="00667DF9" w:rsidRPr="00287DA0">
        <w:rPr>
          <w:rFonts w:ascii="Montserrat" w:hAnsi="Montserrat"/>
          <w:sz w:val="22"/>
          <w:szCs w:val="22"/>
          <w:lang w:val="es-ES"/>
        </w:rPr>
        <w:t>de los ejercicios 20</w:t>
      </w:r>
      <w:r w:rsidR="00A43854" w:rsidRPr="00287DA0">
        <w:rPr>
          <w:rFonts w:ascii="Montserrat" w:hAnsi="Montserrat"/>
          <w:sz w:val="22"/>
          <w:szCs w:val="22"/>
          <w:lang w:val="es-ES"/>
        </w:rPr>
        <w:t>2</w:t>
      </w:r>
      <w:r w:rsidR="005B653C" w:rsidRPr="00287DA0">
        <w:rPr>
          <w:rFonts w:ascii="Montserrat" w:hAnsi="Montserrat"/>
          <w:sz w:val="22"/>
          <w:szCs w:val="22"/>
          <w:lang w:val="es-ES"/>
        </w:rPr>
        <w:t>2</w:t>
      </w:r>
      <w:r w:rsidR="00667DF9" w:rsidRPr="00287DA0">
        <w:rPr>
          <w:rFonts w:ascii="Montserrat" w:hAnsi="Montserrat"/>
          <w:sz w:val="22"/>
          <w:szCs w:val="22"/>
          <w:lang w:val="es-ES"/>
        </w:rPr>
        <w:t>/20</w:t>
      </w:r>
      <w:r w:rsidR="009A11B9" w:rsidRPr="00287DA0">
        <w:rPr>
          <w:rFonts w:ascii="Montserrat" w:hAnsi="Montserrat"/>
          <w:sz w:val="22"/>
          <w:szCs w:val="22"/>
          <w:lang w:val="es-ES"/>
        </w:rPr>
        <w:t>2</w:t>
      </w:r>
      <w:r w:rsidR="005B653C" w:rsidRPr="00287DA0">
        <w:rPr>
          <w:rFonts w:ascii="Montserrat" w:hAnsi="Montserrat"/>
          <w:sz w:val="22"/>
          <w:szCs w:val="22"/>
          <w:lang w:val="es-ES"/>
        </w:rPr>
        <w:t>3</w:t>
      </w:r>
      <w:r w:rsidR="007B0DEE" w:rsidRPr="00287DA0">
        <w:rPr>
          <w:rFonts w:ascii="Montserrat" w:hAnsi="Montserrat"/>
          <w:sz w:val="22"/>
          <w:szCs w:val="22"/>
          <w:lang w:val="es-ES"/>
        </w:rPr>
        <w:t>.</w:t>
      </w:r>
    </w:p>
    <w:tbl>
      <w:tblPr>
        <w:tblW w:w="5203" w:type="pct"/>
        <w:jc w:val="center"/>
        <w:shd w:val="clear" w:color="auto" w:fill="B38E5D"/>
        <w:tblLayout w:type="fixed"/>
        <w:tblCellMar>
          <w:left w:w="70" w:type="dxa"/>
          <w:right w:w="70" w:type="dxa"/>
        </w:tblCellMar>
        <w:tblLook w:val="04A0" w:firstRow="1" w:lastRow="0" w:firstColumn="1" w:lastColumn="0" w:noHBand="0" w:noVBand="1"/>
      </w:tblPr>
      <w:tblGrid>
        <w:gridCol w:w="2099"/>
        <w:gridCol w:w="1436"/>
        <w:gridCol w:w="1277"/>
        <w:gridCol w:w="1279"/>
        <w:gridCol w:w="1275"/>
        <w:gridCol w:w="1134"/>
        <w:gridCol w:w="1275"/>
      </w:tblGrid>
      <w:tr w:rsidR="009A11B9" w:rsidRPr="00064DED" w14:paraId="31812395" w14:textId="77777777" w:rsidTr="007B0DEE">
        <w:trPr>
          <w:trHeight w:val="732"/>
          <w:jc w:val="center"/>
        </w:trPr>
        <w:tc>
          <w:tcPr>
            <w:tcW w:w="1074" w:type="pct"/>
            <w:vMerge w:val="restart"/>
            <w:tcBorders>
              <w:top w:val="single" w:sz="4" w:space="0" w:color="auto"/>
              <w:left w:val="single" w:sz="4" w:space="0" w:color="auto"/>
              <w:bottom w:val="single" w:sz="4" w:space="0" w:color="auto"/>
              <w:right w:val="single" w:sz="4" w:space="0" w:color="auto"/>
            </w:tcBorders>
            <w:shd w:val="clear" w:color="auto" w:fill="B38E5D"/>
            <w:vAlign w:val="center"/>
            <w:hideMark/>
          </w:tcPr>
          <w:p w14:paraId="1C7F3B63" w14:textId="77777777" w:rsidR="009A11B9" w:rsidRPr="00064DED" w:rsidRDefault="009A11B9" w:rsidP="009A11B9">
            <w:pPr>
              <w:widowControl/>
              <w:spacing w:line="240" w:lineRule="auto"/>
              <w:jc w:val="center"/>
              <w:rPr>
                <w:rFonts w:ascii="Montserrat" w:eastAsia="Times New Roman" w:hAnsi="Montserrat" w:cs="Times New Roman"/>
                <w:b/>
                <w:bCs/>
                <w:color w:val="FFFFFF" w:themeColor="background1"/>
                <w:kern w:val="0"/>
                <w:sz w:val="20"/>
                <w:szCs w:val="20"/>
                <w:lang w:eastAsia="es-MX" w:bidi="ar-SA"/>
              </w:rPr>
            </w:pPr>
            <w:r w:rsidRPr="00064DED">
              <w:rPr>
                <w:rFonts w:ascii="Montserrat" w:eastAsia="Times New Roman" w:hAnsi="Montserrat" w:cs="Times New Roman"/>
                <w:b/>
                <w:bCs/>
                <w:color w:val="FFFFFF" w:themeColor="background1"/>
                <w:kern w:val="0"/>
                <w:sz w:val="20"/>
                <w:szCs w:val="20"/>
                <w:lang w:eastAsia="es-MX" w:bidi="ar-SA"/>
              </w:rPr>
              <w:t>Capítulo del gasto</w:t>
            </w:r>
          </w:p>
        </w:tc>
        <w:tc>
          <w:tcPr>
            <w:tcW w:w="735" w:type="pct"/>
            <w:tcBorders>
              <w:top w:val="single" w:sz="4" w:space="0" w:color="auto"/>
              <w:left w:val="single" w:sz="4" w:space="0" w:color="auto"/>
              <w:bottom w:val="single" w:sz="4" w:space="0" w:color="auto"/>
              <w:right w:val="single" w:sz="4" w:space="0" w:color="auto"/>
            </w:tcBorders>
            <w:shd w:val="clear" w:color="auto" w:fill="B38E5D"/>
            <w:vAlign w:val="center"/>
            <w:hideMark/>
          </w:tcPr>
          <w:p w14:paraId="5816119E" w14:textId="64B02FC2" w:rsidR="009A11B9" w:rsidRPr="00064DED" w:rsidRDefault="009A11B9" w:rsidP="006D0C21">
            <w:pPr>
              <w:widowControl/>
              <w:spacing w:line="240" w:lineRule="auto"/>
              <w:jc w:val="center"/>
              <w:rPr>
                <w:rFonts w:ascii="Montserrat" w:eastAsia="Times New Roman" w:hAnsi="Montserrat" w:cs="Times New Roman"/>
                <w:b/>
                <w:bCs/>
                <w:color w:val="FFFFFF" w:themeColor="background1"/>
                <w:kern w:val="0"/>
                <w:sz w:val="20"/>
                <w:szCs w:val="20"/>
                <w:lang w:eastAsia="es-MX" w:bidi="ar-SA"/>
              </w:rPr>
            </w:pPr>
            <w:r w:rsidRPr="00064DED">
              <w:rPr>
                <w:rFonts w:ascii="Montserrat" w:eastAsia="Times New Roman" w:hAnsi="Montserrat" w:cs="Times New Roman"/>
                <w:b/>
                <w:bCs/>
                <w:color w:val="FFFFFF" w:themeColor="background1"/>
                <w:kern w:val="0"/>
                <w:sz w:val="20"/>
                <w:szCs w:val="20"/>
                <w:lang w:eastAsia="es-MX" w:bidi="ar-SA"/>
              </w:rPr>
              <w:t>Programado ene-</w:t>
            </w:r>
            <w:r w:rsidR="00C96230">
              <w:rPr>
                <w:rFonts w:ascii="Montserrat" w:eastAsia="Times New Roman" w:hAnsi="Montserrat" w:cs="Times New Roman"/>
                <w:b/>
                <w:bCs/>
                <w:color w:val="FFFFFF" w:themeColor="background1"/>
                <w:kern w:val="0"/>
                <w:sz w:val="20"/>
                <w:szCs w:val="20"/>
                <w:lang w:eastAsia="es-MX" w:bidi="ar-SA"/>
              </w:rPr>
              <w:t>dic</w:t>
            </w:r>
            <w:r w:rsidRPr="00064DED">
              <w:rPr>
                <w:rFonts w:ascii="Montserrat" w:eastAsia="Times New Roman" w:hAnsi="Montserrat" w:cs="Times New Roman"/>
                <w:b/>
                <w:bCs/>
                <w:color w:val="FFFFFF" w:themeColor="background1"/>
                <w:kern w:val="0"/>
                <w:sz w:val="20"/>
                <w:szCs w:val="20"/>
                <w:lang w:eastAsia="es-MX" w:bidi="ar-SA"/>
              </w:rPr>
              <w:t xml:space="preserve"> 20</w:t>
            </w:r>
            <w:r w:rsidR="00A43854" w:rsidRPr="00064DED">
              <w:rPr>
                <w:rFonts w:ascii="Montserrat" w:eastAsia="Times New Roman" w:hAnsi="Montserrat" w:cs="Times New Roman"/>
                <w:b/>
                <w:bCs/>
                <w:color w:val="FFFFFF" w:themeColor="background1"/>
                <w:kern w:val="0"/>
                <w:sz w:val="20"/>
                <w:szCs w:val="20"/>
                <w:lang w:eastAsia="es-MX" w:bidi="ar-SA"/>
              </w:rPr>
              <w:t>2</w:t>
            </w:r>
            <w:r w:rsidR="00B973B1">
              <w:rPr>
                <w:rFonts w:ascii="Montserrat" w:eastAsia="Times New Roman" w:hAnsi="Montserrat" w:cs="Times New Roman"/>
                <w:b/>
                <w:bCs/>
                <w:color w:val="FFFFFF" w:themeColor="background1"/>
                <w:kern w:val="0"/>
                <w:sz w:val="20"/>
                <w:szCs w:val="20"/>
                <w:lang w:eastAsia="es-MX" w:bidi="ar-SA"/>
              </w:rPr>
              <w:t>2</w:t>
            </w:r>
          </w:p>
        </w:tc>
        <w:tc>
          <w:tcPr>
            <w:tcW w:w="653" w:type="pct"/>
            <w:tcBorders>
              <w:top w:val="single" w:sz="4" w:space="0" w:color="auto"/>
              <w:left w:val="single" w:sz="4" w:space="0" w:color="auto"/>
              <w:bottom w:val="single" w:sz="4" w:space="0" w:color="auto"/>
              <w:right w:val="single" w:sz="4" w:space="0" w:color="auto"/>
            </w:tcBorders>
            <w:shd w:val="clear" w:color="auto" w:fill="B38E5D"/>
            <w:vAlign w:val="center"/>
            <w:hideMark/>
          </w:tcPr>
          <w:p w14:paraId="61AEAD44" w14:textId="66B9D789" w:rsidR="009A11B9" w:rsidRPr="00064DED" w:rsidRDefault="009A11B9" w:rsidP="006D0C21">
            <w:pPr>
              <w:widowControl/>
              <w:spacing w:line="240" w:lineRule="auto"/>
              <w:jc w:val="center"/>
              <w:rPr>
                <w:rFonts w:ascii="Montserrat" w:eastAsia="Times New Roman" w:hAnsi="Montserrat" w:cs="Times New Roman"/>
                <w:b/>
                <w:bCs/>
                <w:color w:val="FFFFFF" w:themeColor="background1"/>
                <w:kern w:val="0"/>
                <w:sz w:val="20"/>
                <w:szCs w:val="20"/>
                <w:lang w:eastAsia="es-MX" w:bidi="ar-SA"/>
              </w:rPr>
            </w:pPr>
            <w:r w:rsidRPr="00064DED">
              <w:rPr>
                <w:rFonts w:ascii="Montserrat" w:eastAsia="Times New Roman" w:hAnsi="Montserrat" w:cs="Times New Roman"/>
                <w:b/>
                <w:bCs/>
                <w:color w:val="FFFFFF" w:themeColor="background1"/>
                <w:kern w:val="0"/>
                <w:sz w:val="20"/>
                <w:szCs w:val="20"/>
                <w:lang w:eastAsia="es-MX" w:bidi="ar-SA"/>
              </w:rPr>
              <w:t>Ejercido ene-</w:t>
            </w:r>
            <w:r w:rsidR="00C96230">
              <w:rPr>
                <w:rFonts w:ascii="Montserrat" w:eastAsia="Times New Roman" w:hAnsi="Montserrat" w:cs="Times New Roman"/>
                <w:b/>
                <w:bCs/>
                <w:color w:val="FFFFFF" w:themeColor="background1"/>
                <w:kern w:val="0"/>
                <w:sz w:val="20"/>
                <w:szCs w:val="20"/>
                <w:lang w:eastAsia="es-MX" w:bidi="ar-SA"/>
              </w:rPr>
              <w:t>dic</w:t>
            </w:r>
            <w:r w:rsidRPr="00064DED">
              <w:rPr>
                <w:rFonts w:ascii="Montserrat" w:eastAsia="Times New Roman" w:hAnsi="Montserrat" w:cs="Times New Roman"/>
                <w:b/>
                <w:bCs/>
                <w:color w:val="FFFFFF" w:themeColor="background1"/>
                <w:kern w:val="0"/>
                <w:sz w:val="20"/>
                <w:szCs w:val="20"/>
                <w:lang w:eastAsia="es-MX" w:bidi="ar-SA"/>
              </w:rPr>
              <w:t xml:space="preserve"> 20</w:t>
            </w:r>
            <w:r w:rsidR="00A43854" w:rsidRPr="00064DED">
              <w:rPr>
                <w:rFonts w:ascii="Montserrat" w:eastAsia="Times New Roman" w:hAnsi="Montserrat" w:cs="Times New Roman"/>
                <w:b/>
                <w:bCs/>
                <w:color w:val="FFFFFF" w:themeColor="background1"/>
                <w:kern w:val="0"/>
                <w:sz w:val="20"/>
                <w:szCs w:val="20"/>
                <w:lang w:eastAsia="es-MX" w:bidi="ar-SA"/>
              </w:rPr>
              <w:t>2</w:t>
            </w:r>
            <w:r w:rsidR="00B973B1">
              <w:rPr>
                <w:rFonts w:ascii="Montserrat" w:eastAsia="Times New Roman" w:hAnsi="Montserrat" w:cs="Times New Roman"/>
                <w:b/>
                <w:bCs/>
                <w:color w:val="FFFFFF" w:themeColor="background1"/>
                <w:kern w:val="0"/>
                <w:sz w:val="20"/>
                <w:szCs w:val="20"/>
                <w:lang w:eastAsia="es-MX" w:bidi="ar-SA"/>
              </w:rPr>
              <w:t>2</w:t>
            </w:r>
          </w:p>
        </w:tc>
        <w:tc>
          <w:tcPr>
            <w:tcW w:w="654" w:type="pct"/>
            <w:tcBorders>
              <w:top w:val="single" w:sz="4" w:space="0" w:color="auto"/>
              <w:left w:val="single" w:sz="4" w:space="0" w:color="auto"/>
              <w:bottom w:val="single" w:sz="4" w:space="0" w:color="auto"/>
              <w:right w:val="single" w:sz="4" w:space="0" w:color="auto"/>
            </w:tcBorders>
            <w:shd w:val="clear" w:color="auto" w:fill="B38E5D"/>
            <w:vAlign w:val="center"/>
            <w:hideMark/>
          </w:tcPr>
          <w:p w14:paraId="053A05DD" w14:textId="7452941F" w:rsidR="009A11B9" w:rsidRPr="00064DED" w:rsidRDefault="009A11B9" w:rsidP="006D0C21">
            <w:pPr>
              <w:widowControl/>
              <w:spacing w:line="240" w:lineRule="auto"/>
              <w:jc w:val="center"/>
              <w:rPr>
                <w:rFonts w:ascii="Montserrat" w:eastAsia="Times New Roman" w:hAnsi="Montserrat" w:cs="Times New Roman"/>
                <w:b/>
                <w:bCs/>
                <w:color w:val="FFFFFF" w:themeColor="background1"/>
                <w:kern w:val="0"/>
                <w:sz w:val="20"/>
                <w:szCs w:val="20"/>
                <w:lang w:eastAsia="es-MX" w:bidi="ar-SA"/>
              </w:rPr>
            </w:pPr>
            <w:r w:rsidRPr="00064DED">
              <w:rPr>
                <w:rFonts w:ascii="Montserrat" w:eastAsia="Times New Roman" w:hAnsi="Montserrat" w:cs="Times New Roman"/>
                <w:b/>
                <w:bCs/>
                <w:color w:val="FFFFFF" w:themeColor="background1"/>
                <w:kern w:val="0"/>
                <w:sz w:val="20"/>
                <w:szCs w:val="20"/>
                <w:lang w:eastAsia="es-MX" w:bidi="ar-SA"/>
              </w:rPr>
              <w:t>Programado ene-</w:t>
            </w:r>
            <w:r w:rsidR="00C96230">
              <w:rPr>
                <w:rFonts w:ascii="Montserrat" w:eastAsia="Times New Roman" w:hAnsi="Montserrat" w:cs="Times New Roman"/>
                <w:b/>
                <w:bCs/>
                <w:color w:val="FFFFFF" w:themeColor="background1"/>
                <w:kern w:val="0"/>
                <w:sz w:val="20"/>
                <w:szCs w:val="20"/>
                <w:lang w:eastAsia="es-MX" w:bidi="ar-SA"/>
              </w:rPr>
              <w:t>dic</w:t>
            </w:r>
            <w:r w:rsidRPr="00064DED">
              <w:rPr>
                <w:rFonts w:ascii="Montserrat" w:eastAsia="Times New Roman" w:hAnsi="Montserrat" w:cs="Times New Roman"/>
                <w:b/>
                <w:bCs/>
                <w:color w:val="FFFFFF" w:themeColor="background1"/>
                <w:kern w:val="0"/>
                <w:sz w:val="20"/>
                <w:szCs w:val="20"/>
                <w:lang w:eastAsia="es-MX" w:bidi="ar-SA"/>
              </w:rPr>
              <w:t xml:space="preserve"> 202</w:t>
            </w:r>
            <w:r w:rsidR="00B973B1">
              <w:rPr>
                <w:rFonts w:ascii="Montserrat" w:eastAsia="Times New Roman" w:hAnsi="Montserrat" w:cs="Times New Roman"/>
                <w:b/>
                <w:bCs/>
                <w:color w:val="FFFFFF" w:themeColor="background1"/>
                <w:kern w:val="0"/>
                <w:sz w:val="20"/>
                <w:szCs w:val="20"/>
                <w:lang w:eastAsia="es-MX" w:bidi="ar-SA"/>
              </w:rPr>
              <w:t>3</w:t>
            </w:r>
          </w:p>
        </w:tc>
        <w:tc>
          <w:tcPr>
            <w:tcW w:w="652" w:type="pct"/>
            <w:tcBorders>
              <w:top w:val="single" w:sz="4" w:space="0" w:color="auto"/>
              <w:left w:val="single" w:sz="4" w:space="0" w:color="auto"/>
              <w:bottom w:val="single" w:sz="4" w:space="0" w:color="auto"/>
              <w:right w:val="single" w:sz="4" w:space="0" w:color="auto"/>
            </w:tcBorders>
            <w:shd w:val="clear" w:color="auto" w:fill="B38E5D"/>
            <w:vAlign w:val="center"/>
            <w:hideMark/>
          </w:tcPr>
          <w:p w14:paraId="1DFFA1F0" w14:textId="531813D5" w:rsidR="009A11B9" w:rsidRPr="00064DED" w:rsidRDefault="009A11B9" w:rsidP="006D0C21">
            <w:pPr>
              <w:widowControl/>
              <w:spacing w:line="240" w:lineRule="auto"/>
              <w:jc w:val="center"/>
              <w:rPr>
                <w:rFonts w:ascii="Montserrat" w:eastAsia="Times New Roman" w:hAnsi="Montserrat" w:cs="Times New Roman"/>
                <w:b/>
                <w:bCs/>
                <w:color w:val="FFFFFF" w:themeColor="background1"/>
                <w:kern w:val="0"/>
                <w:sz w:val="20"/>
                <w:szCs w:val="20"/>
                <w:lang w:eastAsia="es-MX" w:bidi="ar-SA"/>
              </w:rPr>
            </w:pPr>
            <w:r w:rsidRPr="00064DED">
              <w:rPr>
                <w:rFonts w:ascii="Montserrat" w:eastAsia="Times New Roman" w:hAnsi="Montserrat" w:cs="Times New Roman"/>
                <w:b/>
                <w:bCs/>
                <w:color w:val="FFFFFF" w:themeColor="background1"/>
                <w:kern w:val="0"/>
                <w:sz w:val="20"/>
                <w:szCs w:val="20"/>
                <w:lang w:eastAsia="es-MX" w:bidi="ar-SA"/>
              </w:rPr>
              <w:t>Ejercido ene-</w:t>
            </w:r>
            <w:r w:rsidR="00C96230">
              <w:rPr>
                <w:rFonts w:ascii="Montserrat" w:eastAsia="Times New Roman" w:hAnsi="Montserrat" w:cs="Times New Roman"/>
                <w:b/>
                <w:bCs/>
                <w:color w:val="FFFFFF" w:themeColor="background1"/>
                <w:kern w:val="0"/>
                <w:sz w:val="20"/>
                <w:szCs w:val="20"/>
                <w:lang w:eastAsia="es-MX" w:bidi="ar-SA"/>
              </w:rPr>
              <w:t>dic</w:t>
            </w:r>
            <w:r w:rsidRPr="00064DED">
              <w:rPr>
                <w:rFonts w:ascii="Montserrat" w:eastAsia="Times New Roman" w:hAnsi="Montserrat" w:cs="Times New Roman"/>
                <w:b/>
                <w:bCs/>
                <w:color w:val="FFFFFF" w:themeColor="background1"/>
                <w:kern w:val="0"/>
                <w:sz w:val="20"/>
                <w:szCs w:val="20"/>
                <w:lang w:eastAsia="es-MX" w:bidi="ar-SA"/>
              </w:rPr>
              <w:t xml:space="preserve"> 202</w:t>
            </w:r>
            <w:r w:rsidR="00B973B1">
              <w:rPr>
                <w:rFonts w:ascii="Montserrat" w:eastAsia="Times New Roman" w:hAnsi="Montserrat" w:cs="Times New Roman"/>
                <w:b/>
                <w:bCs/>
                <w:color w:val="FFFFFF" w:themeColor="background1"/>
                <w:kern w:val="0"/>
                <w:sz w:val="20"/>
                <w:szCs w:val="20"/>
                <w:lang w:eastAsia="es-MX" w:bidi="ar-SA"/>
              </w:rPr>
              <w:t>3</w:t>
            </w:r>
          </w:p>
        </w:tc>
        <w:tc>
          <w:tcPr>
            <w:tcW w:w="580" w:type="pct"/>
            <w:tcBorders>
              <w:top w:val="single" w:sz="4" w:space="0" w:color="auto"/>
              <w:left w:val="single" w:sz="4" w:space="0" w:color="auto"/>
              <w:right w:val="single" w:sz="4" w:space="0" w:color="auto"/>
            </w:tcBorders>
            <w:shd w:val="clear" w:color="auto" w:fill="B38E5D"/>
          </w:tcPr>
          <w:p w14:paraId="72F445EE" w14:textId="2E6A9F11" w:rsidR="009A11B9" w:rsidRPr="00064DED" w:rsidRDefault="009A11B9" w:rsidP="009A11B9">
            <w:pPr>
              <w:widowControl/>
              <w:spacing w:line="240" w:lineRule="auto"/>
              <w:jc w:val="center"/>
              <w:rPr>
                <w:rFonts w:ascii="Montserrat" w:eastAsia="Times New Roman" w:hAnsi="Montserrat" w:cs="Times New Roman"/>
                <w:b/>
                <w:bCs/>
                <w:color w:val="FFFFFF" w:themeColor="background1"/>
                <w:kern w:val="0"/>
                <w:sz w:val="20"/>
                <w:szCs w:val="20"/>
                <w:lang w:eastAsia="es-MX" w:bidi="ar-SA"/>
              </w:rPr>
            </w:pPr>
            <w:r w:rsidRPr="00064DED">
              <w:rPr>
                <w:rFonts w:ascii="Montserrat" w:eastAsia="Times New Roman" w:hAnsi="Montserrat" w:cs="Times New Roman"/>
                <w:b/>
                <w:bCs/>
                <w:color w:val="FFFFFF" w:themeColor="background1"/>
                <w:kern w:val="0"/>
                <w:sz w:val="20"/>
                <w:szCs w:val="20"/>
                <w:lang w:eastAsia="es-MX" w:bidi="ar-SA"/>
              </w:rPr>
              <w:t xml:space="preserve">% </w:t>
            </w:r>
            <w:proofErr w:type="spellStart"/>
            <w:r w:rsidRPr="00064DED">
              <w:rPr>
                <w:rFonts w:ascii="Montserrat" w:eastAsia="Times New Roman" w:hAnsi="Montserrat" w:cs="Times New Roman"/>
                <w:b/>
                <w:bCs/>
                <w:color w:val="FFFFFF" w:themeColor="background1"/>
                <w:kern w:val="0"/>
                <w:sz w:val="20"/>
                <w:szCs w:val="20"/>
                <w:lang w:eastAsia="es-MX" w:bidi="ar-SA"/>
              </w:rPr>
              <w:t>Progra</w:t>
            </w:r>
            <w:r w:rsidR="000B3915" w:rsidRPr="00064DED">
              <w:rPr>
                <w:rFonts w:ascii="Montserrat" w:eastAsia="Times New Roman" w:hAnsi="Montserrat" w:cs="Times New Roman"/>
                <w:b/>
                <w:bCs/>
                <w:color w:val="FFFFFF" w:themeColor="background1"/>
                <w:kern w:val="0"/>
                <w:sz w:val="20"/>
                <w:szCs w:val="20"/>
                <w:lang w:eastAsia="es-MX" w:bidi="ar-SA"/>
              </w:rPr>
              <w:t>-</w:t>
            </w:r>
            <w:r w:rsidRPr="00064DED">
              <w:rPr>
                <w:rFonts w:ascii="Montserrat" w:eastAsia="Times New Roman" w:hAnsi="Montserrat" w:cs="Times New Roman"/>
                <w:b/>
                <w:bCs/>
                <w:color w:val="FFFFFF" w:themeColor="background1"/>
                <w:kern w:val="0"/>
                <w:sz w:val="20"/>
                <w:szCs w:val="20"/>
                <w:lang w:eastAsia="es-MX" w:bidi="ar-SA"/>
              </w:rPr>
              <w:t>mado</w:t>
            </w:r>
            <w:proofErr w:type="spellEnd"/>
          </w:p>
        </w:tc>
        <w:tc>
          <w:tcPr>
            <w:tcW w:w="652" w:type="pct"/>
            <w:tcBorders>
              <w:top w:val="single" w:sz="4" w:space="0" w:color="auto"/>
              <w:left w:val="single" w:sz="4" w:space="0" w:color="auto"/>
              <w:right w:val="single" w:sz="4" w:space="0" w:color="auto"/>
            </w:tcBorders>
            <w:shd w:val="clear" w:color="auto" w:fill="B38E5D"/>
          </w:tcPr>
          <w:p w14:paraId="77CB9045" w14:textId="77777777" w:rsidR="00A43854" w:rsidRPr="00064DED" w:rsidRDefault="00A43854" w:rsidP="009A11B9">
            <w:pPr>
              <w:widowControl/>
              <w:spacing w:line="240" w:lineRule="auto"/>
              <w:jc w:val="center"/>
              <w:rPr>
                <w:rFonts w:ascii="Montserrat" w:eastAsia="Times New Roman" w:hAnsi="Montserrat" w:cs="Times New Roman"/>
                <w:b/>
                <w:bCs/>
                <w:color w:val="FFFFFF" w:themeColor="background1"/>
                <w:kern w:val="0"/>
                <w:sz w:val="20"/>
                <w:szCs w:val="20"/>
                <w:lang w:eastAsia="es-MX" w:bidi="ar-SA"/>
              </w:rPr>
            </w:pPr>
          </w:p>
          <w:p w14:paraId="49C54F54" w14:textId="576A8F37" w:rsidR="009A11B9" w:rsidRPr="00064DED" w:rsidRDefault="009A11B9" w:rsidP="009A11B9">
            <w:pPr>
              <w:widowControl/>
              <w:spacing w:line="240" w:lineRule="auto"/>
              <w:jc w:val="center"/>
              <w:rPr>
                <w:rFonts w:ascii="Montserrat" w:eastAsia="Times New Roman" w:hAnsi="Montserrat" w:cs="Times New Roman"/>
                <w:b/>
                <w:bCs/>
                <w:color w:val="FFFFFF" w:themeColor="background1"/>
                <w:kern w:val="0"/>
                <w:sz w:val="20"/>
                <w:szCs w:val="20"/>
                <w:lang w:eastAsia="es-MX" w:bidi="ar-SA"/>
              </w:rPr>
            </w:pPr>
            <w:r w:rsidRPr="00064DED">
              <w:rPr>
                <w:rFonts w:ascii="Montserrat" w:eastAsia="Times New Roman" w:hAnsi="Montserrat" w:cs="Times New Roman"/>
                <w:b/>
                <w:bCs/>
                <w:color w:val="FFFFFF" w:themeColor="background1"/>
                <w:kern w:val="0"/>
                <w:sz w:val="20"/>
                <w:szCs w:val="20"/>
                <w:lang w:eastAsia="es-MX" w:bidi="ar-SA"/>
              </w:rPr>
              <w:t>% Ejercido</w:t>
            </w:r>
          </w:p>
        </w:tc>
      </w:tr>
      <w:tr w:rsidR="009A11B9" w:rsidRPr="00064DED" w14:paraId="34BE4F2C" w14:textId="77777777" w:rsidTr="007B0DEE">
        <w:trPr>
          <w:trHeight w:val="300"/>
          <w:jc w:val="center"/>
        </w:trPr>
        <w:tc>
          <w:tcPr>
            <w:tcW w:w="1074" w:type="pct"/>
            <w:vMerge/>
            <w:tcBorders>
              <w:top w:val="single" w:sz="4" w:space="0" w:color="auto"/>
              <w:left w:val="single" w:sz="4" w:space="0" w:color="auto"/>
              <w:bottom w:val="single" w:sz="4" w:space="0" w:color="auto"/>
              <w:right w:val="single" w:sz="4" w:space="0" w:color="auto"/>
            </w:tcBorders>
            <w:shd w:val="clear" w:color="auto" w:fill="B38E5D"/>
            <w:vAlign w:val="center"/>
            <w:hideMark/>
          </w:tcPr>
          <w:p w14:paraId="423ECB58" w14:textId="77777777" w:rsidR="009A11B9" w:rsidRPr="00064DED" w:rsidRDefault="009A11B9" w:rsidP="009A11B9">
            <w:pPr>
              <w:widowControl/>
              <w:spacing w:line="240" w:lineRule="auto"/>
              <w:jc w:val="left"/>
              <w:rPr>
                <w:rFonts w:ascii="Montserrat" w:eastAsia="Times New Roman" w:hAnsi="Montserrat" w:cs="Times New Roman"/>
                <w:b/>
                <w:bCs/>
                <w:color w:val="FFFFFF" w:themeColor="background1"/>
                <w:kern w:val="0"/>
                <w:sz w:val="20"/>
                <w:szCs w:val="20"/>
                <w:lang w:eastAsia="es-MX" w:bidi="ar-SA"/>
              </w:rPr>
            </w:pPr>
          </w:p>
        </w:tc>
        <w:tc>
          <w:tcPr>
            <w:tcW w:w="2694" w:type="pct"/>
            <w:gridSpan w:val="4"/>
            <w:tcBorders>
              <w:top w:val="single" w:sz="4" w:space="0" w:color="auto"/>
              <w:left w:val="nil"/>
              <w:bottom w:val="single" w:sz="4" w:space="0" w:color="auto"/>
              <w:right w:val="single" w:sz="4" w:space="0" w:color="auto"/>
            </w:tcBorders>
            <w:shd w:val="clear" w:color="auto" w:fill="B38E5D"/>
            <w:vAlign w:val="center"/>
            <w:hideMark/>
          </w:tcPr>
          <w:p w14:paraId="7E0BBBFE" w14:textId="6187A3C9" w:rsidR="009A11B9" w:rsidRPr="00064DED" w:rsidRDefault="009A11B9" w:rsidP="009A11B9">
            <w:pPr>
              <w:widowControl/>
              <w:spacing w:line="240" w:lineRule="auto"/>
              <w:jc w:val="center"/>
              <w:rPr>
                <w:rFonts w:ascii="Montserrat" w:eastAsia="Times New Roman" w:hAnsi="Montserrat" w:cs="Times New Roman"/>
                <w:b/>
                <w:bCs/>
                <w:color w:val="FFFFFF" w:themeColor="background1"/>
                <w:kern w:val="0"/>
                <w:sz w:val="20"/>
                <w:szCs w:val="20"/>
                <w:lang w:eastAsia="es-MX" w:bidi="ar-SA"/>
              </w:rPr>
            </w:pPr>
            <w:r w:rsidRPr="00064DED">
              <w:rPr>
                <w:rFonts w:ascii="Montserrat" w:eastAsia="Times New Roman" w:hAnsi="Montserrat" w:cs="Times New Roman"/>
                <w:b/>
                <w:bCs/>
                <w:color w:val="FFFFFF" w:themeColor="background1"/>
                <w:kern w:val="0"/>
                <w:sz w:val="20"/>
                <w:szCs w:val="20"/>
                <w:lang w:eastAsia="es-MX" w:bidi="ar-SA"/>
              </w:rPr>
              <w:t>(miles de pesos)</w:t>
            </w:r>
          </w:p>
        </w:tc>
        <w:tc>
          <w:tcPr>
            <w:tcW w:w="1232" w:type="pct"/>
            <w:gridSpan w:val="2"/>
            <w:tcBorders>
              <w:top w:val="single" w:sz="4" w:space="0" w:color="auto"/>
              <w:left w:val="nil"/>
              <w:bottom w:val="single" w:sz="4" w:space="0" w:color="auto"/>
              <w:right w:val="single" w:sz="4" w:space="0" w:color="auto"/>
            </w:tcBorders>
            <w:shd w:val="clear" w:color="auto" w:fill="B38E5D"/>
          </w:tcPr>
          <w:p w14:paraId="2337F4FD" w14:textId="30EB2004" w:rsidR="009A11B9" w:rsidRPr="00064DED" w:rsidRDefault="009A11B9" w:rsidP="009A11B9">
            <w:pPr>
              <w:widowControl/>
              <w:spacing w:line="240" w:lineRule="auto"/>
              <w:jc w:val="center"/>
              <w:rPr>
                <w:rFonts w:ascii="Montserrat" w:eastAsia="Times New Roman" w:hAnsi="Montserrat" w:cs="Times New Roman"/>
                <w:b/>
                <w:bCs/>
                <w:color w:val="FFFFFF" w:themeColor="background1"/>
                <w:kern w:val="0"/>
                <w:sz w:val="20"/>
                <w:szCs w:val="20"/>
                <w:lang w:eastAsia="es-MX" w:bidi="ar-SA"/>
              </w:rPr>
            </w:pPr>
            <w:r w:rsidRPr="00064DED">
              <w:rPr>
                <w:rFonts w:ascii="Montserrat" w:eastAsia="Times New Roman" w:hAnsi="Montserrat" w:cs="Times New Roman"/>
                <w:b/>
                <w:bCs/>
                <w:color w:val="FFFFFF" w:themeColor="background1"/>
                <w:kern w:val="0"/>
                <w:sz w:val="20"/>
                <w:szCs w:val="20"/>
                <w:lang w:eastAsia="es-MX" w:bidi="ar-SA"/>
              </w:rPr>
              <w:t>(porcentajes)</w:t>
            </w:r>
          </w:p>
        </w:tc>
      </w:tr>
      <w:tr w:rsidR="008755A1" w:rsidRPr="00064DED" w14:paraId="5C0D967C" w14:textId="77777777" w:rsidTr="007B0DEE">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F02CD8" w14:textId="77777777" w:rsidR="008755A1" w:rsidRPr="00064DED" w:rsidRDefault="008755A1" w:rsidP="008755A1">
            <w:pPr>
              <w:jc w:val="center"/>
              <w:rPr>
                <w:rFonts w:ascii="Montserrat" w:hAnsi="Montserrat" w:cs="Calibri"/>
                <w:color w:val="000000"/>
                <w:sz w:val="20"/>
                <w:szCs w:val="20"/>
              </w:rPr>
            </w:pPr>
            <w:r w:rsidRPr="00064DED">
              <w:rPr>
                <w:rFonts w:ascii="Montserrat" w:hAnsi="Montserrat" w:cs="Calibri"/>
                <w:color w:val="000000"/>
                <w:sz w:val="20"/>
                <w:szCs w:val="20"/>
              </w:rPr>
              <w:t>Capítulo 1000 Servicios Personales</w:t>
            </w:r>
          </w:p>
        </w:tc>
        <w:tc>
          <w:tcPr>
            <w:tcW w:w="735" w:type="pct"/>
            <w:tcBorders>
              <w:top w:val="nil"/>
              <w:left w:val="nil"/>
              <w:bottom w:val="single" w:sz="8" w:space="0" w:color="auto"/>
              <w:right w:val="single" w:sz="8" w:space="0" w:color="auto"/>
            </w:tcBorders>
            <w:shd w:val="clear" w:color="auto" w:fill="auto"/>
            <w:vAlign w:val="center"/>
            <w:hideMark/>
          </w:tcPr>
          <w:p w14:paraId="2FF5167D" w14:textId="35E1971D" w:rsidR="008755A1" w:rsidRPr="008755A1" w:rsidRDefault="008755A1" w:rsidP="008755A1">
            <w:pPr>
              <w:jc w:val="right"/>
              <w:rPr>
                <w:rFonts w:ascii="Montserrat" w:hAnsi="Montserrat" w:cs="Calibri"/>
                <w:color w:val="000000"/>
                <w:sz w:val="20"/>
                <w:szCs w:val="20"/>
              </w:rPr>
            </w:pPr>
            <w:r w:rsidRPr="008755A1">
              <w:rPr>
                <w:rFonts w:ascii="Montserrat" w:hAnsi="Montserrat" w:cs="Calibri"/>
                <w:color w:val="000000"/>
                <w:sz w:val="20"/>
                <w:szCs w:val="20"/>
              </w:rPr>
              <w:t>338,929.1</w:t>
            </w:r>
          </w:p>
        </w:tc>
        <w:tc>
          <w:tcPr>
            <w:tcW w:w="653" w:type="pct"/>
            <w:tcBorders>
              <w:top w:val="nil"/>
              <w:left w:val="nil"/>
              <w:bottom w:val="single" w:sz="8" w:space="0" w:color="auto"/>
              <w:right w:val="single" w:sz="8" w:space="0" w:color="auto"/>
            </w:tcBorders>
            <w:shd w:val="clear" w:color="auto" w:fill="auto"/>
            <w:vAlign w:val="center"/>
            <w:hideMark/>
          </w:tcPr>
          <w:p w14:paraId="686C7FD7" w14:textId="7EC8EB6B" w:rsidR="008755A1" w:rsidRPr="008755A1" w:rsidRDefault="008755A1" w:rsidP="008755A1">
            <w:pPr>
              <w:jc w:val="right"/>
              <w:rPr>
                <w:rFonts w:ascii="Montserrat" w:hAnsi="Montserrat" w:cs="Calibri"/>
                <w:color w:val="000000"/>
                <w:sz w:val="20"/>
                <w:szCs w:val="20"/>
              </w:rPr>
            </w:pPr>
            <w:r w:rsidRPr="008755A1">
              <w:rPr>
                <w:rFonts w:ascii="Montserrat" w:hAnsi="Montserrat" w:cs="Calibri"/>
                <w:color w:val="000000"/>
                <w:sz w:val="20"/>
                <w:szCs w:val="20"/>
              </w:rPr>
              <w:t>330,627.4</w:t>
            </w:r>
          </w:p>
        </w:tc>
        <w:tc>
          <w:tcPr>
            <w:tcW w:w="654" w:type="pct"/>
            <w:tcBorders>
              <w:top w:val="nil"/>
              <w:left w:val="nil"/>
              <w:bottom w:val="single" w:sz="8" w:space="0" w:color="auto"/>
              <w:right w:val="single" w:sz="8" w:space="0" w:color="auto"/>
            </w:tcBorders>
            <w:shd w:val="clear" w:color="auto" w:fill="auto"/>
            <w:vAlign w:val="center"/>
            <w:hideMark/>
          </w:tcPr>
          <w:p w14:paraId="2571516B" w14:textId="790F1FC8" w:rsidR="008755A1" w:rsidRPr="008755A1" w:rsidRDefault="008755A1" w:rsidP="008755A1">
            <w:pPr>
              <w:jc w:val="right"/>
              <w:rPr>
                <w:rFonts w:ascii="Montserrat" w:hAnsi="Montserrat" w:cs="Calibri"/>
                <w:color w:val="000000"/>
                <w:sz w:val="20"/>
                <w:szCs w:val="20"/>
              </w:rPr>
            </w:pPr>
            <w:r w:rsidRPr="008755A1">
              <w:rPr>
                <w:rFonts w:ascii="Montserrat" w:hAnsi="Montserrat" w:cs="Calibri"/>
                <w:color w:val="000000"/>
                <w:sz w:val="20"/>
                <w:szCs w:val="20"/>
              </w:rPr>
              <w:t>359,458.2</w:t>
            </w:r>
          </w:p>
        </w:tc>
        <w:tc>
          <w:tcPr>
            <w:tcW w:w="652" w:type="pct"/>
            <w:tcBorders>
              <w:top w:val="nil"/>
              <w:left w:val="nil"/>
              <w:bottom w:val="single" w:sz="8" w:space="0" w:color="auto"/>
              <w:right w:val="single" w:sz="8" w:space="0" w:color="auto"/>
            </w:tcBorders>
            <w:shd w:val="clear" w:color="auto" w:fill="auto"/>
            <w:vAlign w:val="center"/>
            <w:hideMark/>
          </w:tcPr>
          <w:p w14:paraId="074D4872" w14:textId="33872B38" w:rsidR="008755A1" w:rsidRPr="008755A1" w:rsidRDefault="008755A1" w:rsidP="008755A1">
            <w:pPr>
              <w:jc w:val="right"/>
              <w:rPr>
                <w:rFonts w:ascii="Montserrat" w:hAnsi="Montserrat" w:cs="Calibri"/>
                <w:color w:val="000000"/>
                <w:sz w:val="20"/>
                <w:szCs w:val="20"/>
              </w:rPr>
            </w:pPr>
            <w:r w:rsidRPr="008755A1">
              <w:rPr>
                <w:rFonts w:ascii="Montserrat" w:hAnsi="Montserrat" w:cs="Calibri"/>
                <w:color w:val="000000"/>
                <w:sz w:val="20"/>
                <w:szCs w:val="20"/>
              </w:rPr>
              <w:t>349,577.0</w:t>
            </w:r>
          </w:p>
        </w:tc>
        <w:tc>
          <w:tcPr>
            <w:tcW w:w="580" w:type="pct"/>
            <w:tcBorders>
              <w:top w:val="nil"/>
              <w:left w:val="nil"/>
              <w:bottom w:val="single" w:sz="8" w:space="0" w:color="auto"/>
              <w:right w:val="single" w:sz="8" w:space="0" w:color="auto"/>
            </w:tcBorders>
            <w:shd w:val="clear" w:color="auto" w:fill="auto"/>
            <w:vAlign w:val="center"/>
          </w:tcPr>
          <w:p w14:paraId="3AE0F756" w14:textId="6DDC45DF" w:rsidR="008755A1" w:rsidRPr="008755A1" w:rsidRDefault="008755A1" w:rsidP="008755A1">
            <w:pPr>
              <w:jc w:val="center"/>
              <w:rPr>
                <w:rFonts w:ascii="Montserrat" w:hAnsi="Montserrat" w:cs="Calibri"/>
                <w:color w:val="000000"/>
                <w:sz w:val="20"/>
                <w:szCs w:val="20"/>
              </w:rPr>
            </w:pPr>
            <w:r w:rsidRPr="008755A1">
              <w:rPr>
                <w:rFonts w:ascii="Montserrat" w:hAnsi="Montserrat" w:cs="Calibri"/>
                <w:color w:val="000000"/>
                <w:sz w:val="20"/>
                <w:szCs w:val="20"/>
              </w:rPr>
              <w:t>6.06</w:t>
            </w:r>
          </w:p>
        </w:tc>
        <w:tc>
          <w:tcPr>
            <w:tcW w:w="652" w:type="pct"/>
            <w:tcBorders>
              <w:top w:val="nil"/>
              <w:left w:val="nil"/>
              <w:bottom w:val="single" w:sz="8" w:space="0" w:color="auto"/>
              <w:right w:val="single" w:sz="8" w:space="0" w:color="auto"/>
            </w:tcBorders>
            <w:shd w:val="clear" w:color="auto" w:fill="auto"/>
            <w:vAlign w:val="center"/>
          </w:tcPr>
          <w:p w14:paraId="637D6160" w14:textId="3B43F551" w:rsidR="008755A1" w:rsidRPr="008755A1" w:rsidRDefault="008755A1" w:rsidP="008755A1">
            <w:pPr>
              <w:jc w:val="center"/>
              <w:rPr>
                <w:rFonts w:ascii="Montserrat" w:hAnsi="Montserrat" w:cs="Calibri"/>
                <w:color w:val="000000"/>
                <w:sz w:val="20"/>
                <w:szCs w:val="20"/>
              </w:rPr>
            </w:pPr>
            <w:r w:rsidRPr="008755A1">
              <w:rPr>
                <w:rFonts w:ascii="Montserrat" w:hAnsi="Montserrat" w:cs="Calibri"/>
                <w:color w:val="000000"/>
                <w:sz w:val="20"/>
                <w:szCs w:val="20"/>
              </w:rPr>
              <w:t>5.73</w:t>
            </w:r>
          </w:p>
        </w:tc>
      </w:tr>
      <w:tr w:rsidR="008755A1" w:rsidRPr="00064DED" w14:paraId="749F6750" w14:textId="77777777" w:rsidTr="007B0DEE">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53017F" w14:textId="77777777" w:rsidR="008755A1" w:rsidRPr="00064DED" w:rsidRDefault="008755A1" w:rsidP="008755A1">
            <w:pPr>
              <w:jc w:val="center"/>
              <w:rPr>
                <w:rFonts w:ascii="Montserrat" w:hAnsi="Montserrat" w:cs="Calibri"/>
                <w:color w:val="000000"/>
                <w:sz w:val="20"/>
                <w:szCs w:val="20"/>
              </w:rPr>
            </w:pPr>
            <w:r w:rsidRPr="00064DED">
              <w:rPr>
                <w:rFonts w:ascii="Montserrat" w:hAnsi="Montserrat" w:cs="Calibri"/>
                <w:color w:val="000000"/>
                <w:sz w:val="20"/>
                <w:szCs w:val="20"/>
              </w:rPr>
              <w:t>Capítulo 2000 Materiales y Suministros</w:t>
            </w:r>
          </w:p>
        </w:tc>
        <w:tc>
          <w:tcPr>
            <w:tcW w:w="735" w:type="pct"/>
            <w:tcBorders>
              <w:top w:val="nil"/>
              <w:left w:val="nil"/>
              <w:bottom w:val="single" w:sz="8" w:space="0" w:color="auto"/>
              <w:right w:val="single" w:sz="8" w:space="0" w:color="auto"/>
            </w:tcBorders>
            <w:shd w:val="clear" w:color="auto" w:fill="auto"/>
            <w:vAlign w:val="center"/>
            <w:hideMark/>
          </w:tcPr>
          <w:p w14:paraId="5B6D0E92" w14:textId="265FFA9D" w:rsidR="008755A1" w:rsidRPr="008755A1" w:rsidRDefault="008755A1" w:rsidP="008755A1">
            <w:pPr>
              <w:jc w:val="right"/>
              <w:rPr>
                <w:rFonts w:ascii="Montserrat" w:hAnsi="Montserrat" w:cs="Calibri"/>
                <w:color w:val="000000"/>
                <w:sz w:val="20"/>
                <w:szCs w:val="20"/>
              </w:rPr>
            </w:pPr>
            <w:r w:rsidRPr="008755A1">
              <w:rPr>
                <w:rFonts w:ascii="Montserrat" w:hAnsi="Montserrat" w:cs="Calibri"/>
                <w:color w:val="000000"/>
                <w:sz w:val="20"/>
                <w:szCs w:val="20"/>
              </w:rPr>
              <w:t>16,691.8</w:t>
            </w:r>
          </w:p>
        </w:tc>
        <w:tc>
          <w:tcPr>
            <w:tcW w:w="653" w:type="pct"/>
            <w:tcBorders>
              <w:top w:val="nil"/>
              <w:left w:val="nil"/>
              <w:bottom w:val="single" w:sz="8" w:space="0" w:color="auto"/>
              <w:right w:val="single" w:sz="8" w:space="0" w:color="auto"/>
            </w:tcBorders>
            <w:shd w:val="clear" w:color="auto" w:fill="auto"/>
            <w:vAlign w:val="center"/>
            <w:hideMark/>
          </w:tcPr>
          <w:p w14:paraId="01D4E20A" w14:textId="5B992656" w:rsidR="008755A1" w:rsidRPr="008755A1" w:rsidRDefault="008755A1" w:rsidP="008755A1">
            <w:pPr>
              <w:jc w:val="right"/>
              <w:rPr>
                <w:rFonts w:ascii="Montserrat" w:hAnsi="Montserrat" w:cs="Calibri"/>
                <w:color w:val="000000"/>
                <w:sz w:val="20"/>
                <w:szCs w:val="20"/>
              </w:rPr>
            </w:pPr>
            <w:r w:rsidRPr="008755A1">
              <w:rPr>
                <w:rFonts w:ascii="Montserrat" w:hAnsi="Montserrat" w:cs="Calibri"/>
                <w:color w:val="000000"/>
                <w:sz w:val="20"/>
                <w:szCs w:val="20"/>
              </w:rPr>
              <w:t>14,669.5</w:t>
            </w:r>
          </w:p>
        </w:tc>
        <w:tc>
          <w:tcPr>
            <w:tcW w:w="654" w:type="pct"/>
            <w:tcBorders>
              <w:top w:val="nil"/>
              <w:left w:val="nil"/>
              <w:bottom w:val="single" w:sz="8" w:space="0" w:color="auto"/>
              <w:right w:val="single" w:sz="8" w:space="0" w:color="auto"/>
            </w:tcBorders>
            <w:shd w:val="clear" w:color="auto" w:fill="auto"/>
            <w:vAlign w:val="center"/>
            <w:hideMark/>
          </w:tcPr>
          <w:p w14:paraId="5EF05BCB" w14:textId="1F147027" w:rsidR="008755A1" w:rsidRPr="008755A1" w:rsidRDefault="008755A1" w:rsidP="008755A1">
            <w:pPr>
              <w:jc w:val="right"/>
              <w:rPr>
                <w:rFonts w:ascii="Montserrat" w:hAnsi="Montserrat" w:cs="Calibri"/>
                <w:color w:val="000000"/>
                <w:sz w:val="20"/>
                <w:szCs w:val="20"/>
              </w:rPr>
            </w:pPr>
            <w:r w:rsidRPr="008755A1">
              <w:rPr>
                <w:rFonts w:ascii="Montserrat" w:hAnsi="Montserrat" w:cs="Calibri"/>
                <w:color w:val="000000"/>
                <w:sz w:val="20"/>
                <w:szCs w:val="20"/>
              </w:rPr>
              <w:t>16,375.3</w:t>
            </w:r>
          </w:p>
        </w:tc>
        <w:tc>
          <w:tcPr>
            <w:tcW w:w="652" w:type="pct"/>
            <w:tcBorders>
              <w:top w:val="nil"/>
              <w:left w:val="nil"/>
              <w:bottom w:val="single" w:sz="8" w:space="0" w:color="auto"/>
              <w:right w:val="single" w:sz="8" w:space="0" w:color="auto"/>
            </w:tcBorders>
            <w:shd w:val="clear" w:color="auto" w:fill="auto"/>
            <w:vAlign w:val="center"/>
            <w:hideMark/>
          </w:tcPr>
          <w:p w14:paraId="45FE6380" w14:textId="40F7C6D4" w:rsidR="008755A1" w:rsidRPr="008755A1" w:rsidRDefault="008755A1" w:rsidP="008755A1">
            <w:pPr>
              <w:jc w:val="right"/>
              <w:rPr>
                <w:rFonts w:ascii="Montserrat" w:hAnsi="Montserrat" w:cs="Calibri"/>
                <w:color w:val="000000"/>
                <w:sz w:val="20"/>
                <w:szCs w:val="20"/>
              </w:rPr>
            </w:pPr>
            <w:r w:rsidRPr="008755A1">
              <w:rPr>
                <w:rFonts w:ascii="Montserrat" w:hAnsi="Montserrat" w:cs="Calibri"/>
                <w:color w:val="000000"/>
                <w:sz w:val="20"/>
                <w:szCs w:val="20"/>
              </w:rPr>
              <w:t>13,485.8</w:t>
            </w:r>
          </w:p>
        </w:tc>
        <w:tc>
          <w:tcPr>
            <w:tcW w:w="580" w:type="pct"/>
            <w:tcBorders>
              <w:top w:val="nil"/>
              <w:left w:val="nil"/>
              <w:bottom w:val="single" w:sz="8" w:space="0" w:color="auto"/>
              <w:right w:val="single" w:sz="8" w:space="0" w:color="auto"/>
            </w:tcBorders>
            <w:shd w:val="clear" w:color="auto" w:fill="auto"/>
            <w:vAlign w:val="center"/>
          </w:tcPr>
          <w:p w14:paraId="4B3BED6E" w14:textId="41001CB8" w:rsidR="008755A1" w:rsidRPr="008755A1" w:rsidRDefault="008755A1" w:rsidP="008755A1">
            <w:pPr>
              <w:jc w:val="center"/>
              <w:rPr>
                <w:rFonts w:ascii="Montserrat" w:hAnsi="Montserrat" w:cs="Calibri"/>
                <w:color w:val="000000"/>
                <w:sz w:val="20"/>
                <w:szCs w:val="20"/>
              </w:rPr>
            </w:pPr>
            <w:r w:rsidRPr="008755A1">
              <w:rPr>
                <w:rFonts w:ascii="Montserrat" w:hAnsi="Montserrat" w:cs="Calibri"/>
                <w:color w:val="000000"/>
                <w:sz w:val="20"/>
                <w:szCs w:val="20"/>
              </w:rPr>
              <w:t>-1.90</w:t>
            </w:r>
          </w:p>
        </w:tc>
        <w:tc>
          <w:tcPr>
            <w:tcW w:w="652" w:type="pct"/>
            <w:tcBorders>
              <w:top w:val="nil"/>
              <w:left w:val="nil"/>
              <w:bottom w:val="single" w:sz="8" w:space="0" w:color="auto"/>
              <w:right w:val="single" w:sz="8" w:space="0" w:color="auto"/>
            </w:tcBorders>
            <w:shd w:val="clear" w:color="auto" w:fill="auto"/>
            <w:vAlign w:val="center"/>
          </w:tcPr>
          <w:p w14:paraId="55107D2F" w14:textId="77A96563" w:rsidR="008755A1" w:rsidRPr="008755A1" w:rsidRDefault="008755A1" w:rsidP="008755A1">
            <w:pPr>
              <w:jc w:val="center"/>
              <w:rPr>
                <w:rFonts w:ascii="Montserrat" w:hAnsi="Montserrat" w:cs="Calibri"/>
                <w:color w:val="000000"/>
                <w:sz w:val="20"/>
                <w:szCs w:val="20"/>
              </w:rPr>
            </w:pPr>
            <w:r w:rsidRPr="008755A1">
              <w:rPr>
                <w:rFonts w:ascii="Montserrat" w:hAnsi="Montserrat" w:cs="Calibri"/>
                <w:color w:val="000000"/>
                <w:sz w:val="20"/>
                <w:szCs w:val="20"/>
              </w:rPr>
              <w:t>-8.07</w:t>
            </w:r>
          </w:p>
        </w:tc>
      </w:tr>
      <w:tr w:rsidR="008755A1" w:rsidRPr="00064DED" w14:paraId="5A6B4235" w14:textId="77777777" w:rsidTr="007B0DEE">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4B4FD7" w14:textId="77777777" w:rsidR="008755A1" w:rsidRPr="00064DED" w:rsidRDefault="008755A1" w:rsidP="008755A1">
            <w:pPr>
              <w:jc w:val="center"/>
              <w:rPr>
                <w:rFonts w:ascii="Montserrat" w:hAnsi="Montserrat" w:cs="Calibri"/>
                <w:color w:val="000000"/>
                <w:sz w:val="20"/>
                <w:szCs w:val="20"/>
              </w:rPr>
            </w:pPr>
            <w:r w:rsidRPr="00064DED">
              <w:rPr>
                <w:rFonts w:ascii="Montserrat" w:hAnsi="Montserrat" w:cs="Calibri"/>
                <w:color w:val="000000"/>
                <w:sz w:val="20"/>
                <w:szCs w:val="20"/>
              </w:rPr>
              <w:t>Capítulo 3000 Servicios Generales</w:t>
            </w:r>
          </w:p>
        </w:tc>
        <w:tc>
          <w:tcPr>
            <w:tcW w:w="735" w:type="pct"/>
            <w:tcBorders>
              <w:top w:val="nil"/>
              <w:left w:val="nil"/>
              <w:bottom w:val="single" w:sz="8" w:space="0" w:color="auto"/>
              <w:right w:val="single" w:sz="8" w:space="0" w:color="auto"/>
            </w:tcBorders>
            <w:shd w:val="clear" w:color="auto" w:fill="auto"/>
            <w:vAlign w:val="center"/>
            <w:hideMark/>
          </w:tcPr>
          <w:p w14:paraId="3E42B49C" w14:textId="70C5398F" w:rsidR="008755A1" w:rsidRPr="008755A1" w:rsidRDefault="008755A1" w:rsidP="008755A1">
            <w:pPr>
              <w:jc w:val="right"/>
              <w:rPr>
                <w:rFonts w:ascii="Montserrat" w:hAnsi="Montserrat" w:cs="Calibri"/>
                <w:color w:val="000000"/>
                <w:sz w:val="20"/>
                <w:szCs w:val="20"/>
              </w:rPr>
            </w:pPr>
            <w:r w:rsidRPr="008755A1">
              <w:rPr>
                <w:rFonts w:ascii="Montserrat" w:hAnsi="Montserrat" w:cs="Calibri"/>
                <w:color w:val="000000"/>
                <w:sz w:val="20"/>
                <w:szCs w:val="20"/>
              </w:rPr>
              <w:t>66,585.3</w:t>
            </w:r>
          </w:p>
        </w:tc>
        <w:tc>
          <w:tcPr>
            <w:tcW w:w="653" w:type="pct"/>
            <w:tcBorders>
              <w:top w:val="nil"/>
              <w:left w:val="nil"/>
              <w:bottom w:val="single" w:sz="8" w:space="0" w:color="auto"/>
              <w:right w:val="single" w:sz="8" w:space="0" w:color="auto"/>
            </w:tcBorders>
            <w:shd w:val="clear" w:color="auto" w:fill="auto"/>
            <w:vAlign w:val="center"/>
            <w:hideMark/>
          </w:tcPr>
          <w:p w14:paraId="2017A5C8" w14:textId="401F3D9B" w:rsidR="008755A1" w:rsidRPr="008755A1" w:rsidRDefault="008755A1" w:rsidP="008755A1">
            <w:pPr>
              <w:jc w:val="right"/>
              <w:rPr>
                <w:rFonts w:ascii="Montserrat" w:hAnsi="Montserrat" w:cs="Calibri"/>
                <w:color w:val="000000"/>
                <w:sz w:val="20"/>
                <w:szCs w:val="20"/>
              </w:rPr>
            </w:pPr>
            <w:r w:rsidRPr="008755A1">
              <w:rPr>
                <w:rFonts w:ascii="Montserrat" w:hAnsi="Montserrat" w:cs="Calibri"/>
                <w:color w:val="000000"/>
                <w:sz w:val="20"/>
                <w:szCs w:val="20"/>
              </w:rPr>
              <w:t>56,995.9</w:t>
            </w:r>
          </w:p>
        </w:tc>
        <w:tc>
          <w:tcPr>
            <w:tcW w:w="654" w:type="pct"/>
            <w:tcBorders>
              <w:top w:val="nil"/>
              <w:left w:val="nil"/>
              <w:bottom w:val="single" w:sz="8" w:space="0" w:color="auto"/>
              <w:right w:val="single" w:sz="8" w:space="0" w:color="auto"/>
            </w:tcBorders>
            <w:shd w:val="clear" w:color="auto" w:fill="auto"/>
            <w:vAlign w:val="center"/>
          </w:tcPr>
          <w:p w14:paraId="463FACB8" w14:textId="3F73386E" w:rsidR="008755A1" w:rsidRPr="008755A1" w:rsidRDefault="008755A1" w:rsidP="008755A1">
            <w:pPr>
              <w:jc w:val="right"/>
              <w:rPr>
                <w:rFonts w:ascii="Montserrat" w:hAnsi="Montserrat" w:cs="Calibri"/>
                <w:color w:val="000000"/>
                <w:sz w:val="20"/>
                <w:szCs w:val="20"/>
              </w:rPr>
            </w:pPr>
            <w:r w:rsidRPr="008755A1">
              <w:rPr>
                <w:rFonts w:ascii="Montserrat" w:hAnsi="Montserrat" w:cs="Calibri"/>
                <w:color w:val="000000"/>
                <w:sz w:val="20"/>
                <w:szCs w:val="20"/>
              </w:rPr>
              <w:t>69,004.9</w:t>
            </w:r>
          </w:p>
        </w:tc>
        <w:tc>
          <w:tcPr>
            <w:tcW w:w="652" w:type="pct"/>
            <w:tcBorders>
              <w:top w:val="nil"/>
              <w:left w:val="nil"/>
              <w:bottom w:val="single" w:sz="8" w:space="0" w:color="auto"/>
              <w:right w:val="single" w:sz="8" w:space="0" w:color="auto"/>
            </w:tcBorders>
            <w:shd w:val="clear" w:color="auto" w:fill="auto"/>
            <w:vAlign w:val="center"/>
          </w:tcPr>
          <w:p w14:paraId="13D1D820" w14:textId="7B31ACC5" w:rsidR="008755A1" w:rsidRPr="008755A1" w:rsidRDefault="008755A1" w:rsidP="008755A1">
            <w:pPr>
              <w:jc w:val="right"/>
              <w:rPr>
                <w:rFonts w:ascii="Montserrat" w:hAnsi="Montserrat" w:cs="Calibri"/>
                <w:color w:val="000000"/>
                <w:sz w:val="20"/>
                <w:szCs w:val="20"/>
              </w:rPr>
            </w:pPr>
            <w:r w:rsidRPr="008755A1">
              <w:rPr>
                <w:rFonts w:ascii="Montserrat" w:hAnsi="Montserrat" w:cs="Calibri"/>
                <w:color w:val="000000"/>
                <w:sz w:val="20"/>
                <w:szCs w:val="20"/>
              </w:rPr>
              <w:t>56,697.6</w:t>
            </w:r>
          </w:p>
        </w:tc>
        <w:tc>
          <w:tcPr>
            <w:tcW w:w="580" w:type="pct"/>
            <w:tcBorders>
              <w:top w:val="nil"/>
              <w:left w:val="nil"/>
              <w:bottom w:val="single" w:sz="8" w:space="0" w:color="auto"/>
              <w:right w:val="single" w:sz="8" w:space="0" w:color="auto"/>
            </w:tcBorders>
            <w:shd w:val="clear" w:color="auto" w:fill="auto"/>
            <w:vAlign w:val="center"/>
          </w:tcPr>
          <w:p w14:paraId="745D0FD3" w14:textId="7FE9FBD4" w:rsidR="008755A1" w:rsidRPr="008755A1" w:rsidRDefault="008755A1" w:rsidP="008755A1">
            <w:pPr>
              <w:jc w:val="center"/>
              <w:rPr>
                <w:rFonts w:ascii="Montserrat" w:hAnsi="Montserrat" w:cs="Calibri"/>
                <w:color w:val="000000"/>
                <w:sz w:val="20"/>
                <w:szCs w:val="20"/>
              </w:rPr>
            </w:pPr>
            <w:r w:rsidRPr="008755A1">
              <w:rPr>
                <w:rFonts w:ascii="Montserrat" w:hAnsi="Montserrat" w:cs="Calibri"/>
                <w:color w:val="000000"/>
                <w:sz w:val="20"/>
                <w:szCs w:val="20"/>
              </w:rPr>
              <w:t>3.63</w:t>
            </w:r>
          </w:p>
        </w:tc>
        <w:tc>
          <w:tcPr>
            <w:tcW w:w="652" w:type="pct"/>
            <w:tcBorders>
              <w:top w:val="nil"/>
              <w:left w:val="nil"/>
              <w:bottom w:val="single" w:sz="8" w:space="0" w:color="auto"/>
              <w:right w:val="single" w:sz="8" w:space="0" w:color="auto"/>
            </w:tcBorders>
            <w:shd w:val="clear" w:color="auto" w:fill="auto"/>
            <w:vAlign w:val="center"/>
          </w:tcPr>
          <w:p w14:paraId="31350771" w14:textId="1245728A" w:rsidR="008755A1" w:rsidRPr="008755A1" w:rsidRDefault="008755A1" w:rsidP="008755A1">
            <w:pPr>
              <w:jc w:val="center"/>
              <w:rPr>
                <w:rFonts w:ascii="Montserrat" w:hAnsi="Montserrat" w:cs="Calibri"/>
                <w:color w:val="000000"/>
                <w:sz w:val="20"/>
                <w:szCs w:val="20"/>
              </w:rPr>
            </w:pPr>
            <w:r w:rsidRPr="008755A1">
              <w:rPr>
                <w:rFonts w:ascii="Montserrat" w:hAnsi="Montserrat" w:cs="Calibri"/>
                <w:color w:val="000000"/>
                <w:sz w:val="20"/>
                <w:szCs w:val="20"/>
              </w:rPr>
              <w:t>-0.52</w:t>
            </w:r>
          </w:p>
        </w:tc>
      </w:tr>
      <w:tr w:rsidR="008755A1" w:rsidRPr="00064DED" w14:paraId="2AF30E88" w14:textId="77777777" w:rsidTr="007B0DEE">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D7C205" w14:textId="77777777" w:rsidR="008755A1" w:rsidRPr="00064DED" w:rsidRDefault="008755A1" w:rsidP="008755A1">
            <w:pPr>
              <w:jc w:val="center"/>
              <w:rPr>
                <w:rFonts w:ascii="Montserrat" w:hAnsi="Montserrat" w:cs="Calibri"/>
                <w:color w:val="000000"/>
                <w:sz w:val="20"/>
                <w:szCs w:val="20"/>
              </w:rPr>
            </w:pPr>
            <w:r w:rsidRPr="00064DED">
              <w:rPr>
                <w:rFonts w:ascii="Montserrat" w:hAnsi="Montserrat" w:cs="Calibri"/>
                <w:color w:val="000000"/>
                <w:sz w:val="20"/>
                <w:szCs w:val="20"/>
              </w:rPr>
              <w:t>Capítulo 4000 Transferencias</w:t>
            </w:r>
          </w:p>
        </w:tc>
        <w:tc>
          <w:tcPr>
            <w:tcW w:w="735" w:type="pct"/>
            <w:tcBorders>
              <w:top w:val="nil"/>
              <w:left w:val="nil"/>
              <w:bottom w:val="single" w:sz="8" w:space="0" w:color="auto"/>
              <w:right w:val="single" w:sz="8" w:space="0" w:color="auto"/>
            </w:tcBorders>
            <w:shd w:val="clear" w:color="auto" w:fill="auto"/>
            <w:vAlign w:val="center"/>
            <w:hideMark/>
          </w:tcPr>
          <w:p w14:paraId="733B20B1" w14:textId="166F1071" w:rsidR="008755A1" w:rsidRPr="008755A1" w:rsidRDefault="008755A1" w:rsidP="008755A1">
            <w:pPr>
              <w:jc w:val="right"/>
              <w:rPr>
                <w:rFonts w:ascii="Montserrat" w:hAnsi="Montserrat" w:cs="Calibri"/>
                <w:color w:val="000000"/>
                <w:sz w:val="20"/>
                <w:szCs w:val="20"/>
              </w:rPr>
            </w:pPr>
            <w:r w:rsidRPr="008755A1">
              <w:rPr>
                <w:rFonts w:ascii="Montserrat" w:hAnsi="Montserrat" w:cs="Calibri"/>
                <w:color w:val="000000"/>
                <w:sz w:val="20"/>
                <w:szCs w:val="20"/>
              </w:rPr>
              <w:t>7,868.7</w:t>
            </w:r>
          </w:p>
        </w:tc>
        <w:tc>
          <w:tcPr>
            <w:tcW w:w="653" w:type="pct"/>
            <w:tcBorders>
              <w:top w:val="nil"/>
              <w:left w:val="nil"/>
              <w:bottom w:val="single" w:sz="8" w:space="0" w:color="auto"/>
              <w:right w:val="single" w:sz="8" w:space="0" w:color="auto"/>
            </w:tcBorders>
            <w:shd w:val="clear" w:color="auto" w:fill="auto"/>
            <w:vAlign w:val="center"/>
            <w:hideMark/>
          </w:tcPr>
          <w:p w14:paraId="3E620F33" w14:textId="68504710" w:rsidR="008755A1" w:rsidRPr="008755A1" w:rsidRDefault="008755A1" w:rsidP="008755A1">
            <w:pPr>
              <w:jc w:val="right"/>
              <w:rPr>
                <w:rFonts w:ascii="Montserrat" w:hAnsi="Montserrat" w:cs="Calibri"/>
                <w:color w:val="000000"/>
                <w:sz w:val="20"/>
                <w:szCs w:val="20"/>
              </w:rPr>
            </w:pPr>
            <w:r w:rsidRPr="008755A1">
              <w:rPr>
                <w:rFonts w:ascii="Montserrat" w:hAnsi="Montserrat" w:cs="Calibri"/>
                <w:color w:val="000000"/>
                <w:sz w:val="20"/>
                <w:szCs w:val="20"/>
              </w:rPr>
              <w:t>7,617.6</w:t>
            </w:r>
          </w:p>
        </w:tc>
        <w:tc>
          <w:tcPr>
            <w:tcW w:w="654" w:type="pct"/>
            <w:tcBorders>
              <w:top w:val="nil"/>
              <w:left w:val="nil"/>
              <w:bottom w:val="single" w:sz="8" w:space="0" w:color="auto"/>
              <w:right w:val="single" w:sz="8" w:space="0" w:color="auto"/>
            </w:tcBorders>
            <w:shd w:val="clear" w:color="auto" w:fill="auto"/>
            <w:vAlign w:val="center"/>
          </w:tcPr>
          <w:p w14:paraId="52EDFCC1" w14:textId="5D2DD8C5" w:rsidR="008755A1" w:rsidRPr="008755A1" w:rsidRDefault="008755A1" w:rsidP="008755A1">
            <w:pPr>
              <w:jc w:val="right"/>
              <w:rPr>
                <w:rFonts w:ascii="Montserrat" w:hAnsi="Montserrat" w:cs="Calibri"/>
                <w:color w:val="000000"/>
                <w:sz w:val="20"/>
                <w:szCs w:val="20"/>
              </w:rPr>
            </w:pPr>
            <w:r w:rsidRPr="008755A1">
              <w:rPr>
                <w:rFonts w:ascii="Montserrat" w:hAnsi="Montserrat" w:cs="Calibri"/>
                <w:color w:val="000000"/>
                <w:sz w:val="20"/>
                <w:szCs w:val="20"/>
              </w:rPr>
              <w:t>8,370.7</w:t>
            </w:r>
          </w:p>
        </w:tc>
        <w:tc>
          <w:tcPr>
            <w:tcW w:w="652" w:type="pct"/>
            <w:tcBorders>
              <w:top w:val="nil"/>
              <w:left w:val="nil"/>
              <w:bottom w:val="single" w:sz="8" w:space="0" w:color="auto"/>
              <w:right w:val="single" w:sz="8" w:space="0" w:color="auto"/>
            </w:tcBorders>
            <w:shd w:val="clear" w:color="auto" w:fill="auto"/>
            <w:vAlign w:val="center"/>
          </w:tcPr>
          <w:p w14:paraId="0F06612B" w14:textId="7016BFA9" w:rsidR="008755A1" w:rsidRPr="008755A1" w:rsidRDefault="008755A1" w:rsidP="008755A1">
            <w:pPr>
              <w:jc w:val="right"/>
              <w:rPr>
                <w:rFonts w:ascii="Montserrat" w:hAnsi="Montserrat" w:cs="Calibri"/>
                <w:color w:val="000000"/>
                <w:sz w:val="20"/>
                <w:szCs w:val="20"/>
              </w:rPr>
            </w:pPr>
            <w:r w:rsidRPr="008755A1">
              <w:rPr>
                <w:rFonts w:ascii="Montserrat" w:hAnsi="Montserrat" w:cs="Calibri"/>
                <w:color w:val="000000"/>
                <w:sz w:val="20"/>
                <w:szCs w:val="20"/>
              </w:rPr>
              <w:t>7,479.9</w:t>
            </w:r>
          </w:p>
        </w:tc>
        <w:tc>
          <w:tcPr>
            <w:tcW w:w="580" w:type="pct"/>
            <w:tcBorders>
              <w:top w:val="nil"/>
              <w:left w:val="nil"/>
              <w:bottom w:val="single" w:sz="8" w:space="0" w:color="auto"/>
              <w:right w:val="single" w:sz="8" w:space="0" w:color="auto"/>
            </w:tcBorders>
            <w:shd w:val="clear" w:color="auto" w:fill="auto"/>
            <w:vAlign w:val="center"/>
          </w:tcPr>
          <w:p w14:paraId="02CA5510" w14:textId="76C7F753" w:rsidR="008755A1" w:rsidRPr="008755A1" w:rsidRDefault="008755A1" w:rsidP="008755A1">
            <w:pPr>
              <w:jc w:val="center"/>
              <w:rPr>
                <w:rFonts w:ascii="Montserrat" w:hAnsi="Montserrat" w:cs="Calibri"/>
                <w:color w:val="000000"/>
                <w:sz w:val="20"/>
                <w:szCs w:val="20"/>
              </w:rPr>
            </w:pPr>
            <w:r w:rsidRPr="008755A1">
              <w:rPr>
                <w:rFonts w:ascii="Montserrat" w:hAnsi="Montserrat" w:cs="Calibri"/>
                <w:color w:val="000000"/>
                <w:sz w:val="20"/>
                <w:szCs w:val="20"/>
              </w:rPr>
              <w:t>6.38</w:t>
            </w:r>
          </w:p>
        </w:tc>
        <w:tc>
          <w:tcPr>
            <w:tcW w:w="652" w:type="pct"/>
            <w:tcBorders>
              <w:top w:val="nil"/>
              <w:left w:val="nil"/>
              <w:bottom w:val="single" w:sz="8" w:space="0" w:color="auto"/>
              <w:right w:val="single" w:sz="8" w:space="0" w:color="auto"/>
            </w:tcBorders>
            <w:shd w:val="clear" w:color="auto" w:fill="auto"/>
            <w:vAlign w:val="center"/>
          </w:tcPr>
          <w:p w14:paraId="272E0142" w14:textId="6351E20C" w:rsidR="008755A1" w:rsidRPr="008755A1" w:rsidRDefault="008755A1" w:rsidP="008755A1">
            <w:pPr>
              <w:jc w:val="center"/>
              <w:rPr>
                <w:rFonts w:ascii="Montserrat" w:hAnsi="Montserrat" w:cs="Calibri"/>
                <w:color w:val="000000"/>
                <w:sz w:val="20"/>
                <w:szCs w:val="20"/>
              </w:rPr>
            </w:pPr>
            <w:r w:rsidRPr="008755A1">
              <w:rPr>
                <w:rFonts w:ascii="Montserrat" w:hAnsi="Montserrat" w:cs="Calibri"/>
                <w:color w:val="000000"/>
                <w:sz w:val="20"/>
                <w:szCs w:val="20"/>
              </w:rPr>
              <w:t>-1.81</w:t>
            </w:r>
          </w:p>
        </w:tc>
      </w:tr>
      <w:tr w:rsidR="008755A1" w:rsidRPr="00064DED" w14:paraId="516E8023" w14:textId="77777777" w:rsidTr="007B0DEE">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785D99" w14:textId="77777777" w:rsidR="008755A1" w:rsidRPr="00064DED" w:rsidRDefault="008755A1" w:rsidP="008755A1">
            <w:pPr>
              <w:jc w:val="center"/>
              <w:rPr>
                <w:rFonts w:ascii="Montserrat" w:hAnsi="Montserrat" w:cs="Calibri"/>
                <w:b/>
                <w:bCs/>
                <w:color w:val="000000"/>
                <w:sz w:val="20"/>
                <w:szCs w:val="20"/>
              </w:rPr>
            </w:pPr>
            <w:r w:rsidRPr="00064DED">
              <w:rPr>
                <w:rFonts w:ascii="Montserrat" w:hAnsi="Montserrat" w:cs="Calibri"/>
                <w:b/>
                <w:bCs/>
                <w:color w:val="000000"/>
                <w:sz w:val="20"/>
                <w:szCs w:val="20"/>
              </w:rPr>
              <w:t>Total gasto corriente</w:t>
            </w:r>
          </w:p>
        </w:tc>
        <w:tc>
          <w:tcPr>
            <w:tcW w:w="735" w:type="pct"/>
            <w:tcBorders>
              <w:top w:val="nil"/>
              <w:left w:val="nil"/>
              <w:bottom w:val="single" w:sz="8" w:space="0" w:color="auto"/>
              <w:right w:val="single" w:sz="8" w:space="0" w:color="auto"/>
            </w:tcBorders>
            <w:shd w:val="clear" w:color="auto" w:fill="auto"/>
            <w:vAlign w:val="center"/>
            <w:hideMark/>
          </w:tcPr>
          <w:p w14:paraId="6EAB9EA8" w14:textId="2D3A07A5" w:rsidR="008755A1" w:rsidRPr="008755A1" w:rsidRDefault="008755A1" w:rsidP="008755A1">
            <w:pPr>
              <w:jc w:val="right"/>
              <w:rPr>
                <w:rFonts w:ascii="Montserrat" w:hAnsi="Montserrat" w:cs="Calibri"/>
                <w:b/>
                <w:bCs/>
                <w:color w:val="000000"/>
                <w:sz w:val="20"/>
                <w:szCs w:val="20"/>
              </w:rPr>
            </w:pPr>
            <w:r w:rsidRPr="008755A1">
              <w:rPr>
                <w:rFonts w:ascii="Montserrat" w:hAnsi="Montserrat" w:cs="Calibri"/>
                <w:b/>
                <w:bCs/>
                <w:color w:val="000000"/>
                <w:sz w:val="20"/>
                <w:szCs w:val="20"/>
              </w:rPr>
              <w:t>430,074.9</w:t>
            </w:r>
          </w:p>
        </w:tc>
        <w:tc>
          <w:tcPr>
            <w:tcW w:w="653" w:type="pct"/>
            <w:tcBorders>
              <w:top w:val="nil"/>
              <w:left w:val="nil"/>
              <w:bottom w:val="single" w:sz="8" w:space="0" w:color="auto"/>
              <w:right w:val="single" w:sz="8" w:space="0" w:color="auto"/>
            </w:tcBorders>
            <w:shd w:val="clear" w:color="auto" w:fill="auto"/>
            <w:vAlign w:val="center"/>
            <w:hideMark/>
          </w:tcPr>
          <w:p w14:paraId="48F27856" w14:textId="1A6F9D98" w:rsidR="008755A1" w:rsidRPr="008755A1" w:rsidRDefault="008755A1" w:rsidP="008755A1">
            <w:pPr>
              <w:jc w:val="right"/>
              <w:rPr>
                <w:rFonts w:ascii="Montserrat" w:hAnsi="Montserrat" w:cs="Calibri"/>
                <w:b/>
                <w:bCs/>
                <w:color w:val="000000"/>
                <w:sz w:val="20"/>
                <w:szCs w:val="20"/>
              </w:rPr>
            </w:pPr>
            <w:r w:rsidRPr="008755A1">
              <w:rPr>
                <w:rFonts w:ascii="Montserrat" w:hAnsi="Montserrat" w:cs="Calibri"/>
                <w:b/>
                <w:bCs/>
                <w:color w:val="000000"/>
                <w:sz w:val="20"/>
                <w:szCs w:val="20"/>
              </w:rPr>
              <w:t>409,910.4</w:t>
            </w:r>
          </w:p>
        </w:tc>
        <w:tc>
          <w:tcPr>
            <w:tcW w:w="654" w:type="pct"/>
            <w:tcBorders>
              <w:top w:val="nil"/>
              <w:left w:val="nil"/>
              <w:bottom w:val="single" w:sz="8" w:space="0" w:color="auto"/>
              <w:right w:val="single" w:sz="8" w:space="0" w:color="auto"/>
            </w:tcBorders>
            <w:shd w:val="clear" w:color="auto" w:fill="auto"/>
            <w:vAlign w:val="center"/>
            <w:hideMark/>
          </w:tcPr>
          <w:p w14:paraId="18FF44E6" w14:textId="0A106E8B" w:rsidR="008755A1" w:rsidRPr="008755A1" w:rsidRDefault="008755A1" w:rsidP="008755A1">
            <w:pPr>
              <w:jc w:val="right"/>
              <w:rPr>
                <w:rFonts w:ascii="Montserrat" w:hAnsi="Montserrat" w:cs="Calibri"/>
                <w:b/>
                <w:bCs/>
                <w:color w:val="000000"/>
                <w:sz w:val="20"/>
                <w:szCs w:val="20"/>
              </w:rPr>
            </w:pPr>
            <w:r w:rsidRPr="008755A1">
              <w:rPr>
                <w:rFonts w:ascii="Montserrat" w:hAnsi="Montserrat" w:cs="Calibri"/>
                <w:b/>
                <w:bCs/>
                <w:color w:val="000000"/>
                <w:sz w:val="20"/>
                <w:szCs w:val="20"/>
              </w:rPr>
              <w:t>453,209.1</w:t>
            </w:r>
          </w:p>
        </w:tc>
        <w:tc>
          <w:tcPr>
            <w:tcW w:w="652" w:type="pct"/>
            <w:tcBorders>
              <w:top w:val="nil"/>
              <w:left w:val="nil"/>
              <w:bottom w:val="single" w:sz="8" w:space="0" w:color="auto"/>
              <w:right w:val="single" w:sz="8" w:space="0" w:color="auto"/>
            </w:tcBorders>
            <w:shd w:val="clear" w:color="auto" w:fill="auto"/>
            <w:vAlign w:val="center"/>
            <w:hideMark/>
          </w:tcPr>
          <w:p w14:paraId="1402F43D" w14:textId="0927DAE9" w:rsidR="008755A1" w:rsidRPr="008755A1" w:rsidRDefault="008755A1" w:rsidP="008755A1">
            <w:pPr>
              <w:jc w:val="right"/>
              <w:rPr>
                <w:rFonts w:ascii="Montserrat" w:hAnsi="Montserrat" w:cs="Calibri"/>
                <w:b/>
                <w:bCs/>
                <w:color w:val="000000"/>
                <w:sz w:val="20"/>
                <w:szCs w:val="20"/>
              </w:rPr>
            </w:pPr>
            <w:r w:rsidRPr="008755A1">
              <w:rPr>
                <w:rFonts w:ascii="Montserrat" w:hAnsi="Montserrat" w:cs="Calibri"/>
                <w:b/>
                <w:bCs/>
                <w:color w:val="000000"/>
                <w:sz w:val="20"/>
                <w:szCs w:val="20"/>
              </w:rPr>
              <w:t>427,240.3</w:t>
            </w:r>
          </w:p>
        </w:tc>
        <w:tc>
          <w:tcPr>
            <w:tcW w:w="580" w:type="pct"/>
            <w:tcBorders>
              <w:top w:val="nil"/>
              <w:left w:val="nil"/>
              <w:bottom w:val="single" w:sz="8" w:space="0" w:color="auto"/>
              <w:right w:val="single" w:sz="8" w:space="0" w:color="auto"/>
            </w:tcBorders>
            <w:shd w:val="clear" w:color="auto" w:fill="auto"/>
            <w:vAlign w:val="center"/>
          </w:tcPr>
          <w:p w14:paraId="506082FA" w14:textId="4F9800BA" w:rsidR="008755A1" w:rsidRPr="008755A1" w:rsidRDefault="008755A1" w:rsidP="008755A1">
            <w:pPr>
              <w:jc w:val="center"/>
              <w:rPr>
                <w:rFonts w:ascii="Montserrat" w:hAnsi="Montserrat" w:cs="Calibri"/>
                <w:b/>
                <w:bCs/>
                <w:color w:val="000000"/>
                <w:sz w:val="20"/>
                <w:szCs w:val="20"/>
              </w:rPr>
            </w:pPr>
            <w:r w:rsidRPr="008755A1">
              <w:rPr>
                <w:rFonts w:ascii="Montserrat" w:hAnsi="Montserrat" w:cs="Calibri"/>
                <w:b/>
                <w:bCs/>
                <w:color w:val="000000"/>
                <w:sz w:val="20"/>
                <w:szCs w:val="20"/>
              </w:rPr>
              <w:t>5.38</w:t>
            </w:r>
          </w:p>
        </w:tc>
        <w:tc>
          <w:tcPr>
            <w:tcW w:w="652" w:type="pct"/>
            <w:tcBorders>
              <w:top w:val="nil"/>
              <w:left w:val="nil"/>
              <w:bottom w:val="single" w:sz="8" w:space="0" w:color="auto"/>
              <w:right w:val="single" w:sz="8" w:space="0" w:color="auto"/>
            </w:tcBorders>
            <w:shd w:val="clear" w:color="auto" w:fill="auto"/>
            <w:vAlign w:val="center"/>
          </w:tcPr>
          <w:p w14:paraId="218DA137" w14:textId="39BE8DF0" w:rsidR="008755A1" w:rsidRPr="008755A1" w:rsidRDefault="008755A1" w:rsidP="008755A1">
            <w:pPr>
              <w:jc w:val="center"/>
              <w:rPr>
                <w:rFonts w:ascii="Montserrat" w:hAnsi="Montserrat" w:cs="Calibri"/>
                <w:b/>
                <w:bCs/>
                <w:color w:val="000000"/>
                <w:sz w:val="20"/>
                <w:szCs w:val="20"/>
              </w:rPr>
            </w:pPr>
            <w:r w:rsidRPr="008755A1">
              <w:rPr>
                <w:rFonts w:ascii="Montserrat" w:hAnsi="Montserrat" w:cs="Calibri"/>
                <w:b/>
                <w:bCs/>
                <w:color w:val="000000"/>
                <w:sz w:val="20"/>
                <w:szCs w:val="20"/>
              </w:rPr>
              <w:t>4.23</w:t>
            </w:r>
          </w:p>
        </w:tc>
      </w:tr>
      <w:tr w:rsidR="008755A1" w:rsidRPr="00064DED" w14:paraId="5901CC4B" w14:textId="77777777" w:rsidTr="007B0DEE">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36B1A8" w14:textId="77777777" w:rsidR="008755A1" w:rsidRPr="00064DED" w:rsidRDefault="008755A1" w:rsidP="008755A1">
            <w:pPr>
              <w:jc w:val="center"/>
              <w:rPr>
                <w:rFonts w:ascii="Montserrat" w:hAnsi="Montserrat" w:cs="Calibri"/>
                <w:color w:val="000000"/>
                <w:sz w:val="20"/>
                <w:szCs w:val="20"/>
              </w:rPr>
            </w:pPr>
            <w:r w:rsidRPr="00064DED">
              <w:rPr>
                <w:rFonts w:ascii="Montserrat" w:hAnsi="Montserrat" w:cs="Calibri"/>
                <w:color w:val="000000"/>
                <w:sz w:val="20"/>
                <w:szCs w:val="20"/>
              </w:rPr>
              <w:t>Capítulo 5000 Bienes Muebles e Inmuebles</w:t>
            </w:r>
          </w:p>
        </w:tc>
        <w:tc>
          <w:tcPr>
            <w:tcW w:w="735" w:type="pct"/>
            <w:tcBorders>
              <w:top w:val="nil"/>
              <w:left w:val="nil"/>
              <w:bottom w:val="single" w:sz="8" w:space="0" w:color="auto"/>
              <w:right w:val="single" w:sz="8" w:space="0" w:color="auto"/>
            </w:tcBorders>
            <w:shd w:val="clear" w:color="auto" w:fill="auto"/>
            <w:vAlign w:val="center"/>
            <w:hideMark/>
          </w:tcPr>
          <w:p w14:paraId="284A45EF" w14:textId="73D2F136" w:rsidR="008755A1" w:rsidRPr="008755A1" w:rsidRDefault="008755A1" w:rsidP="008755A1">
            <w:pPr>
              <w:jc w:val="right"/>
              <w:rPr>
                <w:rFonts w:ascii="Montserrat" w:hAnsi="Montserrat" w:cs="Calibri"/>
                <w:color w:val="000000"/>
                <w:sz w:val="20"/>
                <w:szCs w:val="20"/>
              </w:rPr>
            </w:pPr>
            <w:r w:rsidRPr="008755A1">
              <w:rPr>
                <w:rFonts w:ascii="Montserrat" w:hAnsi="Montserrat" w:cs="Calibri"/>
                <w:color w:val="000000"/>
                <w:sz w:val="20"/>
                <w:szCs w:val="20"/>
              </w:rPr>
              <w:t>0.0</w:t>
            </w:r>
          </w:p>
        </w:tc>
        <w:tc>
          <w:tcPr>
            <w:tcW w:w="653" w:type="pct"/>
            <w:tcBorders>
              <w:top w:val="nil"/>
              <w:left w:val="nil"/>
              <w:bottom w:val="single" w:sz="8" w:space="0" w:color="auto"/>
              <w:right w:val="single" w:sz="8" w:space="0" w:color="auto"/>
            </w:tcBorders>
            <w:shd w:val="clear" w:color="auto" w:fill="auto"/>
            <w:vAlign w:val="center"/>
            <w:hideMark/>
          </w:tcPr>
          <w:p w14:paraId="4469BBBD" w14:textId="0C143D56" w:rsidR="008755A1" w:rsidRPr="008755A1" w:rsidRDefault="008755A1" w:rsidP="008755A1">
            <w:pPr>
              <w:jc w:val="right"/>
              <w:rPr>
                <w:rFonts w:ascii="Montserrat" w:hAnsi="Montserrat" w:cs="Calibri"/>
                <w:color w:val="000000"/>
                <w:sz w:val="20"/>
                <w:szCs w:val="20"/>
              </w:rPr>
            </w:pPr>
            <w:r w:rsidRPr="008755A1">
              <w:rPr>
                <w:rFonts w:ascii="Montserrat" w:hAnsi="Montserrat" w:cs="Calibri"/>
                <w:color w:val="000000"/>
                <w:sz w:val="20"/>
                <w:szCs w:val="20"/>
              </w:rPr>
              <w:t>0.0</w:t>
            </w:r>
          </w:p>
        </w:tc>
        <w:tc>
          <w:tcPr>
            <w:tcW w:w="654" w:type="pct"/>
            <w:tcBorders>
              <w:top w:val="nil"/>
              <w:left w:val="nil"/>
              <w:bottom w:val="single" w:sz="8" w:space="0" w:color="auto"/>
              <w:right w:val="single" w:sz="8" w:space="0" w:color="auto"/>
            </w:tcBorders>
            <w:shd w:val="clear" w:color="auto" w:fill="auto"/>
            <w:vAlign w:val="center"/>
            <w:hideMark/>
          </w:tcPr>
          <w:p w14:paraId="27541A4D" w14:textId="309BFC65" w:rsidR="008755A1" w:rsidRPr="008755A1" w:rsidRDefault="008755A1" w:rsidP="008755A1">
            <w:pPr>
              <w:jc w:val="right"/>
              <w:rPr>
                <w:rFonts w:ascii="Montserrat" w:hAnsi="Montserrat" w:cs="Calibri"/>
                <w:color w:val="000000"/>
                <w:sz w:val="20"/>
                <w:szCs w:val="20"/>
              </w:rPr>
            </w:pPr>
            <w:r w:rsidRPr="008755A1">
              <w:rPr>
                <w:rFonts w:ascii="Montserrat" w:hAnsi="Montserrat" w:cs="Calibri"/>
                <w:color w:val="000000"/>
                <w:sz w:val="20"/>
                <w:szCs w:val="20"/>
              </w:rPr>
              <w:t>0.0</w:t>
            </w:r>
          </w:p>
        </w:tc>
        <w:tc>
          <w:tcPr>
            <w:tcW w:w="652" w:type="pct"/>
            <w:tcBorders>
              <w:top w:val="nil"/>
              <w:left w:val="nil"/>
              <w:bottom w:val="single" w:sz="8" w:space="0" w:color="auto"/>
              <w:right w:val="single" w:sz="8" w:space="0" w:color="auto"/>
            </w:tcBorders>
            <w:shd w:val="clear" w:color="auto" w:fill="auto"/>
            <w:vAlign w:val="center"/>
            <w:hideMark/>
          </w:tcPr>
          <w:p w14:paraId="6081D13D" w14:textId="71C8ABA1" w:rsidR="008755A1" w:rsidRPr="008755A1" w:rsidRDefault="008755A1" w:rsidP="008755A1">
            <w:pPr>
              <w:jc w:val="right"/>
              <w:rPr>
                <w:rFonts w:ascii="Montserrat" w:hAnsi="Montserrat" w:cs="Calibri"/>
                <w:color w:val="000000"/>
                <w:sz w:val="20"/>
                <w:szCs w:val="20"/>
              </w:rPr>
            </w:pPr>
            <w:r w:rsidRPr="008755A1">
              <w:rPr>
                <w:rFonts w:ascii="Montserrat" w:hAnsi="Montserrat" w:cs="Calibri"/>
                <w:color w:val="000000"/>
                <w:sz w:val="20"/>
                <w:szCs w:val="20"/>
              </w:rPr>
              <w:t>0.0</w:t>
            </w:r>
          </w:p>
        </w:tc>
        <w:tc>
          <w:tcPr>
            <w:tcW w:w="580" w:type="pct"/>
            <w:tcBorders>
              <w:top w:val="nil"/>
              <w:left w:val="nil"/>
              <w:bottom w:val="single" w:sz="8" w:space="0" w:color="auto"/>
              <w:right w:val="single" w:sz="8" w:space="0" w:color="auto"/>
            </w:tcBorders>
            <w:shd w:val="clear" w:color="auto" w:fill="auto"/>
            <w:vAlign w:val="center"/>
          </w:tcPr>
          <w:p w14:paraId="6F45061F" w14:textId="0AB5CC1F" w:rsidR="008755A1" w:rsidRPr="008755A1" w:rsidRDefault="008755A1" w:rsidP="008755A1">
            <w:pPr>
              <w:jc w:val="center"/>
              <w:rPr>
                <w:rFonts w:ascii="Montserrat" w:hAnsi="Montserrat" w:cs="Calibri"/>
                <w:color w:val="000000"/>
                <w:sz w:val="20"/>
                <w:szCs w:val="20"/>
              </w:rPr>
            </w:pPr>
            <w:r w:rsidRPr="008755A1">
              <w:rPr>
                <w:rFonts w:ascii="Montserrat" w:hAnsi="Montserrat" w:cs="Calibri"/>
                <w:color w:val="000000"/>
                <w:sz w:val="20"/>
                <w:szCs w:val="20"/>
              </w:rPr>
              <w:t>0.00</w:t>
            </w:r>
          </w:p>
        </w:tc>
        <w:tc>
          <w:tcPr>
            <w:tcW w:w="652" w:type="pct"/>
            <w:tcBorders>
              <w:top w:val="nil"/>
              <w:left w:val="nil"/>
              <w:bottom w:val="single" w:sz="8" w:space="0" w:color="auto"/>
              <w:right w:val="single" w:sz="8" w:space="0" w:color="auto"/>
            </w:tcBorders>
            <w:shd w:val="clear" w:color="auto" w:fill="auto"/>
            <w:vAlign w:val="center"/>
          </w:tcPr>
          <w:p w14:paraId="4608C1DB" w14:textId="59E1D12E" w:rsidR="008755A1" w:rsidRPr="008755A1" w:rsidRDefault="008755A1" w:rsidP="008755A1">
            <w:pPr>
              <w:jc w:val="center"/>
              <w:rPr>
                <w:rFonts w:ascii="Montserrat" w:hAnsi="Montserrat" w:cs="Calibri"/>
                <w:color w:val="000000"/>
                <w:sz w:val="20"/>
                <w:szCs w:val="20"/>
              </w:rPr>
            </w:pPr>
            <w:r w:rsidRPr="008755A1">
              <w:rPr>
                <w:rFonts w:ascii="Montserrat" w:hAnsi="Montserrat" w:cs="Calibri"/>
                <w:color w:val="000000"/>
                <w:sz w:val="20"/>
                <w:szCs w:val="20"/>
              </w:rPr>
              <w:t>0.00</w:t>
            </w:r>
          </w:p>
        </w:tc>
      </w:tr>
      <w:tr w:rsidR="008755A1" w:rsidRPr="00064DED" w14:paraId="61948A0F" w14:textId="77777777" w:rsidTr="007B0DEE">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73C01" w14:textId="77777777" w:rsidR="008755A1" w:rsidRPr="00064DED" w:rsidRDefault="008755A1" w:rsidP="008755A1">
            <w:pPr>
              <w:jc w:val="center"/>
              <w:rPr>
                <w:rFonts w:ascii="Montserrat" w:hAnsi="Montserrat" w:cs="Calibri"/>
                <w:color w:val="000000"/>
                <w:sz w:val="20"/>
                <w:szCs w:val="20"/>
              </w:rPr>
            </w:pPr>
            <w:r w:rsidRPr="00064DED">
              <w:rPr>
                <w:rFonts w:ascii="Montserrat" w:hAnsi="Montserrat" w:cs="Calibri"/>
                <w:color w:val="000000"/>
                <w:sz w:val="20"/>
                <w:szCs w:val="20"/>
              </w:rPr>
              <w:t>Capítulo 6000 Obra Pública</w:t>
            </w:r>
          </w:p>
        </w:tc>
        <w:tc>
          <w:tcPr>
            <w:tcW w:w="735" w:type="pct"/>
            <w:tcBorders>
              <w:top w:val="nil"/>
              <w:left w:val="nil"/>
              <w:bottom w:val="single" w:sz="8" w:space="0" w:color="auto"/>
              <w:right w:val="single" w:sz="8" w:space="0" w:color="auto"/>
            </w:tcBorders>
            <w:shd w:val="clear" w:color="auto" w:fill="auto"/>
            <w:vAlign w:val="center"/>
            <w:hideMark/>
          </w:tcPr>
          <w:p w14:paraId="7195B546" w14:textId="1C7D1F76" w:rsidR="008755A1" w:rsidRPr="008755A1" w:rsidRDefault="008755A1" w:rsidP="008755A1">
            <w:pPr>
              <w:jc w:val="right"/>
              <w:rPr>
                <w:rFonts w:ascii="Montserrat" w:hAnsi="Montserrat" w:cs="Calibri"/>
                <w:color w:val="000000"/>
                <w:sz w:val="20"/>
                <w:szCs w:val="20"/>
              </w:rPr>
            </w:pPr>
            <w:r w:rsidRPr="008755A1">
              <w:rPr>
                <w:rFonts w:ascii="Montserrat" w:hAnsi="Montserrat" w:cs="Calibri"/>
                <w:color w:val="000000"/>
                <w:sz w:val="20"/>
                <w:szCs w:val="20"/>
              </w:rPr>
              <w:t>0.0</w:t>
            </w:r>
          </w:p>
        </w:tc>
        <w:tc>
          <w:tcPr>
            <w:tcW w:w="653" w:type="pct"/>
            <w:tcBorders>
              <w:top w:val="nil"/>
              <w:left w:val="nil"/>
              <w:bottom w:val="single" w:sz="8" w:space="0" w:color="auto"/>
              <w:right w:val="single" w:sz="8" w:space="0" w:color="auto"/>
            </w:tcBorders>
            <w:shd w:val="clear" w:color="auto" w:fill="auto"/>
            <w:vAlign w:val="center"/>
            <w:hideMark/>
          </w:tcPr>
          <w:p w14:paraId="17582024" w14:textId="5759EC6F" w:rsidR="008755A1" w:rsidRPr="008755A1" w:rsidRDefault="008755A1" w:rsidP="008755A1">
            <w:pPr>
              <w:jc w:val="right"/>
              <w:rPr>
                <w:rFonts w:ascii="Montserrat" w:hAnsi="Montserrat" w:cs="Calibri"/>
                <w:color w:val="000000"/>
                <w:sz w:val="20"/>
                <w:szCs w:val="20"/>
              </w:rPr>
            </w:pPr>
            <w:r w:rsidRPr="008755A1">
              <w:rPr>
                <w:rFonts w:ascii="Montserrat" w:hAnsi="Montserrat" w:cs="Calibri"/>
                <w:color w:val="000000"/>
                <w:sz w:val="20"/>
                <w:szCs w:val="20"/>
              </w:rPr>
              <w:t>0.0</w:t>
            </w:r>
          </w:p>
        </w:tc>
        <w:tc>
          <w:tcPr>
            <w:tcW w:w="654" w:type="pct"/>
            <w:tcBorders>
              <w:top w:val="nil"/>
              <w:left w:val="nil"/>
              <w:bottom w:val="single" w:sz="8" w:space="0" w:color="auto"/>
              <w:right w:val="single" w:sz="8" w:space="0" w:color="auto"/>
            </w:tcBorders>
            <w:shd w:val="clear" w:color="auto" w:fill="auto"/>
            <w:vAlign w:val="center"/>
            <w:hideMark/>
          </w:tcPr>
          <w:p w14:paraId="2AD5B329" w14:textId="6110400D" w:rsidR="008755A1" w:rsidRPr="008755A1" w:rsidRDefault="008755A1" w:rsidP="008755A1">
            <w:pPr>
              <w:jc w:val="right"/>
              <w:rPr>
                <w:rFonts w:ascii="Montserrat" w:hAnsi="Montserrat" w:cs="Calibri"/>
                <w:color w:val="000000"/>
                <w:sz w:val="20"/>
                <w:szCs w:val="20"/>
              </w:rPr>
            </w:pPr>
            <w:r w:rsidRPr="008755A1">
              <w:rPr>
                <w:rFonts w:ascii="Montserrat" w:hAnsi="Montserrat" w:cs="Calibri"/>
                <w:color w:val="000000"/>
                <w:sz w:val="20"/>
                <w:szCs w:val="20"/>
              </w:rPr>
              <w:t>0.0</w:t>
            </w:r>
          </w:p>
        </w:tc>
        <w:tc>
          <w:tcPr>
            <w:tcW w:w="652" w:type="pct"/>
            <w:tcBorders>
              <w:top w:val="nil"/>
              <w:left w:val="nil"/>
              <w:bottom w:val="single" w:sz="8" w:space="0" w:color="auto"/>
              <w:right w:val="single" w:sz="8" w:space="0" w:color="auto"/>
            </w:tcBorders>
            <w:shd w:val="clear" w:color="auto" w:fill="auto"/>
            <w:vAlign w:val="center"/>
            <w:hideMark/>
          </w:tcPr>
          <w:p w14:paraId="6346FA91" w14:textId="181A32FC" w:rsidR="008755A1" w:rsidRPr="008755A1" w:rsidRDefault="008755A1" w:rsidP="008755A1">
            <w:pPr>
              <w:jc w:val="right"/>
              <w:rPr>
                <w:rFonts w:ascii="Montserrat" w:hAnsi="Montserrat" w:cs="Calibri"/>
                <w:color w:val="000000"/>
                <w:sz w:val="20"/>
                <w:szCs w:val="20"/>
              </w:rPr>
            </w:pPr>
            <w:r w:rsidRPr="008755A1">
              <w:rPr>
                <w:rFonts w:ascii="Montserrat" w:hAnsi="Montserrat" w:cs="Calibri"/>
                <w:color w:val="000000"/>
                <w:sz w:val="20"/>
                <w:szCs w:val="20"/>
              </w:rPr>
              <w:t>0.0</w:t>
            </w:r>
          </w:p>
        </w:tc>
        <w:tc>
          <w:tcPr>
            <w:tcW w:w="580" w:type="pct"/>
            <w:tcBorders>
              <w:top w:val="nil"/>
              <w:left w:val="nil"/>
              <w:bottom w:val="single" w:sz="8" w:space="0" w:color="auto"/>
              <w:right w:val="single" w:sz="8" w:space="0" w:color="auto"/>
            </w:tcBorders>
            <w:shd w:val="clear" w:color="auto" w:fill="auto"/>
            <w:vAlign w:val="center"/>
          </w:tcPr>
          <w:p w14:paraId="3507823D" w14:textId="0E9051F0" w:rsidR="008755A1" w:rsidRPr="008755A1" w:rsidRDefault="008755A1" w:rsidP="008755A1">
            <w:pPr>
              <w:jc w:val="center"/>
              <w:rPr>
                <w:rFonts w:ascii="Montserrat" w:hAnsi="Montserrat" w:cs="Calibri"/>
                <w:color w:val="000000"/>
                <w:sz w:val="20"/>
                <w:szCs w:val="20"/>
              </w:rPr>
            </w:pPr>
            <w:r w:rsidRPr="008755A1">
              <w:rPr>
                <w:rFonts w:ascii="Montserrat" w:hAnsi="Montserrat" w:cs="Calibri"/>
                <w:color w:val="000000"/>
                <w:sz w:val="20"/>
                <w:szCs w:val="20"/>
              </w:rPr>
              <w:t>0.00</w:t>
            </w:r>
          </w:p>
        </w:tc>
        <w:tc>
          <w:tcPr>
            <w:tcW w:w="652" w:type="pct"/>
            <w:tcBorders>
              <w:top w:val="nil"/>
              <w:left w:val="nil"/>
              <w:bottom w:val="single" w:sz="8" w:space="0" w:color="auto"/>
              <w:right w:val="single" w:sz="8" w:space="0" w:color="auto"/>
            </w:tcBorders>
            <w:shd w:val="clear" w:color="auto" w:fill="auto"/>
            <w:vAlign w:val="center"/>
          </w:tcPr>
          <w:p w14:paraId="7C1C37C5" w14:textId="1F15A777" w:rsidR="008755A1" w:rsidRPr="008755A1" w:rsidRDefault="008755A1" w:rsidP="008755A1">
            <w:pPr>
              <w:jc w:val="center"/>
              <w:rPr>
                <w:rFonts w:ascii="Montserrat" w:hAnsi="Montserrat" w:cs="Calibri"/>
                <w:color w:val="000000"/>
                <w:sz w:val="20"/>
                <w:szCs w:val="20"/>
              </w:rPr>
            </w:pPr>
            <w:r w:rsidRPr="008755A1">
              <w:rPr>
                <w:rFonts w:ascii="Montserrat" w:hAnsi="Montserrat" w:cs="Calibri"/>
                <w:color w:val="000000"/>
                <w:sz w:val="20"/>
                <w:szCs w:val="20"/>
              </w:rPr>
              <w:t>0.00</w:t>
            </w:r>
          </w:p>
        </w:tc>
      </w:tr>
      <w:tr w:rsidR="008755A1" w:rsidRPr="00064DED" w14:paraId="5742CB8A" w14:textId="77777777" w:rsidTr="007B0DEE">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14748" w14:textId="77777777" w:rsidR="008755A1" w:rsidRPr="00064DED" w:rsidRDefault="008755A1" w:rsidP="008755A1">
            <w:pPr>
              <w:jc w:val="center"/>
              <w:rPr>
                <w:rFonts w:ascii="Montserrat" w:hAnsi="Montserrat" w:cs="Calibri"/>
                <w:b/>
                <w:bCs/>
                <w:color w:val="000000"/>
                <w:sz w:val="20"/>
                <w:szCs w:val="20"/>
              </w:rPr>
            </w:pPr>
            <w:r w:rsidRPr="00064DED">
              <w:rPr>
                <w:rFonts w:ascii="Montserrat" w:hAnsi="Montserrat" w:cs="Calibri"/>
                <w:b/>
                <w:bCs/>
                <w:color w:val="000000"/>
                <w:sz w:val="20"/>
                <w:szCs w:val="20"/>
              </w:rPr>
              <w:t>Total gasto de inversión</w:t>
            </w:r>
          </w:p>
        </w:tc>
        <w:tc>
          <w:tcPr>
            <w:tcW w:w="735" w:type="pct"/>
            <w:tcBorders>
              <w:top w:val="nil"/>
              <w:left w:val="nil"/>
              <w:bottom w:val="single" w:sz="8" w:space="0" w:color="auto"/>
              <w:right w:val="single" w:sz="8" w:space="0" w:color="auto"/>
            </w:tcBorders>
            <w:shd w:val="clear" w:color="auto" w:fill="auto"/>
            <w:vAlign w:val="center"/>
            <w:hideMark/>
          </w:tcPr>
          <w:p w14:paraId="6C9842DC" w14:textId="7F9A004B" w:rsidR="008755A1" w:rsidRPr="008755A1" w:rsidRDefault="008755A1" w:rsidP="008755A1">
            <w:pPr>
              <w:jc w:val="right"/>
              <w:rPr>
                <w:rFonts w:ascii="Montserrat" w:hAnsi="Montserrat" w:cs="Calibri"/>
                <w:b/>
                <w:bCs/>
                <w:color w:val="000000"/>
                <w:sz w:val="20"/>
                <w:szCs w:val="20"/>
              </w:rPr>
            </w:pPr>
            <w:r w:rsidRPr="008755A1">
              <w:rPr>
                <w:rFonts w:ascii="Montserrat" w:hAnsi="Montserrat" w:cs="Calibri"/>
                <w:b/>
                <w:bCs/>
                <w:color w:val="000000"/>
                <w:sz w:val="20"/>
                <w:szCs w:val="20"/>
              </w:rPr>
              <w:t>0.0</w:t>
            </w:r>
          </w:p>
        </w:tc>
        <w:tc>
          <w:tcPr>
            <w:tcW w:w="653" w:type="pct"/>
            <w:tcBorders>
              <w:top w:val="nil"/>
              <w:left w:val="nil"/>
              <w:bottom w:val="single" w:sz="8" w:space="0" w:color="auto"/>
              <w:right w:val="single" w:sz="8" w:space="0" w:color="auto"/>
            </w:tcBorders>
            <w:shd w:val="clear" w:color="auto" w:fill="auto"/>
            <w:vAlign w:val="center"/>
            <w:hideMark/>
          </w:tcPr>
          <w:p w14:paraId="2849EA7C" w14:textId="70009E35" w:rsidR="008755A1" w:rsidRPr="008755A1" w:rsidRDefault="008755A1" w:rsidP="008755A1">
            <w:pPr>
              <w:jc w:val="right"/>
              <w:rPr>
                <w:rFonts w:ascii="Montserrat" w:hAnsi="Montserrat" w:cs="Calibri"/>
                <w:b/>
                <w:bCs/>
                <w:color w:val="000000"/>
                <w:sz w:val="20"/>
                <w:szCs w:val="20"/>
              </w:rPr>
            </w:pPr>
            <w:r w:rsidRPr="008755A1">
              <w:rPr>
                <w:rFonts w:ascii="Montserrat" w:hAnsi="Montserrat" w:cs="Calibri"/>
                <w:b/>
                <w:bCs/>
                <w:color w:val="000000"/>
                <w:sz w:val="20"/>
                <w:szCs w:val="20"/>
              </w:rPr>
              <w:t>0.0</w:t>
            </w:r>
          </w:p>
        </w:tc>
        <w:tc>
          <w:tcPr>
            <w:tcW w:w="654" w:type="pct"/>
            <w:tcBorders>
              <w:top w:val="nil"/>
              <w:left w:val="nil"/>
              <w:bottom w:val="single" w:sz="8" w:space="0" w:color="auto"/>
              <w:right w:val="single" w:sz="8" w:space="0" w:color="auto"/>
            </w:tcBorders>
            <w:shd w:val="clear" w:color="auto" w:fill="auto"/>
            <w:vAlign w:val="center"/>
            <w:hideMark/>
          </w:tcPr>
          <w:p w14:paraId="36B55490" w14:textId="547C9702" w:rsidR="008755A1" w:rsidRPr="008755A1" w:rsidRDefault="008755A1" w:rsidP="008755A1">
            <w:pPr>
              <w:jc w:val="right"/>
              <w:rPr>
                <w:rFonts w:ascii="Montserrat" w:hAnsi="Montserrat" w:cs="Calibri"/>
                <w:b/>
                <w:bCs/>
                <w:color w:val="000000"/>
                <w:sz w:val="20"/>
                <w:szCs w:val="20"/>
              </w:rPr>
            </w:pPr>
            <w:r w:rsidRPr="008755A1">
              <w:rPr>
                <w:rFonts w:ascii="Montserrat" w:hAnsi="Montserrat" w:cs="Calibri"/>
                <w:b/>
                <w:bCs/>
                <w:color w:val="000000"/>
                <w:sz w:val="20"/>
                <w:szCs w:val="20"/>
              </w:rPr>
              <w:t>0.0</w:t>
            </w:r>
          </w:p>
        </w:tc>
        <w:tc>
          <w:tcPr>
            <w:tcW w:w="652" w:type="pct"/>
            <w:tcBorders>
              <w:top w:val="nil"/>
              <w:left w:val="nil"/>
              <w:bottom w:val="single" w:sz="8" w:space="0" w:color="auto"/>
              <w:right w:val="single" w:sz="8" w:space="0" w:color="auto"/>
            </w:tcBorders>
            <w:shd w:val="clear" w:color="auto" w:fill="auto"/>
            <w:vAlign w:val="center"/>
            <w:hideMark/>
          </w:tcPr>
          <w:p w14:paraId="6579F705" w14:textId="5B681A08" w:rsidR="008755A1" w:rsidRPr="008755A1" w:rsidRDefault="008755A1" w:rsidP="008755A1">
            <w:pPr>
              <w:jc w:val="right"/>
              <w:rPr>
                <w:rFonts w:ascii="Montserrat" w:hAnsi="Montserrat" w:cs="Calibri"/>
                <w:b/>
                <w:bCs/>
                <w:color w:val="000000"/>
                <w:sz w:val="20"/>
                <w:szCs w:val="20"/>
              </w:rPr>
            </w:pPr>
            <w:r w:rsidRPr="008755A1">
              <w:rPr>
                <w:rFonts w:ascii="Montserrat" w:hAnsi="Montserrat" w:cs="Calibri"/>
                <w:b/>
                <w:bCs/>
                <w:color w:val="000000"/>
                <w:sz w:val="20"/>
                <w:szCs w:val="20"/>
              </w:rPr>
              <w:t>0.0</w:t>
            </w:r>
          </w:p>
        </w:tc>
        <w:tc>
          <w:tcPr>
            <w:tcW w:w="580" w:type="pct"/>
            <w:tcBorders>
              <w:top w:val="nil"/>
              <w:left w:val="nil"/>
              <w:bottom w:val="single" w:sz="8" w:space="0" w:color="auto"/>
              <w:right w:val="single" w:sz="8" w:space="0" w:color="auto"/>
            </w:tcBorders>
            <w:shd w:val="clear" w:color="auto" w:fill="auto"/>
            <w:vAlign w:val="center"/>
          </w:tcPr>
          <w:p w14:paraId="13066B70" w14:textId="0A172147" w:rsidR="008755A1" w:rsidRPr="008755A1" w:rsidRDefault="008755A1" w:rsidP="008755A1">
            <w:pPr>
              <w:jc w:val="center"/>
              <w:rPr>
                <w:rFonts w:ascii="Montserrat" w:hAnsi="Montserrat" w:cs="Calibri"/>
                <w:b/>
                <w:bCs/>
                <w:color w:val="000000"/>
                <w:sz w:val="20"/>
                <w:szCs w:val="20"/>
              </w:rPr>
            </w:pPr>
            <w:r w:rsidRPr="008755A1">
              <w:rPr>
                <w:rFonts w:ascii="Montserrat" w:hAnsi="Montserrat" w:cs="Calibri"/>
                <w:b/>
                <w:bCs/>
                <w:color w:val="000000"/>
                <w:sz w:val="20"/>
                <w:szCs w:val="20"/>
              </w:rPr>
              <w:t>0.00</w:t>
            </w:r>
          </w:p>
        </w:tc>
        <w:tc>
          <w:tcPr>
            <w:tcW w:w="652" w:type="pct"/>
            <w:tcBorders>
              <w:top w:val="nil"/>
              <w:left w:val="nil"/>
              <w:bottom w:val="single" w:sz="8" w:space="0" w:color="auto"/>
              <w:right w:val="single" w:sz="8" w:space="0" w:color="auto"/>
            </w:tcBorders>
            <w:shd w:val="clear" w:color="auto" w:fill="auto"/>
            <w:vAlign w:val="center"/>
          </w:tcPr>
          <w:p w14:paraId="78545B63" w14:textId="0ABC2D51" w:rsidR="008755A1" w:rsidRPr="008755A1" w:rsidRDefault="008755A1" w:rsidP="008755A1">
            <w:pPr>
              <w:jc w:val="center"/>
              <w:rPr>
                <w:rFonts w:ascii="Montserrat" w:hAnsi="Montserrat" w:cs="Calibri"/>
                <w:b/>
                <w:bCs/>
                <w:color w:val="000000"/>
                <w:sz w:val="20"/>
                <w:szCs w:val="20"/>
              </w:rPr>
            </w:pPr>
            <w:r w:rsidRPr="008755A1">
              <w:rPr>
                <w:rFonts w:ascii="Montserrat" w:hAnsi="Montserrat" w:cs="Calibri"/>
                <w:b/>
                <w:bCs/>
                <w:color w:val="000000"/>
                <w:sz w:val="20"/>
                <w:szCs w:val="20"/>
              </w:rPr>
              <w:t>0.00</w:t>
            </w:r>
          </w:p>
        </w:tc>
      </w:tr>
      <w:tr w:rsidR="008755A1" w:rsidRPr="00064DED" w14:paraId="6060DA88" w14:textId="77777777" w:rsidTr="007B0DEE">
        <w:trPr>
          <w:trHeight w:val="48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876099" w14:textId="77777777" w:rsidR="008755A1" w:rsidRPr="00064DED" w:rsidRDefault="008755A1" w:rsidP="008755A1">
            <w:pPr>
              <w:jc w:val="center"/>
              <w:rPr>
                <w:rFonts w:ascii="Montserrat" w:hAnsi="Montserrat" w:cs="Calibri"/>
                <w:b/>
                <w:bCs/>
                <w:color w:val="000000"/>
                <w:sz w:val="20"/>
                <w:szCs w:val="20"/>
              </w:rPr>
            </w:pPr>
            <w:r w:rsidRPr="00064DED">
              <w:rPr>
                <w:rFonts w:ascii="Montserrat" w:hAnsi="Montserrat" w:cs="Calibri"/>
                <w:b/>
                <w:bCs/>
                <w:color w:val="000000"/>
                <w:sz w:val="20"/>
                <w:szCs w:val="20"/>
              </w:rPr>
              <w:t>Gran total:</w:t>
            </w:r>
          </w:p>
        </w:tc>
        <w:tc>
          <w:tcPr>
            <w:tcW w:w="735" w:type="pct"/>
            <w:tcBorders>
              <w:top w:val="nil"/>
              <w:left w:val="nil"/>
              <w:bottom w:val="single" w:sz="8" w:space="0" w:color="auto"/>
              <w:right w:val="single" w:sz="8" w:space="0" w:color="auto"/>
            </w:tcBorders>
            <w:shd w:val="clear" w:color="auto" w:fill="auto"/>
            <w:vAlign w:val="center"/>
            <w:hideMark/>
          </w:tcPr>
          <w:p w14:paraId="3C91A3E6" w14:textId="1047EA39" w:rsidR="008755A1" w:rsidRPr="008755A1" w:rsidRDefault="008755A1" w:rsidP="008755A1">
            <w:pPr>
              <w:jc w:val="right"/>
              <w:rPr>
                <w:rFonts w:ascii="Montserrat" w:hAnsi="Montserrat" w:cs="Calibri"/>
                <w:b/>
                <w:bCs/>
                <w:color w:val="000000"/>
                <w:sz w:val="20"/>
                <w:szCs w:val="20"/>
              </w:rPr>
            </w:pPr>
            <w:r w:rsidRPr="008755A1">
              <w:rPr>
                <w:rFonts w:ascii="Montserrat" w:hAnsi="Montserrat" w:cs="Calibri"/>
                <w:b/>
                <w:bCs/>
                <w:color w:val="000000"/>
                <w:sz w:val="20"/>
                <w:szCs w:val="20"/>
              </w:rPr>
              <w:t>430,074.9</w:t>
            </w:r>
          </w:p>
        </w:tc>
        <w:tc>
          <w:tcPr>
            <w:tcW w:w="653" w:type="pct"/>
            <w:tcBorders>
              <w:top w:val="nil"/>
              <w:left w:val="nil"/>
              <w:bottom w:val="single" w:sz="8" w:space="0" w:color="auto"/>
              <w:right w:val="single" w:sz="8" w:space="0" w:color="auto"/>
            </w:tcBorders>
            <w:shd w:val="clear" w:color="auto" w:fill="auto"/>
            <w:vAlign w:val="center"/>
            <w:hideMark/>
          </w:tcPr>
          <w:p w14:paraId="3A4991FC" w14:textId="111B0706" w:rsidR="008755A1" w:rsidRPr="008755A1" w:rsidRDefault="008755A1" w:rsidP="008755A1">
            <w:pPr>
              <w:jc w:val="right"/>
              <w:rPr>
                <w:rFonts w:ascii="Montserrat" w:hAnsi="Montserrat" w:cs="Calibri"/>
                <w:b/>
                <w:bCs/>
                <w:color w:val="000000"/>
                <w:sz w:val="20"/>
                <w:szCs w:val="20"/>
              </w:rPr>
            </w:pPr>
            <w:r w:rsidRPr="008755A1">
              <w:rPr>
                <w:rFonts w:ascii="Montserrat" w:hAnsi="Montserrat" w:cs="Calibri"/>
                <w:b/>
                <w:bCs/>
                <w:color w:val="000000"/>
                <w:sz w:val="20"/>
                <w:szCs w:val="20"/>
              </w:rPr>
              <w:t>409,910.4</w:t>
            </w:r>
          </w:p>
        </w:tc>
        <w:tc>
          <w:tcPr>
            <w:tcW w:w="654" w:type="pct"/>
            <w:tcBorders>
              <w:top w:val="nil"/>
              <w:left w:val="nil"/>
              <w:bottom w:val="single" w:sz="8" w:space="0" w:color="auto"/>
              <w:right w:val="single" w:sz="8" w:space="0" w:color="auto"/>
            </w:tcBorders>
            <w:shd w:val="clear" w:color="auto" w:fill="auto"/>
            <w:vAlign w:val="center"/>
            <w:hideMark/>
          </w:tcPr>
          <w:p w14:paraId="33724BD0" w14:textId="0ED9D696" w:rsidR="008755A1" w:rsidRPr="008755A1" w:rsidRDefault="008755A1" w:rsidP="008755A1">
            <w:pPr>
              <w:jc w:val="right"/>
              <w:rPr>
                <w:rFonts w:ascii="Montserrat" w:hAnsi="Montserrat" w:cs="Calibri"/>
                <w:b/>
                <w:bCs/>
                <w:color w:val="000000"/>
                <w:sz w:val="20"/>
                <w:szCs w:val="20"/>
              </w:rPr>
            </w:pPr>
            <w:r w:rsidRPr="008755A1">
              <w:rPr>
                <w:rFonts w:ascii="Montserrat" w:hAnsi="Montserrat" w:cs="Calibri"/>
                <w:b/>
                <w:bCs/>
                <w:color w:val="000000"/>
                <w:sz w:val="20"/>
                <w:szCs w:val="20"/>
              </w:rPr>
              <w:t>453,209.1</w:t>
            </w:r>
          </w:p>
        </w:tc>
        <w:tc>
          <w:tcPr>
            <w:tcW w:w="652" w:type="pct"/>
            <w:tcBorders>
              <w:top w:val="nil"/>
              <w:left w:val="nil"/>
              <w:bottom w:val="single" w:sz="8" w:space="0" w:color="auto"/>
              <w:right w:val="single" w:sz="8" w:space="0" w:color="auto"/>
            </w:tcBorders>
            <w:shd w:val="clear" w:color="auto" w:fill="auto"/>
            <w:vAlign w:val="center"/>
            <w:hideMark/>
          </w:tcPr>
          <w:p w14:paraId="42D3272E" w14:textId="56E4CCCC" w:rsidR="008755A1" w:rsidRPr="008755A1" w:rsidRDefault="008755A1" w:rsidP="008755A1">
            <w:pPr>
              <w:jc w:val="right"/>
              <w:rPr>
                <w:rFonts w:ascii="Montserrat" w:hAnsi="Montserrat" w:cs="Calibri"/>
                <w:b/>
                <w:bCs/>
                <w:color w:val="000000"/>
                <w:sz w:val="20"/>
                <w:szCs w:val="20"/>
              </w:rPr>
            </w:pPr>
            <w:r w:rsidRPr="008755A1">
              <w:rPr>
                <w:rFonts w:ascii="Montserrat" w:hAnsi="Montserrat" w:cs="Calibri"/>
                <w:b/>
                <w:bCs/>
                <w:color w:val="000000"/>
                <w:sz w:val="20"/>
                <w:szCs w:val="20"/>
              </w:rPr>
              <w:t>427,240.3</w:t>
            </w:r>
          </w:p>
        </w:tc>
        <w:tc>
          <w:tcPr>
            <w:tcW w:w="580" w:type="pct"/>
            <w:tcBorders>
              <w:top w:val="nil"/>
              <w:left w:val="nil"/>
              <w:bottom w:val="single" w:sz="8" w:space="0" w:color="auto"/>
              <w:right w:val="single" w:sz="8" w:space="0" w:color="auto"/>
            </w:tcBorders>
            <w:shd w:val="clear" w:color="auto" w:fill="auto"/>
            <w:vAlign w:val="center"/>
          </w:tcPr>
          <w:p w14:paraId="3992E787" w14:textId="46526D58" w:rsidR="008755A1" w:rsidRPr="008755A1" w:rsidRDefault="008755A1" w:rsidP="008755A1">
            <w:pPr>
              <w:jc w:val="center"/>
              <w:rPr>
                <w:rFonts w:ascii="Montserrat" w:hAnsi="Montserrat" w:cs="Calibri"/>
                <w:b/>
                <w:bCs/>
                <w:color w:val="000000"/>
                <w:sz w:val="20"/>
                <w:szCs w:val="20"/>
              </w:rPr>
            </w:pPr>
            <w:r w:rsidRPr="008755A1">
              <w:rPr>
                <w:rFonts w:ascii="Montserrat" w:hAnsi="Montserrat" w:cs="Calibri"/>
                <w:b/>
                <w:bCs/>
                <w:color w:val="000000"/>
                <w:sz w:val="20"/>
                <w:szCs w:val="20"/>
              </w:rPr>
              <w:t>5.38</w:t>
            </w:r>
          </w:p>
        </w:tc>
        <w:tc>
          <w:tcPr>
            <w:tcW w:w="652" w:type="pct"/>
            <w:tcBorders>
              <w:top w:val="nil"/>
              <w:left w:val="nil"/>
              <w:bottom w:val="single" w:sz="8" w:space="0" w:color="auto"/>
              <w:right w:val="single" w:sz="8" w:space="0" w:color="auto"/>
            </w:tcBorders>
            <w:shd w:val="clear" w:color="auto" w:fill="auto"/>
            <w:vAlign w:val="center"/>
          </w:tcPr>
          <w:p w14:paraId="53C8FB63" w14:textId="3389C37F" w:rsidR="008755A1" w:rsidRPr="008755A1" w:rsidRDefault="008755A1" w:rsidP="008755A1">
            <w:pPr>
              <w:jc w:val="center"/>
              <w:rPr>
                <w:rFonts w:ascii="Montserrat" w:hAnsi="Montserrat" w:cs="Calibri"/>
                <w:b/>
                <w:bCs/>
                <w:color w:val="000000"/>
                <w:sz w:val="20"/>
                <w:szCs w:val="20"/>
              </w:rPr>
            </w:pPr>
            <w:r w:rsidRPr="008755A1">
              <w:rPr>
                <w:rFonts w:ascii="Montserrat" w:hAnsi="Montserrat" w:cs="Calibri"/>
                <w:b/>
                <w:bCs/>
                <w:color w:val="000000"/>
                <w:sz w:val="20"/>
                <w:szCs w:val="20"/>
              </w:rPr>
              <w:t>4.23</w:t>
            </w:r>
          </w:p>
        </w:tc>
      </w:tr>
    </w:tbl>
    <w:p w14:paraId="628A4BBF" w14:textId="2B4DC036" w:rsidR="009A11B9" w:rsidRPr="009A11B9" w:rsidRDefault="009A11B9" w:rsidP="009A11B9">
      <w:pPr>
        <w:spacing w:before="240" w:after="120" w:line="276" w:lineRule="auto"/>
        <w:rPr>
          <w:rFonts w:ascii="Montserrat" w:hAnsi="Montserrat"/>
          <w:sz w:val="22"/>
          <w:szCs w:val="22"/>
          <w:lang w:val="es-ES"/>
        </w:rPr>
      </w:pPr>
      <w:r w:rsidRPr="009A11B9">
        <w:rPr>
          <w:rFonts w:ascii="Montserrat" w:hAnsi="Montserrat"/>
          <w:sz w:val="22"/>
          <w:szCs w:val="22"/>
          <w:lang w:val="es-ES"/>
        </w:rPr>
        <w:t xml:space="preserve">Como se puede observar </w:t>
      </w:r>
      <w:r w:rsidR="008A3E5C">
        <w:rPr>
          <w:rFonts w:ascii="Montserrat" w:hAnsi="Montserrat"/>
          <w:sz w:val="22"/>
          <w:szCs w:val="22"/>
          <w:lang w:val="es-ES"/>
        </w:rPr>
        <w:t>en la Tabla 4</w:t>
      </w:r>
      <w:r w:rsidRPr="009A11B9">
        <w:rPr>
          <w:rFonts w:ascii="Montserrat" w:hAnsi="Montserrat"/>
          <w:sz w:val="22"/>
          <w:szCs w:val="22"/>
          <w:lang w:val="es-ES"/>
        </w:rPr>
        <w:t xml:space="preserve">, el presupuesto programado en gasto corriente en el periodo enero – </w:t>
      </w:r>
      <w:r w:rsidR="008755A1">
        <w:rPr>
          <w:rFonts w:ascii="Montserrat" w:hAnsi="Montserrat"/>
          <w:sz w:val="22"/>
          <w:szCs w:val="22"/>
          <w:lang w:val="es-ES"/>
        </w:rPr>
        <w:t>diciembre</w:t>
      </w:r>
      <w:r w:rsidR="00FE7548">
        <w:rPr>
          <w:rFonts w:ascii="Montserrat" w:hAnsi="Montserrat"/>
          <w:sz w:val="22"/>
          <w:szCs w:val="22"/>
          <w:lang w:val="es-ES"/>
        </w:rPr>
        <w:t xml:space="preserve"> </w:t>
      </w:r>
      <w:r w:rsidRPr="009A11B9">
        <w:rPr>
          <w:rFonts w:ascii="Montserrat" w:hAnsi="Montserrat"/>
          <w:sz w:val="22"/>
          <w:szCs w:val="22"/>
          <w:lang w:val="es-ES"/>
        </w:rPr>
        <w:t>202</w:t>
      </w:r>
      <w:r w:rsidR="00FE7548">
        <w:rPr>
          <w:rFonts w:ascii="Montserrat" w:hAnsi="Montserrat"/>
          <w:sz w:val="22"/>
          <w:szCs w:val="22"/>
          <w:lang w:val="es-ES"/>
        </w:rPr>
        <w:t>3</w:t>
      </w:r>
      <w:r w:rsidRPr="009A11B9">
        <w:rPr>
          <w:rFonts w:ascii="Montserrat" w:hAnsi="Montserrat"/>
          <w:sz w:val="22"/>
          <w:szCs w:val="22"/>
          <w:lang w:val="es-ES"/>
        </w:rPr>
        <w:t xml:space="preserve"> fue </w:t>
      </w:r>
      <w:r w:rsidR="002D3987">
        <w:rPr>
          <w:rFonts w:ascii="Montserrat" w:hAnsi="Montserrat"/>
          <w:sz w:val="22"/>
          <w:szCs w:val="22"/>
          <w:lang w:val="es-ES"/>
        </w:rPr>
        <w:t>m</w:t>
      </w:r>
      <w:r w:rsidR="004130B3">
        <w:rPr>
          <w:rFonts w:ascii="Montserrat" w:hAnsi="Montserrat"/>
          <w:sz w:val="22"/>
          <w:szCs w:val="22"/>
          <w:lang w:val="es-ES"/>
        </w:rPr>
        <w:t>ayor</w:t>
      </w:r>
      <w:r w:rsidR="00991F6D">
        <w:rPr>
          <w:rFonts w:ascii="Montserrat" w:hAnsi="Montserrat"/>
          <w:sz w:val="22"/>
          <w:szCs w:val="22"/>
          <w:lang w:val="es-ES"/>
        </w:rPr>
        <w:t xml:space="preserve"> </w:t>
      </w:r>
      <w:r w:rsidRPr="009A11B9">
        <w:rPr>
          <w:rFonts w:ascii="Montserrat" w:hAnsi="Montserrat"/>
          <w:sz w:val="22"/>
          <w:szCs w:val="22"/>
          <w:lang w:val="es-ES"/>
        </w:rPr>
        <w:t xml:space="preserve">en </w:t>
      </w:r>
      <w:r w:rsidR="008755A1">
        <w:rPr>
          <w:rFonts w:ascii="Montserrat" w:hAnsi="Montserrat"/>
          <w:sz w:val="22"/>
          <w:szCs w:val="22"/>
          <w:lang w:val="es-ES"/>
        </w:rPr>
        <w:t>5.38</w:t>
      </w:r>
      <w:r w:rsidR="004E70DF">
        <w:rPr>
          <w:rFonts w:ascii="Montserrat" w:hAnsi="Montserrat"/>
          <w:sz w:val="22"/>
          <w:szCs w:val="22"/>
          <w:lang w:val="es-ES"/>
        </w:rPr>
        <w:t>%</w:t>
      </w:r>
      <w:r w:rsidRPr="009A11B9">
        <w:rPr>
          <w:rFonts w:ascii="Montserrat" w:hAnsi="Montserrat"/>
          <w:sz w:val="22"/>
          <w:szCs w:val="22"/>
          <w:lang w:val="es-ES"/>
        </w:rPr>
        <w:t xml:space="preserve"> en</w:t>
      </w:r>
      <w:r w:rsidR="004E70DF">
        <w:rPr>
          <w:rFonts w:ascii="Montserrat" w:hAnsi="Montserrat"/>
          <w:sz w:val="22"/>
          <w:szCs w:val="22"/>
          <w:lang w:val="es-ES"/>
        </w:rPr>
        <w:t xml:space="preserve"> </w:t>
      </w:r>
      <w:r w:rsidRPr="009A11B9">
        <w:rPr>
          <w:rFonts w:ascii="Montserrat" w:hAnsi="Montserrat"/>
          <w:sz w:val="22"/>
          <w:szCs w:val="22"/>
          <w:lang w:val="es-ES"/>
        </w:rPr>
        <w:t>comparación con el mismo periodo 20</w:t>
      </w:r>
      <w:r w:rsidR="004E70DF">
        <w:rPr>
          <w:rFonts w:ascii="Montserrat" w:hAnsi="Montserrat"/>
          <w:sz w:val="22"/>
          <w:szCs w:val="22"/>
          <w:lang w:val="es-ES"/>
        </w:rPr>
        <w:t>2</w:t>
      </w:r>
      <w:r w:rsidR="00EC121C">
        <w:rPr>
          <w:rFonts w:ascii="Montserrat" w:hAnsi="Montserrat"/>
          <w:sz w:val="22"/>
          <w:szCs w:val="22"/>
          <w:lang w:val="es-ES"/>
        </w:rPr>
        <w:t>2</w:t>
      </w:r>
      <w:r w:rsidR="00F95F54">
        <w:rPr>
          <w:rFonts w:ascii="Montserrat" w:hAnsi="Montserrat"/>
          <w:sz w:val="22"/>
          <w:szCs w:val="22"/>
          <w:lang w:val="es-ES"/>
        </w:rPr>
        <w:t xml:space="preserve">. </w:t>
      </w:r>
      <w:r w:rsidR="008A3E5C">
        <w:rPr>
          <w:rFonts w:ascii="Montserrat" w:hAnsi="Montserrat"/>
          <w:sz w:val="22"/>
          <w:szCs w:val="22"/>
          <w:lang w:val="es-ES"/>
        </w:rPr>
        <w:t>Lo que s</w:t>
      </w:r>
      <w:r w:rsidR="00F95F54">
        <w:rPr>
          <w:rFonts w:ascii="Montserrat" w:hAnsi="Montserrat"/>
          <w:sz w:val="22"/>
          <w:szCs w:val="22"/>
          <w:lang w:val="es-ES"/>
        </w:rPr>
        <w:t>e</w:t>
      </w:r>
      <w:r w:rsidRPr="009A11B9">
        <w:rPr>
          <w:rFonts w:ascii="Montserrat" w:hAnsi="Montserrat"/>
          <w:sz w:val="22"/>
          <w:szCs w:val="22"/>
          <w:lang w:val="es-ES"/>
        </w:rPr>
        <w:t xml:space="preserve"> </w:t>
      </w:r>
      <w:r w:rsidR="00F95F54">
        <w:rPr>
          <w:rFonts w:ascii="Montserrat" w:hAnsi="Montserrat"/>
          <w:sz w:val="22"/>
          <w:szCs w:val="22"/>
          <w:lang w:val="es-ES"/>
        </w:rPr>
        <w:t>debe</w:t>
      </w:r>
      <w:r w:rsidRPr="009A11B9">
        <w:rPr>
          <w:rFonts w:ascii="Montserrat" w:hAnsi="Montserrat"/>
          <w:sz w:val="22"/>
          <w:szCs w:val="22"/>
          <w:lang w:val="es-ES"/>
        </w:rPr>
        <w:t xml:space="preserve"> principalmente </w:t>
      </w:r>
      <w:r w:rsidR="00F95F54">
        <w:rPr>
          <w:rFonts w:ascii="Montserrat" w:hAnsi="Montserrat"/>
          <w:sz w:val="22"/>
          <w:szCs w:val="22"/>
          <w:lang w:val="es-ES"/>
        </w:rPr>
        <w:t>a</w:t>
      </w:r>
      <w:r w:rsidRPr="009A11B9">
        <w:rPr>
          <w:rFonts w:ascii="Montserrat" w:hAnsi="Montserrat"/>
          <w:sz w:val="22"/>
          <w:szCs w:val="22"/>
          <w:lang w:val="es-ES"/>
        </w:rPr>
        <w:t xml:space="preserve"> un </w:t>
      </w:r>
      <w:r w:rsidR="00991F6D">
        <w:rPr>
          <w:rFonts w:ascii="Montserrat" w:hAnsi="Montserrat"/>
          <w:sz w:val="22"/>
          <w:szCs w:val="22"/>
          <w:lang w:val="es-ES"/>
        </w:rPr>
        <w:t>m</w:t>
      </w:r>
      <w:r w:rsidR="00B12A8E">
        <w:rPr>
          <w:rFonts w:ascii="Montserrat" w:hAnsi="Montserrat"/>
          <w:sz w:val="22"/>
          <w:szCs w:val="22"/>
          <w:lang w:val="es-ES"/>
        </w:rPr>
        <w:t>ayor</w:t>
      </w:r>
      <w:r w:rsidR="00991F6D">
        <w:rPr>
          <w:rFonts w:ascii="Montserrat" w:hAnsi="Montserrat"/>
          <w:sz w:val="22"/>
          <w:szCs w:val="22"/>
          <w:lang w:val="es-ES"/>
        </w:rPr>
        <w:t xml:space="preserve"> </w:t>
      </w:r>
      <w:r w:rsidRPr="009A11B9">
        <w:rPr>
          <w:rFonts w:ascii="Montserrat" w:hAnsi="Montserrat"/>
          <w:sz w:val="22"/>
          <w:szCs w:val="22"/>
          <w:lang w:val="es-ES"/>
        </w:rPr>
        <w:t xml:space="preserve">presupuesto programado en el capítulo </w:t>
      </w:r>
      <w:r w:rsidR="004130B3">
        <w:rPr>
          <w:rFonts w:ascii="Montserrat" w:hAnsi="Montserrat"/>
          <w:sz w:val="22"/>
          <w:szCs w:val="22"/>
          <w:lang w:val="es-ES"/>
        </w:rPr>
        <w:t>1</w:t>
      </w:r>
      <w:r w:rsidRPr="009A11B9">
        <w:rPr>
          <w:rFonts w:ascii="Montserrat" w:hAnsi="Montserrat"/>
          <w:sz w:val="22"/>
          <w:szCs w:val="22"/>
          <w:lang w:val="es-ES"/>
        </w:rPr>
        <w:t xml:space="preserve">000 </w:t>
      </w:r>
      <w:r w:rsidR="004130B3">
        <w:rPr>
          <w:rFonts w:ascii="Montserrat" w:hAnsi="Montserrat"/>
          <w:sz w:val="22"/>
          <w:szCs w:val="22"/>
          <w:lang w:val="es-ES"/>
        </w:rPr>
        <w:t>servicios personales</w:t>
      </w:r>
      <w:r w:rsidR="00B12A8E">
        <w:rPr>
          <w:rFonts w:ascii="Montserrat" w:hAnsi="Montserrat"/>
          <w:sz w:val="22"/>
          <w:szCs w:val="22"/>
          <w:lang w:val="es-ES"/>
        </w:rPr>
        <w:t>.</w:t>
      </w:r>
    </w:p>
    <w:p w14:paraId="4F797CB4" w14:textId="15AF9E63" w:rsidR="00A10ED8" w:rsidRDefault="009A11B9" w:rsidP="009A11B9">
      <w:pPr>
        <w:spacing w:before="240" w:after="120" w:line="276" w:lineRule="auto"/>
        <w:rPr>
          <w:rFonts w:ascii="Montserrat" w:hAnsi="Montserrat"/>
          <w:sz w:val="22"/>
          <w:szCs w:val="22"/>
          <w:lang w:val="es-ES"/>
        </w:rPr>
      </w:pPr>
      <w:r w:rsidRPr="009A11B9">
        <w:rPr>
          <w:rFonts w:ascii="Montserrat" w:hAnsi="Montserrat"/>
          <w:sz w:val="22"/>
          <w:szCs w:val="22"/>
          <w:lang w:val="es-ES"/>
        </w:rPr>
        <w:t>El presupuesto ejercido en gasto corriente</w:t>
      </w:r>
      <w:r w:rsidR="008A3E5C">
        <w:rPr>
          <w:rFonts w:ascii="Montserrat" w:hAnsi="Montserrat"/>
          <w:sz w:val="22"/>
          <w:szCs w:val="22"/>
          <w:lang w:val="es-ES"/>
        </w:rPr>
        <w:t xml:space="preserve"> en </w:t>
      </w:r>
      <w:r w:rsidR="0001205C">
        <w:rPr>
          <w:rFonts w:ascii="Montserrat" w:hAnsi="Montserrat"/>
          <w:sz w:val="22"/>
          <w:szCs w:val="22"/>
          <w:lang w:val="es-ES"/>
        </w:rPr>
        <w:t xml:space="preserve">enero – </w:t>
      </w:r>
      <w:r w:rsidR="008755A1">
        <w:rPr>
          <w:rFonts w:ascii="Montserrat" w:hAnsi="Montserrat"/>
          <w:sz w:val="22"/>
          <w:szCs w:val="22"/>
          <w:lang w:val="es-ES"/>
        </w:rPr>
        <w:t>diciembre</w:t>
      </w:r>
      <w:r w:rsidR="00EC121C">
        <w:rPr>
          <w:rFonts w:ascii="Montserrat" w:hAnsi="Montserrat"/>
          <w:sz w:val="22"/>
          <w:szCs w:val="22"/>
          <w:lang w:val="es-ES"/>
        </w:rPr>
        <w:t xml:space="preserve"> </w:t>
      </w:r>
      <w:r w:rsidR="008A3E5C">
        <w:rPr>
          <w:rFonts w:ascii="Montserrat" w:hAnsi="Montserrat"/>
          <w:sz w:val="22"/>
          <w:szCs w:val="22"/>
          <w:lang w:val="es-ES"/>
        </w:rPr>
        <w:t>202</w:t>
      </w:r>
      <w:r w:rsidR="00EC121C">
        <w:rPr>
          <w:rFonts w:ascii="Montserrat" w:hAnsi="Montserrat"/>
          <w:sz w:val="22"/>
          <w:szCs w:val="22"/>
          <w:lang w:val="es-ES"/>
        </w:rPr>
        <w:t>3</w:t>
      </w:r>
      <w:r w:rsidR="008A3E5C">
        <w:rPr>
          <w:rFonts w:ascii="Montserrat" w:hAnsi="Montserrat"/>
          <w:sz w:val="22"/>
          <w:szCs w:val="22"/>
          <w:lang w:val="es-ES"/>
        </w:rPr>
        <w:t>,</w:t>
      </w:r>
      <w:r w:rsidRPr="009A11B9">
        <w:rPr>
          <w:rFonts w:ascii="Montserrat" w:hAnsi="Montserrat"/>
          <w:sz w:val="22"/>
          <w:szCs w:val="22"/>
          <w:lang w:val="es-ES"/>
        </w:rPr>
        <w:t xml:space="preserve"> tuvo un </w:t>
      </w:r>
      <w:r w:rsidR="006D0C21">
        <w:rPr>
          <w:rFonts w:ascii="Montserrat" w:hAnsi="Montserrat"/>
          <w:sz w:val="22"/>
          <w:szCs w:val="22"/>
          <w:lang w:val="es-ES"/>
        </w:rPr>
        <w:t>aumento</w:t>
      </w:r>
      <w:r w:rsidR="00F95F54">
        <w:rPr>
          <w:rFonts w:ascii="Montserrat" w:hAnsi="Montserrat"/>
          <w:sz w:val="22"/>
          <w:szCs w:val="22"/>
          <w:lang w:val="es-ES"/>
        </w:rPr>
        <w:t xml:space="preserve"> de</w:t>
      </w:r>
      <w:r w:rsidRPr="009A11B9">
        <w:rPr>
          <w:rFonts w:ascii="Montserrat" w:hAnsi="Montserrat"/>
          <w:sz w:val="22"/>
          <w:szCs w:val="22"/>
          <w:lang w:val="es-ES"/>
        </w:rPr>
        <w:t xml:space="preserve"> </w:t>
      </w:r>
      <w:r w:rsidR="00873B62">
        <w:rPr>
          <w:rFonts w:ascii="Montserrat" w:hAnsi="Montserrat"/>
          <w:sz w:val="22"/>
          <w:szCs w:val="22"/>
          <w:lang w:val="es-ES"/>
        </w:rPr>
        <w:t>4.</w:t>
      </w:r>
      <w:r w:rsidR="008755A1">
        <w:rPr>
          <w:rFonts w:ascii="Montserrat" w:hAnsi="Montserrat"/>
          <w:sz w:val="22"/>
          <w:szCs w:val="22"/>
          <w:lang w:val="es-ES"/>
        </w:rPr>
        <w:t>23</w:t>
      </w:r>
      <w:r w:rsidRPr="009A11B9">
        <w:rPr>
          <w:rFonts w:ascii="Montserrat" w:hAnsi="Montserrat"/>
          <w:sz w:val="22"/>
          <w:szCs w:val="22"/>
          <w:lang w:val="es-ES"/>
        </w:rPr>
        <w:t xml:space="preserve">% comparado con el </w:t>
      </w:r>
      <w:r w:rsidR="0001205C">
        <w:rPr>
          <w:rFonts w:ascii="Montserrat" w:hAnsi="Montserrat"/>
          <w:sz w:val="22"/>
          <w:szCs w:val="22"/>
          <w:lang w:val="es-ES"/>
        </w:rPr>
        <w:t xml:space="preserve">mismo </w:t>
      </w:r>
      <w:r w:rsidRPr="009A11B9">
        <w:rPr>
          <w:rFonts w:ascii="Montserrat" w:hAnsi="Montserrat"/>
          <w:sz w:val="22"/>
          <w:szCs w:val="22"/>
          <w:lang w:val="es-ES"/>
        </w:rPr>
        <w:t xml:space="preserve">periodo </w:t>
      </w:r>
      <w:r w:rsidR="0001205C">
        <w:rPr>
          <w:rFonts w:ascii="Montserrat" w:hAnsi="Montserrat"/>
          <w:sz w:val="22"/>
          <w:szCs w:val="22"/>
          <w:lang w:val="es-ES"/>
        </w:rPr>
        <w:t>de</w:t>
      </w:r>
      <w:r w:rsidR="004E70DF">
        <w:rPr>
          <w:rFonts w:ascii="Montserrat" w:hAnsi="Montserrat"/>
          <w:sz w:val="22"/>
          <w:szCs w:val="22"/>
          <w:lang w:val="es-ES"/>
        </w:rPr>
        <w:t xml:space="preserve"> 202</w:t>
      </w:r>
      <w:r w:rsidR="00EC121C">
        <w:rPr>
          <w:rFonts w:ascii="Montserrat" w:hAnsi="Montserrat"/>
          <w:sz w:val="22"/>
          <w:szCs w:val="22"/>
          <w:lang w:val="es-ES"/>
        </w:rPr>
        <w:t>2</w:t>
      </w:r>
      <w:r w:rsidRPr="009A11B9">
        <w:rPr>
          <w:rFonts w:ascii="Montserrat" w:hAnsi="Montserrat"/>
          <w:sz w:val="22"/>
          <w:szCs w:val="22"/>
          <w:lang w:val="es-ES"/>
        </w:rPr>
        <w:t xml:space="preserve">, principalmente por </w:t>
      </w:r>
      <w:r w:rsidR="00A10ED8">
        <w:rPr>
          <w:rFonts w:ascii="Montserrat" w:hAnsi="Montserrat"/>
          <w:sz w:val="22"/>
          <w:szCs w:val="22"/>
          <w:lang w:val="es-ES"/>
        </w:rPr>
        <w:t>el incremento en las actividades de investigación</w:t>
      </w:r>
      <w:r w:rsidR="00593C5E">
        <w:rPr>
          <w:rFonts w:ascii="Montserrat" w:hAnsi="Montserrat"/>
          <w:sz w:val="22"/>
          <w:szCs w:val="22"/>
          <w:lang w:val="es-ES"/>
        </w:rPr>
        <w:t xml:space="preserve"> del Centro.</w:t>
      </w:r>
    </w:p>
    <w:p w14:paraId="52328FDB" w14:textId="77777777" w:rsidR="004A34C0" w:rsidRDefault="004A34C0" w:rsidP="00DB19F7">
      <w:pPr>
        <w:spacing w:before="240" w:after="120" w:line="276" w:lineRule="auto"/>
        <w:rPr>
          <w:rFonts w:ascii="Montserrat" w:hAnsi="Montserrat" w:cs="Arial"/>
          <w:b/>
          <w:sz w:val="24"/>
          <w:szCs w:val="24"/>
          <w:lang w:val="es-ES"/>
        </w:rPr>
      </w:pPr>
    </w:p>
    <w:p w14:paraId="00D886EA" w14:textId="77777777" w:rsidR="00C363F7" w:rsidRDefault="00C363F7" w:rsidP="00DB19F7">
      <w:pPr>
        <w:spacing w:before="240" w:after="120" w:line="276" w:lineRule="auto"/>
        <w:rPr>
          <w:rFonts w:ascii="Montserrat" w:hAnsi="Montserrat" w:cs="Arial"/>
          <w:b/>
          <w:sz w:val="24"/>
          <w:szCs w:val="24"/>
          <w:lang w:val="es-ES"/>
        </w:rPr>
      </w:pPr>
    </w:p>
    <w:p w14:paraId="530F418F" w14:textId="77777777" w:rsidR="004A34C0" w:rsidRDefault="004A34C0" w:rsidP="00DB19F7">
      <w:pPr>
        <w:spacing w:before="240" w:after="120" w:line="276" w:lineRule="auto"/>
        <w:rPr>
          <w:rFonts w:ascii="Montserrat" w:hAnsi="Montserrat" w:cs="Arial"/>
          <w:b/>
          <w:sz w:val="24"/>
          <w:szCs w:val="24"/>
          <w:lang w:val="es-ES"/>
        </w:rPr>
      </w:pPr>
    </w:p>
    <w:p w14:paraId="2DAF74DD" w14:textId="78ACB3AE" w:rsidR="00F95F54" w:rsidRPr="008A3E5C" w:rsidRDefault="00835F6A" w:rsidP="00DB19F7">
      <w:pPr>
        <w:spacing w:before="240" w:after="120" w:line="276" w:lineRule="auto"/>
        <w:rPr>
          <w:rFonts w:ascii="Montserrat" w:hAnsi="Montserrat" w:cs="Arial"/>
          <w:b/>
          <w:sz w:val="24"/>
          <w:szCs w:val="24"/>
          <w:lang w:val="es-ES"/>
        </w:rPr>
      </w:pPr>
      <w:r w:rsidRPr="008A3E5C">
        <w:rPr>
          <w:rFonts w:ascii="Montserrat" w:hAnsi="Montserrat" w:cs="Arial"/>
          <w:b/>
          <w:sz w:val="24"/>
          <w:szCs w:val="24"/>
          <w:lang w:val="es-ES"/>
        </w:rPr>
        <w:lastRenderedPageBreak/>
        <w:t>Recursos de Fondos en Administración ECOSUR 20</w:t>
      </w:r>
      <w:r w:rsidR="001A5E64" w:rsidRPr="008A3E5C">
        <w:rPr>
          <w:rFonts w:ascii="Montserrat" w:hAnsi="Montserrat" w:cs="Arial"/>
          <w:b/>
          <w:sz w:val="24"/>
          <w:szCs w:val="24"/>
          <w:lang w:val="es-ES"/>
        </w:rPr>
        <w:t>2</w:t>
      </w:r>
      <w:r w:rsidR="0012409F">
        <w:rPr>
          <w:rFonts w:ascii="Montserrat" w:hAnsi="Montserrat" w:cs="Arial"/>
          <w:b/>
          <w:sz w:val="24"/>
          <w:szCs w:val="24"/>
          <w:lang w:val="es-ES"/>
        </w:rPr>
        <w:t>3</w:t>
      </w:r>
      <w:r w:rsidRPr="008A3E5C">
        <w:rPr>
          <w:rFonts w:ascii="Montserrat" w:hAnsi="Montserrat" w:cs="Arial"/>
          <w:b/>
          <w:sz w:val="24"/>
          <w:szCs w:val="24"/>
          <w:lang w:val="es-ES"/>
        </w:rPr>
        <w:t xml:space="preserve"> (enero</w:t>
      </w:r>
      <w:r w:rsidR="00E259F0" w:rsidRPr="008A3E5C">
        <w:rPr>
          <w:rFonts w:ascii="Montserrat" w:hAnsi="Montserrat" w:cs="Arial"/>
          <w:b/>
          <w:sz w:val="24"/>
          <w:szCs w:val="24"/>
          <w:lang w:val="es-ES"/>
        </w:rPr>
        <w:t xml:space="preserve"> </w:t>
      </w:r>
      <w:r w:rsidRPr="008A3E5C">
        <w:rPr>
          <w:rFonts w:ascii="Montserrat" w:hAnsi="Montserrat" w:cs="Arial"/>
          <w:b/>
          <w:sz w:val="24"/>
          <w:szCs w:val="24"/>
          <w:lang w:val="es-ES"/>
        </w:rPr>
        <w:t>–</w:t>
      </w:r>
      <w:r w:rsidR="00E259F0" w:rsidRPr="008A3E5C">
        <w:rPr>
          <w:rFonts w:ascii="Montserrat" w:hAnsi="Montserrat" w:cs="Arial"/>
          <w:b/>
          <w:sz w:val="24"/>
          <w:szCs w:val="24"/>
          <w:lang w:val="es-ES"/>
        </w:rPr>
        <w:t xml:space="preserve"> </w:t>
      </w:r>
      <w:r w:rsidR="008755A1">
        <w:rPr>
          <w:rFonts w:ascii="Montserrat" w:hAnsi="Montserrat" w:cs="Arial"/>
          <w:b/>
          <w:sz w:val="24"/>
          <w:szCs w:val="24"/>
          <w:lang w:val="es-ES"/>
        </w:rPr>
        <w:t>diciembre</w:t>
      </w:r>
      <w:r w:rsidRPr="008A3E5C">
        <w:rPr>
          <w:rFonts w:ascii="Montserrat" w:hAnsi="Montserrat" w:cs="Arial"/>
          <w:b/>
          <w:sz w:val="24"/>
          <w:szCs w:val="24"/>
          <w:lang w:val="es-ES"/>
        </w:rPr>
        <w:t>).</w:t>
      </w:r>
    </w:p>
    <w:p w14:paraId="08A800B7" w14:textId="77777777" w:rsidR="00986AE9" w:rsidRDefault="00986AE9" w:rsidP="000F5398">
      <w:pPr>
        <w:spacing w:line="276" w:lineRule="auto"/>
        <w:rPr>
          <w:rFonts w:ascii="Montserrat" w:hAnsi="Montserrat"/>
          <w:sz w:val="22"/>
          <w:szCs w:val="22"/>
          <w:lang w:val="es-ES"/>
        </w:rPr>
      </w:pPr>
    </w:p>
    <w:p w14:paraId="59E89C32" w14:textId="33BA2EF3" w:rsidR="00835F6A" w:rsidRPr="00933CD7" w:rsidRDefault="00835F6A" w:rsidP="000F5398">
      <w:pPr>
        <w:spacing w:line="276" w:lineRule="auto"/>
        <w:rPr>
          <w:rFonts w:ascii="Montserrat" w:hAnsi="Montserrat"/>
          <w:sz w:val="22"/>
          <w:szCs w:val="22"/>
          <w:lang w:val="es-ES"/>
        </w:rPr>
      </w:pPr>
      <w:r w:rsidRPr="00933CD7">
        <w:rPr>
          <w:rFonts w:ascii="Montserrat" w:hAnsi="Montserrat"/>
          <w:sz w:val="22"/>
          <w:szCs w:val="22"/>
          <w:lang w:val="es-ES"/>
        </w:rPr>
        <w:t xml:space="preserve">Los recursos denominados Fondos en Administración no forman parte del presupuesto de ECOSUR ya que </w:t>
      </w:r>
      <w:r w:rsidR="00EA784C">
        <w:rPr>
          <w:rFonts w:ascii="Montserrat" w:hAnsi="Montserrat"/>
          <w:sz w:val="22"/>
          <w:szCs w:val="22"/>
          <w:lang w:val="es-ES"/>
        </w:rPr>
        <w:t>constituyen</w:t>
      </w:r>
      <w:r w:rsidRPr="00933CD7">
        <w:rPr>
          <w:rFonts w:ascii="Montserrat" w:hAnsi="Montserrat"/>
          <w:sz w:val="22"/>
          <w:szCs w:val="22"/>
          <w:lang w:val="es-ES"/>
        </w:rPr>
        <w:t xml:space="preserve"> recursos propiedad de terceros</w:t>
      </w:r>
      <w:r w:rsidR="00081D93">
        <w:rPr>
          <w:rFonts w:ascii="Montserrat" w:hAnsi="Montserrat"/>
          <w:sz w:val="22"/>
          <w:szCs w:val="22"/>
          <w:lang w:val="es-ES"/>
        </w:rPr>
        <w:t>. S</w:t>
      </w:r>
      <w:r w:rsidRPr="00933CD7">
        <w:rPr>
          <w:rFonts w:ascii="Montserrat" w:hAnsi="Montserrat"/>
          <w:sz w:val="22"/>
          <w:szCs w:val="22"/>
          <w:lang w:val="es-ES"/>
        </w:rPr>
        <w:t>e otorgan al Centro por medio de convenios para la administración y ejecución de proyectos de investigación.</w:t>
      </w:r>
    </w:p>
    <w:p w14:paraId="4BBD214D" w14:textId="2D0690B1" w:rsidR="00835F6A" w:rsidRPr="00933CD7" w:rsidRDefault="00835F6A" w:rsidP="000F5398">
      <w:pPr>
        <w:spacing w:before="240" w:after="120" w:line="276" w:lineRule="auto"/>
        <w:rPr>
          <w:rFonts w:ascii="Montserrat" w:hAnsi="Montserrat"/>
          <w:sz w:val="22"/>
          <w:szCs w:val="22"/>
          <w:lang w:val="es-ES"/>
        </w:rPr>
      </w:pPr>
      <w:r w:rsidRPr="00933CD7">
        <w:rPr>
          <w:rFonts w:ascii="Montserrat" w:hAnsi="Montserrat"/>
          <w:sz w:val="22"/>
          <w:szCs w:val="22"/>
          <w:lang w:val="es-ES"/>
        </w:rPr>
        <w:t xml:space="preserve">Estos recursos son registrados en cuentas de balance, su control es de entradas y salidas de recursos. Cabe mencionar </w:t>
      </w:r>
      <w:r w:rsidR="002577A6" w:rsidRPr="00933CD7">
        <w:rPr>
          <w:rFonts w:ascii="Montserrat" w:hAnsi="Montserrat"/>
          <w:sz w:val="22"/>
          <w:szCs w:val="22"/>
          <w:lang w:val="es-ES"/>
        </w:rPr>
        <w:t>que,</w:t>
      </w:r>
      <w:r w:rsidRPr="00933CD7">
        <w:rPr>
          <w:rFonts w:ascii="Montserrat" w:hAnsi="Montserrat"/>
          <w:sz w:val="22"/>
          <w:szCs w:val="22"/>
          <w:lang w:val="es-ES"/>
        </w:rPr>
        <w:t xml:space="preserve"> al término de la vigencia</w:t>
      </w:r>
      <w:r w:rsidR="00D741D3">
        <w:rPr>
          <w:rFonts w:ascii="Montserrat" w:hAnsi="Montserrat"/>
          <w:sz w:val="22"/>
          <w:szCs w:val="22"/>
          <w:lang w:val="es-ES"/>
        </w:rPr>
        <w:t>,</w:t>
      </w:r>
      <w:r w:rsidRPr="00933CD7">
        <w:rPr>
          <w:rFonts w:ascii="Montserrat" w:hAnsi="Montserrat"/>
          <w:sz w:val="22"/>
          <w:szCs w:val="22"/>
          <w:lang w:val="es-ES"/>
        </w:rPr>
        <w:t xml:space="preserve"> </w:t>
      </w:r>
      <w:r w:rsidR="00EA784C">
        <w:rPr>
          <w:rFonts w:ascii="Montserrat" w:hAnsi="Montserrat"/>
          <w:sz w:val="22"/>
          <w:szCs w:val="22"/>
          <w:lang w:val="es-ES"/>
        </w:rPr>
        <w:t>los remanentes</w:t>
      </w:r>
      <w:r w:rsidRPr="00933CD7">
        <w:rPr>
          <w:rFonts w:ascii="Montserrat" w:hAnsi="Montserrat"/>
          <w:sz w:val="22"/>
          <w:szCs w:val="22"/>
          <w:lang w:val="es-ES"/>
        </w:rPr>
        <w:t xml:space="preserve"> disponibles </w:t>
      </w:r>
      <w:r w:rsidR="00EA784C">
        <w:rPr>
          <w:rFonts w:ascii="Montserrat" w:hAnsi="Montserrat"/>
          <w:sz w:val="22"/>
          <w:szCs w:val="22"/>
          <w:lang w:val="es-ES"/>
        </w:rPr>
        <w:t>se reintegran</w:t>
      </w:r>
      <w:r w:rsidRPr="00933CD7">
        <w:rPr>
          <w:rFonts w:ascii="Montserrat" w:hAnsi="Montserrat"/>
          <w:sz w:val="22"/>
          <w:szCs w:val="22"/>
          <w:lang w:val="es-ES"/>
        </w:rPr>
        <w:t xml:space="preserve"> a la fuente de financiamiento, tal y como se estipula en </w:t>
      </w:r>
      <w:r w:rsidR="00EA784C">
        <w:rPr>
          <w:rFonts w:ascii="Montserrat" w:hAnsi="Montserrat"/>
          <w:sz w:val="22"/>
          <w:szCs w:val="22"/>
          <w:lang w:val="es-ES"/>
        </w:rPr>
        <w:t>el</w:t>
      </w:r>
      <w:r w:rsidRPr="00933CD7">
        <w:rPr>
          <w:rFonts w:ascii="Montserrat" w:hAnsi="Montserrat"/>
          <w:sz w:val="22"/>
          <w:szCs w:val="22"/>
          <w:lang w:val="es-ES"/>
        </w:rPr>
        <w:t xml:space="preserve"> convenio.</w:t>
      </w:r>
    </w:p>
    <w:p w14:paraId="435FECA5" w14:textId="02916BD5" w:rsidR="00183DFE" w:rsidRDefault="00835F6A" w:rsidP="002B024B">
      <w:pPr>
        <w:spacing w:before="240" w:after="120" w:line="276" w:lineRule="auto"/>
        <w:rPr>
          <w:rFonts w:ascii="Montserrat" w:hAnsi="Montserrat"/>
          <w:sz w:val="22"/>
          <w:szCs w:val="22"/>
          <w:lang w:val="es-ES"/>
        </w:rPr>
      </w:pPr>
      <w:r w:rsidRPr="00933CD7">
        <w:rPr>
          <w:rFonts w:ascii="Montserrat" w:hAnsi="Montserrat"/>
          <w:sz w:val="22"/>
          <w:szCs w:val="22"/>
          <w:lang w:val="es-ES"/>
        </w:rPr>
        <w:t xml:space="preserve">Al </w:t>
      </w:r>
      <w:r w:rsidR="008F4558" w:rsidRPr="00933CD7">
        <w:rPr>
          <w:rFonts w:ascii="Montserrat" w:hAnsi="Montserrat"/>
          <w:sz w:val="22"/>
          <w:szCs w:val="22"/>
          <w:lang w:val="es-ES"/>
        </w:rPr>
        <w:t xml:space="preserve">inicio del </w:t>
      </w:r>
      <w:r w:rsidR="001A5E64" w:rsidRPr="00933CD7">
        <w:rPr>
          <w:rFonts w:ascii="Montserrat" w:hAnsi="Montserrat"/>
          <w:sz w:val="22"/>
          <w:szCs w:val="22"/>
          <w:lang w:val="es-ES"/>
        </w:rPr>
        <w:t xml:space="preserve">periodo enero – </w:t>
      </w:r>
      <w:r w:rsidR="008755A1">
        <w:rPr>
          <w:rFonts w:ascii="Montserrat" w:hAnsi="Montserrat"/>
          <w:sz w:val="22"/>
          <w:szCs w:val="22"/>
          <w:lang w:val="es-ES"/>
        </w:rPr>
        <w:t>diciembre</w:t>
      </w:r>
      <w:r w:rsidR="001650B7">
        <w:rPr>
          <w:rFonts w:ascii="Montserrat" w:hAnsi="Montserrat"/>
          <w:sz w:val="22"/>
          <w:szCs w:val="22"/>
          <w:lang w:val="es-ES"/>
        </w:rPr>
        <w:t xml:space="preserve"> </w:t>
      </w:r>
      <w:r w:rsidR="001A5E64" w:rsidRPr="00933CD7">
        <w:rPr>
          <w:rFonts w:ascii="Montserrat" w:hAnsi="Montserrat"/>
          <w:sz w:val="22"/>
          <w:szCs w:val="22"/>
          <w:lang w:val="es-ES"/>
        </w:rPr>
        <w:t>202</w:t>
      </w:r>
      <w:r w:rsidR="001650B7">
        <w:rPr>
          <w:rFonts w:ascii="Montserrat" w:hAnsi="Montserrat"/>
          <w:sz w:val="22"/>
          <w:szCs w:val="22"/>
          <w:lang w:val="es-ES"/>
        </w:rPr>
        <w:t>3</w:t>
      </w:r>
      <w:r w:rsidR="001A5E64" w:rsidRPr="00933CD7">
        <w:rPr>
          <w:rFonts w:ascii="Montserrat" w:hAnsi="Montserrat"/>
          <w:sz w:val="22"/>
          <w:szCs w:val="22"/>
          <w:lang w:val="es-ES"/>
        </w:rPr>
        <w:t xml:space="preserve"> </w:t>
      </w:r>
      <w:r w:rsidR="009A11B9" w:rsidRPr="009A11B9">
        <w:rPr>
          <w:rFonts w:ascii="Montserrat" w:hAnsi="Montserrat"/>
          <w:sz w:val="22"/>
          <w:szCs w:val="22"/>
          <w:lang w:val="es-ES"/>
        </w:rPr>
        <w:t xml:space="preserve">se tenían registrados </w:t>
      </w:r>
      <w:r w:rsidR="001650B7">
        <w:rPr>
          <w:rFonts w:ascii="Montserrat" w:hAnsi="Montserrat"/>
          <w:sz w:val="22"/>
          <w:szCs w:val="22"/>
          <w:lang w:val="es-ES"/>
        </w:rPr>
        <w:t>27</w:t>
      </w:r>
      <w:r w:rsidR="009A11B9" w:rsidRPr="009A11B9">
        <w:rPr>
          <w:rFonts w:ascii="Montserrat" w:hAnsi="Montserrat"/>
          <w:sz w:val="22"/>
          <w:szCs w:val="22"/>
          <w:lang w:val="es-ES"/>
        </w:rPr>
        <w:t xml:space="preserve"> proyectos de fondos en administración con vigencia hasta el ejercicio 202</w:t>
      </w:r>
      <w:r w:rsidR="00EE258A">
        <w:rPr>
          <w:rFonts w:ascii="Montserrat" w:hAnsi="Montserrat"/>
          <w:sz w:val="22"/>
          <w:szCs w:val="22"/>
          <w:lang w:val="es-ES"/>
        </w:rPr>
        <w:t>4</w:t>
      </w:r>
      <w:r w:rsidR="009A11B9" w:rsidRPr="009A11B9">
        <w:rPr>
          <w:rFonts w:ascii="Montserrat" w:hAnsi="Montserrat"/>
          <w:sz w:val="22"/>
          <w:szCs w:val="22"/>
          <w:lang w:val="es-ES"/>
        </w:rPr>
        <w:t xml:space="preserve">. Durante </w:t>
      </w:r>
      <w:r w:rsidR="002D6E5A">
        <w:rPr>
          <w:rFonts w:ascii="Montserrat" w:hAnsi="Montserrat"/>
          <w:sz w:val="22"/>
          <w:szCs w:val="22"/>
          <w:lang w:val="es-ES"/>
        </w:rPr>
        <w:t xml:space="preserve">este mismo </w:t>
      </w:r>
      <w:r w:rsidR="009A11B9" w:rsidRPr="009A11B9">
        <w:rPr>
          <w:rFonts w:ascii="Montserrat" w:hAnsi="Montserrat"/>
          <w:sz w:val="22"/>
          <w:szCs w:val="22"/>
          <w:lang w:val="es-ES"/>
        </w:rPr>
        <w:t xml:space="preserve">periodo </w:t>
      </w:r>
      <w:r w:rsidR="002D6E5A">
        <w:rPr>
          <w:rFonts w:ascii="Montserrat" w:hAnsi="Montserrat"/>
          <w:sz w:val="22"/>
          <w:szCs w:val="22"/>
          <w:lang w:val="es-ES"/>
        </w:rPr>
        <w:t>s</w:t>
      </w:r>
      <w:r w:rsidR="009A11B9" w:rsidRPr="009A11B9">
        <w:rPr>
          <w:rFonts w:ascii="Montserrat" w:hAnsi="Montserrat"/>
          <w:sz w:val="22"/>
          <w:szCs w:val="22"/>
          <w:lang w:val="es-ES"/>
        </w:rPr>
        <w:t xml:space="preserve">e </w:t>
      </w:r>
      <w:r w:rsidR="00081D93">
        <w:rPr>
          <w:rFonts w:ascii="Montserrat" w:hAnsi="Montserrat"/>
          <w:sz w:val="22"/>
          <w:szCs w:val="22"/>
          <w:lang w:val="es-ES"/>
        </w:rPr>
        <w:t>obtu</w:t>
      </w:r>
      <w:r w:rsidR="00EE258A">
        <w:rPr>
          <w:rFonts w:ascii="Montserrat" w:hAnsi="Montserrat"/>
          <w:sz w:val="22"/>
          <w:szCs w:val="22"/>
          <w:lang w:val="es-ES"/>
        </w:rPr>
        <w:t>v</w:t>
      </w:r>
      <w:r w:rsidR="008E7D52">
        <w:rPr>
          <w:rFonts w:ascii="Montserrat" w:hAnsi="Montserrat"/>
          <w:sz w:val="22"/>
          <w:szCs w:val="22"/>
          <w:lang w:val="es-ES"/>
        </w:rPr>
        <w:t>ieron</w:t>
      </w:r>
      <w:r w:rsidR="009A11B9" w:rsidRPr="009A11B9">
        <w:rPr>
          <w:rFonts w:ascii="Montserrat" w:hAnsi="Montserrat"/>
          <w:sz w:val="22"/>
          <w:szCs w:val="22"/>
          <w:lang w:val="es-ES"/>
        </w:rPr>
        <w:t xml:space="preserve"> </w:t>
      </w:r>
      <w:r w:rsidR="00FC038A">
        <w:rPr>
          <w:rFonts w:ascii="Montserrat" w:hAnsi="Montserrat"/>
          <w:sz w:val="22"/>
          <w:szCs w:val="22"/>
          <w:lang w:val="es-ES"/>
        </w:rPr>
        <w:t>ocho</w:t>
      </w:r>
      <w:r w:rsidR="008E7D52">
        <w:rPr>
          <w:rFonts w:ascii="Montserrat" w:hAnsi="Montserrat"/>
          <w:sz w:val="22"/>
          <w:szCs w:val="22"/>
          <w:lang w:val="es-ES"/>
        </w:rPr>
        <w:t xml:space="preserve"> </w:t>
      </w:r>
      <w:r w:rsidR="009A11B9" w:rsidRPr="009A11B9">
        <w:rPr>
          <w:rFonts w:ascii="Montserrat" w:hAnsi="Montserrat"/>
          <w:sz w:val="22"/>
          <w:szCs w:val="22"/>
          <w:lang w:val="es-ES"/>
        </w:rPr>
        <w:t>proyecto</w:t>
      </w:r>
      <w:r w:rsidR="008E7D52">
        <w:rPr>
          <w:rFonts w:ascii="Montserrat" w:hAnsi="Montserrat"/>
          <w:sz w:val="22"/>
          <w:szCs w:val="22"/>
          <w:lang w:val="es-ES"/>
        </w:rPr>
        <w:t>s</w:t>
      </w:r>
      <w:r w:rsidR="009A11B9" w:rsidRPr="009A11B9">
        <w:rPr>
          <w:rFonts w:ascii="Montserrat" w:hAnsi="Montserrat"/>
          <w:sz w:val="22"/>
          <w:szCs w:val="22"/>
          <w:lang w:val="es-ES"/>
        </w:rPr>
        <w:t xml:space="preserve"> nuevo</w:t>
      </w:r>
      <w:r w:rsidR="008E7D52">
        <w:rPr>
          <w:rFonts w:ascii="Montserrat" w:hAnsi="Montserrat"/>
          <w:sz w:val="22"/>
          <w:szCs w:val="22"/>
          <w:lang w:val="es-ES"/>
        </w:rPr>
        <w:t>s</w:t>
      </w:r>
      <w:r w:rsidR="0074785F">
        <w:rPr>
          <w:rFonts w:ascii="Montserrat" w:hAnsi="Montserrat"/>
          <w:sz w:val="22"/>
          <w:szCs w:val="22"/>
          <w:lang w:val="es-ES"/>
        </w:rPr>
        <w:t>, con vigencia hasta 202</w:t>
      </w:r>
      <w:r w:rsidR="005340B4">
        <w:rPr>
          <w:rFonts w:ascii="Montserrat" w:hAnsi="Montserrat"/>
          <w:sz w:val="22"/>
          <w:szCs w:val="22"/>
          <w:lang w:val="es-ES"/>
        </w:rPr>
        <w:t>5</w:t>
      </w:r>
      <w:r w:rsidR="002D6E5A">
        <w:rPr>
          <w:rFonts w:ascii="Montserrat" w:hAnsi="Montserrat"/>
          <w:sz w:val="22"/>
          <w:szCs w:val="22"/>
          <w:lang w:val="es-ES"/>
        </w:rPr>
        <w:t>.</w:t>
      </w:r>
    </w:p>
    <w:p w14:paraId="5487CA1B" w14:textId="68BB234B" w:rsidR="00DC2754" w:rsidRPr="006E6B6F" w:rsidRDefault="00740D26" w:rsidP="00DC2754">
      <w:pPr>
        <w:spacing w:before="240" w:after="120" w:line="276" w:lineRule="auto"/>
        <w:rPr>
          <w:rFonts w:ascii="Montserrat" w:eastAsia="SimSun" w:hAnsi="Montserrat" w:cs="Arial"/>
          <w:sz w:val="22"/>
          <w:szCs w:val="22"/>
        </w:rPr>
      </w:pPr>
      <w:r w:rsidRPr="006E6B6F">
        <w:rPr>
          <w:rFonts w:ascii="Montserrat" w:eastAsia="SimSun" w:hAnsi="Montserrat" w:cs="Arial"/>
          <w:sz w:val="22"/>
          <w:szCs w:val="22"/>
        </w:rPr>
        <w:t>Dura</w:t>
      </w:r>
      <w:r w:rsidR="00EE258A" w:rsidRPr="006E6B6F">
        <w:rPr>
          <w:rFonts w:ascii="Montserrat" w:eastAsia="SimSun" w:hAnsi="Montserrat" w:cs="Arial"/>
          <w:sz w:val="22"/>
          <w:szCs w:val="22"/>
        </w:rPr>
        <w:t>n</w:t>
      </w:r>
      <w:r w:rsidRPr="006E6B6F">
        <w:rPr>
          <w:rFonts w:ascii="Montserrat" w:eastAsia="SimSun" w:hAnsi="Montserrat" w:cs="Arial"/>
          <w:sz w:val="22"/>
          <w:szCs w:val="22"/>
        </w:rPr>
        <w:t xml:space="preserve">te el periodo </w:t>
      </w:r>
      <w:r w:rsidR="00081D93" w:rsidRPr="006E6B6F">
        <w:rPr>
          <w:rFonts w:ascii="Montserrat" w:eastAsia="SimSun" w:hAnsi="Montserrat" w:cs="Arial"/>
          <w:sz w:val="22"/>
          <w:szCs w:val="22"/>
        </w:rPr>
        <w:t>mencionado</w:t>
      </w:r>
      <w:r w:rsidRPr="006E6B6F">
        <w:rPr>
          <w:rFonts w:ascii="Montserrat" w:eastAsia="SimSun" w:hAnsi="Montserrat" w:cs="Arial"/>
          <w:sz w:val="22"/>
          <w:szCs w:val="22"/>
        </w:rPr>
        <w:t xml:space="preserve">, </w:t>
      </w:r>
      <w:r w:rsidR="00DE591A" w:rsidRPr="006E6B6F">
        <w:rPr>
          <w:rFonts w:ascii="Montserrat" w:eastAsia="SimSun" w:hAnsi="Montserrat" w:cs="Arial"/>
          <w:sz w:val="22"/>
          <w:szCs w:val="22"/>
        </w:rPr>
        <w:t>se recibieron</w:t>
      </w:r>
      <w:r w:rsidRPr="006E6B6F">
        <w:rPr>
          <w:rFonts w:ascii="Montserrat" w:eastAsia="SimSun" w:hAnsi="Montserrat" w:cs="Arial"/>
          <w:sz w:val="22"/>
          <w:szCs w:val="22"/>
        </w:rPr>
        <w:t xml:space="preserve"> recursos por la cantidad de </w:t>
      </w:r>
      <w:r w:rsidR="0012409F" w:rsidRPr="006E6B6F">
        <w:rPr>
          <w:rFonts w:ascii="Montserrat" w:eastAsia="SimSun" w:hAnsi="Montserrat" w:cs="Arial"/>
          <w:sz w:val="22"/>
          <w:szCs w:val="22"/>
        </w:rPr>
        <w:t>1</w:t>
      </w:r>
      <w:r w:rsidR="00FC038A" w:rsidRPr="006E6B6F">
        <w:rPr>
          <w:rFonts w:ascii="Montserrat" w:eastAsia="SimSun" w:hAnsi="Montserrat" w:cs="Arial"/>
          <w:sz w:val="22"/>
          <w:szCs w:val="22"/>
        </w:rPr>
        <w:t>7,477.4</w:t>
      </w:r>
      <w:r w:rsidR="00DE591A" w:rsidRPr="006E6B6F">
        <w:rPr>
          <w:rFonts w:ascii="Montserrat" w:eastAsia="SimSun" w:hAnsi="Montserrat" w:cs="Arial"/>
          <w:sz w:val="22"/>
          <w:szCs w:val="22"/>
        </w:rPr>
        <w:t xml:space="preserve"> </w:t>
      </w:r>
      <w:r w:rsidRPr="006E6B6F">
        <w:rPr>
          <w:rFonts w:ascii="Montserrat" w:eastAsia="SimSun" w:hAnsi="Montserrat" w:cs="Arial"/>
          <w:sz w:val="22"/>
          <w:szCs w:val="22"/>
        </w:rPr>
        <w:t>miles de pesos</w:t>
      </w:r>
      <w:r w:rsidR="00DE591A" w:rsidRPr="006E6B6F">
        <w:rPr>
          <w:rFonts w:ascii="Montserrat" w:eastAsia="SimSun" w:hAnsi="Montserrat" w:cs="Arial"/>
          <w:sz w:val="22"/>
          <w:szCs w:val="22"/>
        </w:rPr>
        <w:t xml:space="preserve"> y se </w:t>
      </w:r>
      <w:r w:rsidRPr="006E6B6F">
        <w:rPr>
          <w:rFonts w:ascii="Montserrat" w:eastAsia="SimSun" w:hAnsi="Montserrat" w:cs="Arial"/>
          <w:sz w:val="22"/>
          <w:szCs w:val="22"/>
        </w:rPr>
        <w:t>registraron salidas por un importe de</w:t>
      </w:r>
      <w:r w:rsidR="00FC038A" w:rsidRPr="006E6B6F">
        <w:rPr>
          <w:rFonts w:ascii="Montserrat" w:eastAsia="SimSun" w:hAnsi="Montserrat" w:cs="Arial"/>
          <w:sz w:val="22"/>
          <w:szCs w:val="22"/>
        </w:rPr>
        <w:t xml:space="preserve"> 20,250.7</w:t>
      </w:r>
      <w:r w:rsidRPr="006E6B6F">
        <w:rPr>
          <w:rFonts w:ascii="Montserrat" w:eastAsia="SimSun" w:hAnsi="Montserrat" w:cs="Arial"/>
          <w:sz w:val="22"/>
          <w:szCs w:val="22"/>
        </w:rPr>
        <w:t xml:space="preserve"> miles de pesos</w:t>
      </w:r>
      <w:r w:rsidR="002D6E5A" w:rsidRPr="006E6B6F">
        <w:rPr>
          <w:rFonts w:ascii="Montserrat" w:eastAsia="SimSun" w:hAnsi="Montserrat" w:cs="Arial"/>
          <w:sz w:val="22"/>
          <w:szCs w:val="22"/>
        </w:rPr>
        <w:t>.</w:t>
      </w:r>
      <w:r w:rsidR="00E6064D" w:rsidRPr="006E6B6F">
        <w:rPr>
          <w:rFonts w:ascii="Montserrat" w:eastAsia="SimSun" w:hAnsi="Montserrat" w:cs="Arial"/>
          <w:sz w:val="22"/>
          <w:szCs w:val="22"/>
        </w:rPr>
        <w:t xml:space="preserve"> </w:t>
      </w:r>
      <w:r w:rsidRPr="006E6B6F">
        <w:rPr>
          <w:rFonts w:ascii="Montserrat" w:eastAsia="SimSun" w:hAnsi="Montserrat" w:cs="Arial"/>
          <w:sz w:val="22"/>
          <w:szCs w:val="22"/>
        </w:rPr>
        <w:t>Estos recursos se manejan conforme a lo que establecen los convenios respectivos, dando un seguimiento sobre la terminación de dichos convenios y de ser necesario solicitar las ampliaciones de su vigencia.</w:t>
      </w:r>
      <w:r w:rsidR="00DC2754" w:rsidRPr="006E6B6F">
        <w:rPr>
          <w:rFonts w:ascii="Montserrat" w:eastAsia="SimSun" w:hAnsi="Montserrat" w:cs="Arial"/>
          <w:sz w:val="22"/>
          <w:szCs w:val="22"/>
        </w:rPr>
        <w:t xml:space="preserve"> </w:t>
      </w:r>
    </w:p>
    <w:p w14:paraId="515F8170" w14:textId="5176CA2D" w:rsidR="00DC2754" w:rsidRDefault="00DC2754" w:rsidP="00DC2754">
      <w:pPr>
        <w:spacing w:before="240" w:after="120" w:line="276" w:lineRule="auto"/>
        <w:rPr>
          <w:rFonts w:ascii="Montserrat" w:eastAsia="SimSun" w:hAnsi="Montserrat" w:cs="Arial"/>
          <w:sz w:val="22"/>
          <w:szCs w:val="22"/>
        </w:rPr>
      </w:pPr>
      <w:r w:rsidRPr="00DC2754">
        <w:rPr>
          <w:rFonts w:ascii="Montserrat" w:eastAsia="SimSun" w:hAnsi="Montserrat" w:cs="Arial"/>
          <w:sz w:val="22"/>
          <w:szCs w:val="22"/>
        </w:rPr>
        <w:t xml:space="preserve">Con la aplicación de este tipo de recursos se fortalecen las metas y objetivos institucionales, así como la infraestructura y equipamiento de áreas sustantivas y laboratorios institucionales de alta calidad científica, lo que coadyuva a la generación de alternativas a las problemáticas que se presentan en nuestro país. En la </w:t>
      </w:r>
      <w:r w:rsidR="00081D93">
        <w:rPr>
          <w:rFonts w:ascii="Montserrat" w:eastAsia="SimSun" w:hAnsi="Montserrat" w:cs="Arial"/>
          <w:sz w:val="22"/>
          <w:szCs w:val="22"/>
        </w:rPr>
        <w:t>T</w:t>
      </w:r>
      <w:r w:rsidRPr="00DC2754">
        <w:rPr>
          <w:rFonts w:ascii="Montserrat" w:eastAsia="SimSun" w:hAnsi="Montserrat" w:cs="Arial"/>
          <w:sz w:val="22"/>
          <w:szCs w:val="22"/>
        </w:rPr>
        <w:t xml:space="preserve">abla </w:t>
      </w:r>
      <w:r w:rsidR="00081D93">
        <w:rPr>
          <w:rFonts w:ascii="Montserrat" w:eastAsia="SimSun" w:hAnsi="Montserrat" w:cs="Arial"/>
          <w:sz w:val="22"/>
          <w:szCs w:val="22"/>
        </w:rPr>
        <w:t>5</w:t>
      </w:r>
      <w:r w:rsidRPr="00DC2754">
        <w:rPr>
          <w:rFonts w:ascii="Montserrat" w:eastAsia="SimSun" w:hAnsi="Montserrat" w:cs="Arial"/>
          <w:sz w:val="22"/>
          <w:szCs w:val="22"/>
        </w:rPr>
        <w:t>, se muestra a detalle la información por proyecto.</w:t>
      </w:r>
    </w:p>
    <w:p w14:paraId="6C6459FA" w14:textId="61E34D35" w:rsidR="00EA722B" w:rsidRPr="00933CD7" w:rsidRDefault="00EA722B" w:rsidP="000F5398">
      <w:pPr>
        <w:spacing w:before="240" w:after="120" w:line="276" w:lineRule="auto"/>
        <w:rPr>
          <w:rFonts w:ascii="Montserrat" w:eastAsia="SimSun" w:hAnsi="Montserrat" w:cs="Arial"/>
          <w:sz w:val="22"/>
          <w:szCs w:val="22"/>
        </w:rPr>
        <w:sectPr w:rsidR="00EA722B" w:rsidRPr="00933CD7" w:rsidSect="006E26FD">
          <w:pgSz w:w="12240" w:h="15840"/>
          <w:pgMar w:top="1418" w:right="1418" w:bottom="1418" w:left="1418" w:header="709" w:footer="709" w:gutter="0"/>
          <w:cols w:space="708"/>
          <w:docGrid w:linePitch="360"/>
        </w:sectPr>
      </w:pPr>
    </w:p>
    <w:p w14:paraId="63F1DB4B" w14:textId="77777777" w:rsidR="00A13FFF" w:rsidRDefault="00A13FFF" w:rsidP="00215033">
      <w:pPr>
        <w:spacing w:line="240" w:lineRule="auto"/>
        <w:rPr>
          <w:rFonts w:ascii="Montserrat" w:hAnsi="Montserrat"/>
          <w:color w:val="00B0F0"/>
          <w:sz w:val="22"/>
          <w:szCs w:val="22"/>
          <w:lang w:val="es-ES"/>
        </w:rPr>
      </w:pPr>
    </w:p>
    <w:p w14:paraId="60DCCE92" w14:textId="7197B46E" w:rsidR="005D65C0" w:rsidRPr="00933CD7" w:rsidRDefault="00180C1D" w:rsidP="00215033">
      <w:pPr>
        <w:spacing w:line="240" w:lineRule="auto"/>
        <w:rPr>
          <w:rFonts w:ascii="Montserrat" w:hAnsi="Montserrat"/>
          <w:color w:val="00B0F0"/>
          <w:sz w:val="22"/>
          <w:szCs w:val="22"/>
          <w:lang w:val="es-ES"/>
        </w:rPr>
      </w:pPr>
      <w:r w:rsidRPr="00933CD7">
        <w:rPr>
          <w:rFonts w:ascii="Montserrat" w:eastAsiaTheme="minorHAnsi" w:hAnsi="Montserrat" w:cs="Times New Roman"/>
          <w:noProof/>
          <w:kern w:val="0"/>
          <w:sz w:val="22"/>
          <w:szCs w:val="22"/>
          <w:lang w:eastAsia="es-MX" w:bidi="ar-SA"/>
        </w:rPr>
        <mc:AlternateContent>
          <mc:Choice Requires="wps">
            <w:drawing>
              <wp:anchor distT="0" distB="0" distL="114300" distR="114300" simplePos="0" relativeHeight="251670528" behindDoc="0" locked="0" layoutInCell="1" allowOverlap="1" wp14:anchorId="4DF77165" wp14:editId="28C605DC">
                <wp:simplePos x="0" y="0"/>
                <wp:positionH relativeFrom="column">
                  <wp:posOffset>982345</wp:posOffset>
                </wp:positionH>
                <wp:positionV relativeFrom="paragraph">
                  <wp:posOffset>-189998</wp:posOffset>
                </wp:positionV>
                <wp:extent cx="6283325" cy="286603"/>
                <wp:effectExtent l="0" t="0" r="0" b="0"/>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325" cy="286603"/>
                        </a:xfrm>
                        <a:prstGeom prst="rect">
                          <a:avLst/>
                        </a:prstGeom>
                        <a:noFill/>
                        <a:ln w="9525">
                          <a:noFill/>
                          <a:miter lim="800000"/>
                          <a:headEnd/>
                          <a:tailEnd/>
                        </a:ln>
                      </wps:spPr>
                      <wps:txbx>
                        <w:txbxContent>
                          <w:p w14:paraId="5103F0D6" w14:textId="56E32191" w:rsidR="00FA75FF" w:rsidRPr="003D2676" w:rsidRDefault="00FA75FF" w:rsidP="00180C1D">
                            <w:pPr>
                              <w:jc w:val="center"/>
                              <w:rPr>
                                <w:rFonts w:ascii="Montserrat" w:hAnsi="Montserrat"/>
                                <w:sz w:val="22"/>
                                <w:szCs w:val="22"/>
                              </w:rPr>
                            </w:pPr>
                            <w:r w:rsidRPr="003D2676">
                              <w:rPr>
                                <w:rFonts w:ascii="Montserrat" w:hAnsi="Montserrat"/>
                                <w:b/>
                                <w:sz w:val="22"/>
                                <w:szCs w:val="22"/>
                              </w:rPr>
                              <w:t xml:space="preserve">Tabla </w:t>
                            </w:r>
                            <w:r w:rsidR="001E72FF">
                              <w:rPr>
                                <w:rFonts w:ascii="Montserrat" w:hAnsi="Montserrat"/>
                                <w:b/>
                                <w:sz w:val="22"/>
                                <w:szCs w:val="22"/>
                              </w:rPr>
                              <w:t>6</w:t>
                            </w:r>
                            <w:r w:rsidRPr="003D2676">
                              <w:rPr>
                                <w:rFonts w:ascii="Montserrat" w:hAnsi="Montserrat"/>
                                <w:b/>
                                <w:sz w:val="22"/>
                                <w:szCs w:val="22"/>
                              </w:rPr>
                              <w:t>. Proyectos de Fondos en Administración enero –</w:t>
                            </w:r>
                            <w:r>
                              <w:rPr>
                                <w:rFonts w:ascii="Montserrat" w:hAnsi="Montserrat"/>
                                <w:b/>
                                <w:sz w:val="22"/>
                                <w:szCs w:val="22"/>
                              </w:rPr>
                              <w:t xml:space="preserve"> </w:t>
                            </w:r>
                            <w:r w:rsidR="005F0722">
                              <w:rPr>
                                <w:rFonts w:ascii="Montserrat" w:hAnsi="Montserrat"/>
                                <w:b/>
                                <w:sz w:val="22"/>
                                <w:szCs w:val="22"/>
                              </w:rPr>
                              <w:t>diciembre</w:t>
                            </w:r>
                            <w:r>
                              <w:rPr>
                                <w:rFonts w:ascii="Montserrat" w:hAnsi="Montserrat"/>
                                <w:b/>
                                <w:sz w:val="22"/>
                                <w:szCs w:val="22"/>
                              </w:rPr>
                              <w:t xml:space="preserve"> </w:t>
                            </w:r>
                            <w:r w:rsidRPr="003D2676">
                              <w:rPr>
                                <w:rFonts w:ascii="Montserrat" w:hAnsi="Montserrat"/>
                                <w:b/>
                                <w:sz w:val="22"/>
                                <w:szCs w:val="22"/>
                              </w:rPr>
                              <w:t>202</w:t>
                            </w:r>
                            <w:r>
                              <w:rPr>
                                <w:rFonts w:ascii="Montserrat" w:hAnsi="Montserrat"/>
                                <w:b/>
                                <w:sz w:val="22"/>
                                <w:szCs w:val="22"/>
                              </w:rPr>
                              <w:t>3</w:t>
                            </w:r>
                            <w:r w:rsidRPr="003D2676">
                              <w:rPr>
                                <w:rFonts w:ascii="Montserrat" w:hAnsi="Montserrat"/>
                                <w:b/>
                                <w:sz w:val="22"/>
                                <w:szCs w:val="22"/>
                              </w:rPr>
                              <w:t xml:space="preserve"> (pesos)</w:t>
                            </w:r>
                          </w:p>
                          <w:p w14:paraId="1F3B24E0" w14:textId="77777777" w:rsidR="00FA75FF" w:rsidRDefault="00FA75FF" w:rsidP="00180C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F77165" id="_x0000_t202" coordsize="21600,21600" o:spt="202" path="m,l,21600r21600,l21600,xe">
                <v:stroke joinstyle="miter"/>
                <v:path gradientshapeok="t" o:connecttype="rect"/>
              </v:shapetype>
              <v:shape id="Cuadro de texto 307" o:spid="_x0000_s1026" type="#_x0000_t202" style="position:absolute;left:0;text-align:left;margin-left:77.35pt;margin-top:-14.95pt;width:494.75pt;height:2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" filled="f" stroked="f">
                <v:textbox>
                  <w:txbxContent>
                    <w:p w14:paraId="5103F0D6" w14:textId="56E32191" w:rsidR="00FA75FF" w:rsidRPr="003D2676" w:rsidRDefault="00FA75FF" w:rsidP="00180C1D">
                      <w:pPr>
                        <w:jc w:val="center"/>
                        <w:rPr>
                          <w:rFonts w:ascii="Montserrat" w:hAnsi="Montserrat"/>
                          <w:sz w:val="22"/>
                          <w:szCs w:val="22"/>
                        </w:rPr>
                      </w:pPr>
                      <w:r w:rsidRPr="003D2676">
                        <w:rPr>
                          <w:rFonts w:ascii="Montserrat" w:hAnsi="Montserrat"/>
                          <w:b/>
                          <w:sz w:val="22"/>
                          <w:szCs w:val="22"/>
                        </w:rPr>
                        <w:t xml:space="preserve">Tabla </w:t>
                      </w:r>
                      <w:r w:rsidR="001E72FF">
                        <w:rPr>
                          <w:rFonts w:ascii="Montserrat" w:hAnsi="Montserrat"/>
                          <w:b/>
                          <w:sz w:val="22"/>
                          <w:szCs w:val="22"/>
                        </w:rPr>
                        <w:t>6</w:t>
                      </w:r>
                      <w:r w:rsidRPr="003D2676">
                        <w:rPr>
                          <w:rFonts w:ascii="Montserrat" w:hAnsi="Montserrat"/>
                          <w:b/>
                          <w:sz w:val="22"/>
                          <w:szCs w:val="22"/>
                        </w:rPr>
                        <w:t>. Proyectos de Fondos en Administración enero –</w:t>
                      </w:r>
                      <w:r>
                        <w:rPr>
                          <w:rFonts w:ascii="Montserrat" w:hAnsi="Montserrat"/>
                          <w:b/>
                          <w:sz w:val="22"/>
                          <w:szCs w:val="22"/>
                        </w:rPr>
                        <w:t xml:space="preserve"> </w:t>
                      </w:r>
                      <w:r w:rsidR="005F0722">
                        <w:rPr>
                          <w:rFonts w:ascii="Montserrat" w:hAnsi="Montserrat"/>
                          <w:b/>
                          <w:sz w:val="22"/>
                          <w:szCs w:val="22"/>
                        </w:rPr>
                        <w:t>diciembre</w:t>
                      </w:r>
                      <w:r>
                        <w:rPr>
                          <w:rFonts w:ascii="Montserrat" w:hAnsi="Montserrat"/>
                          <w:b/>
                          <w:sz w:val="22"/>
                          <w:szCs w:val="22"/>
                        </w:rPr>
                        <w:t xml:space="preserve"> </w:t>
                      </w:r>
                      <w:r w:rsidRPr="003D2676">
                        <w:rPr>
                          <w:rFonts w:ascii="Montserrat" w:hAnsi="Montserrat"/>
                          <w:b/>
                          <w:sz w:val="22"/>
                          <w:szCs w:val="22"/>
                        </w:rPr>
                        <w:t>202</w:t>
                      </w:r>
                      <w:r>
                        <w:rPr>
                          <w:rFonts w:ascii="Montserrat" w:hAnsi="Montserrat"/>
                          <w:b/>
                          <w:sz w:val="22"/>
                          <w:szCs w:val="22"/>
                        </w:rPr>
                        <w:t>3</w:t>
                      </w:r>
                      <w:r w:rsidRPr="003D2676">
                        <w:rPr>
                          <w:rFonts w:ascii="Montserrat" w:hAnsi="Montserrat"/>
                          <w:b/>
                          <w:sz w:val="22"/>
                          <w:szCs w:val="22"/>
                        </w:rPr>
                        <w:t xml:space="preserve"> (pesos)</w:t>
                      </w:r>
                    </w:p>
                    <w:p w14:paraId="1F3B24E0" w14:textId="77777777" w:rsidR="00FA75FF" w:rsidRDefault="00FA75FF" w:rsidP="00180C1D"/>
                  </w:txbxContent>
                </v:textbox>
              </v:shape>
            </w:pict>
          </mc:Fallback>
        </mc:AlternateContent>
      </w:r>
    </w:p>
    <w:tbl>
      <w:tblPr>
        <w:tblW w:w="14743" w:type="dxa"/>
        <w:tblInd w:w="-856" w:type="dxa"/>
        <w:tblLayout w:type="fixed"/>
        <w:tblCellMar>
          <w:left w:w="70" w:type="dxa"/>
          <w:right w:w="70" w:type="dxa"/>
        </w:tblCellMar>
        <w:tblLook w:val="04A0" w:firstRow="1" w:lastRow="0" w:firstColumn="1" w:lastColumn="0" w:noHBand="0" w:noVBand="1"/>
      </w:tblPr>
      <w:tblGrid>
        <w:gridCol w:w="993"/>
        <w:gridCol w:w="2126"/>
        <w:gridCol w:w="284"/>
        <w:gridCol w:w="283"/>
        <w:gridCol w:w="284"/>
        <w:gridCol w:w="1134"/>
        <w:gridCol w:w="1134"/>
        <w:gridCol w:w="1134"/>
        <w:gridCol w:w="1134"/>
        <w:gridCol w:w="1134"/>
        <w:gridCol w:w="1134"/>
        <w:gridCol w:w="74"/>
        <w:gridCol w:w="918"/>
        <w:gridCol w:w="1134"/>
        <w:gridCol w:w="1134"/>
        <w:gridCol w:w="709"/>
      </w:tblGrid>
      <w:tr w:rsidR="009467DF" w:rsidRPr="006A6B2E" w14:paraId="3DAFB803" w14:textId="77777777" w:rsidTr="009467DF">
        <w:trPr>
          <w:trHeight w:val="300"/>
        </w:trPr>
        <w:tc>
          <w:tcPr>
            <w:tcW w:w="993" w:type="dxa"/>
            <w:vMerge w:val="restart"/>
            <w:tcBorders>
              <w:top w:val="single" w:sz="4" w:space="0" w:color="auto"/>
              <w:left w:val="single" w:sz="4" w:space="0" w:color="auto"/>
              <w:bottom w:val="single" w:sz="4" w:space="0" w:color="000000"/>
              <w:right w:val="single" w:sz="4" w:space="0" w:color="auto"/>
            </w:tcBorders>
            <w:shd w:val="clear" w:color="000000" w:fill="B38E5D"/>
            <w:vAlign w:val="center"/>
            <w:hideMark/>
          </w:tcPr>
          <w:p w14:paraId="024EF4CC" w14:textId="77777777" w:rsidR="005503DE" w:rsidRPr="006A6B2E" w:rsidRDefault="005503DE" w:rsidP="00002018">
            <w:pPr>
              <w:widowControl/>
              <w:spacing w:line="240" w:lineRule="auto"/>
              <w:jc w:val="center"/>
              <w:rPr>
                <w:rFonts w:ascii="Montserrat" w:eastAsia="Times New Roman" w:hAnsi="Montserrat" w:cs="Arial"/>
                <w:b/>
                <w:bCs/>
                <w:color w:val="FFFFFF"/>
                <w:kern w:val="0"/>
                <w:sz w:val="14"/>
                <w:szCs w:val="14"/>
                <w:lang w:eastAsia="es-MX" w:bidi="ar-SA"/>
              </w:rPr>
            </w:pPr>
            <w:r w:rsidRPr="006A6B2E">
              <w:rPr>
                <w:rFonts w:ascii="Montserrat" w:eastAsia="Times New Roman" w:hAnsi="Montserrat" w:cs="Arial"/>
                <w:b/>
                <w:bCs/>
                <w:color w:val="FFFFFF"/>
                <w:kern w:val="0"/>
                <w:sz w:val="14"/>
                <w:szCs w:val="14"/>
                <w:lang w:eastAsia="es-MX" w:bidi="ar-SA"/>
              </w:rPr>
              <w:t>Origen de los recursos</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B38E5D"/>
            <w:vAlign w:val="center"/>
            <w:hideMark/>
          </w:tcPr>
          <w:p w14:paraId="2A11E697" w14:textId="77777777" w:rsidR="005503DE" w:rsidRPr="006A6B2E" w:rsidRDefault="005503DE" w:rsidP="00002018">
            <w:pPr>
              <w:widowControl/>
              <w:spacing w:line="240" w:lineRule="auto"/>
              <w:jc w:val="center"/>
              <w:rPr>
                <w:rFonts w:ascii="Montserrat" w:eastAsia="Times New Roman" w:hAnsi="Montserrat" w:cs="Arial"/>
                <w:b/>
                <w:bCs/>
                <w:color w:val="FFFFFF"/>
                <w:kern w:val="0"/>
                <w:sz w:val="14"/>
                <w:szCs w:val="14"/>
                <w:lang w:eastAsia="es-MX" w:bidi="ar-SA"/>
              </w:rPr>
            </w:pPr>
            <w:r w:rsidRPr="006A6B2E">
              <w:rPr>
                <w:rFonts w:ascii="Montserrat" w:eastAsia="Times New Roman" w:hAnsi="Montserrat" w:cs="Arial"/>
                <w:b/>
                <w:bCs/>
                <w:color w:val="FFFFFF"/>
                <w:kern w:val="0"/>
                <w:sz w:val="14"/>
                <w:szCs w:val="14"/>
                <w:lang w:eastAsia="es-MX" w:bidi="ar-SA"/>
              </w:rPr>
              <w:t>Destino y propósito de los recursos</w:t>
            </w:r>
          </w:p>
        </w:tc>
        <w:tc>
          <w:tcPr>
            <w:tcW w:w="851" w:type="dxa"/>
            <w:gridSpan w:val="3"/>
            <w:tcBorders>
              <w:top w:val="single" w:sz="4" w:space="0" w:color="auto"/>
              <w:left w:val="nil"/>
              <w:bottom w:val="single" w:sz="4" w:space="0" w:color="auto"/>
              <w:right w:val="single" w:sz="4" w:space="0" w:color="000000"/>
            </w:tcBorders>
            <w:shd w:val="clear" w:color="auto" w:fill="B38E5D"/>
            <w:vAlign w:val="center"/>
            <w:hideMark/>
          </w:tcPr>
          <w:p w14:paraId="0BC7F658" w14:textId="77777777" w:rsidR="005503DE" w:rsidRPr="006A6B2E" w:rsidRDefault="005503DE" w:rsidP="00002018">
            <w:pPr>
              <w:widowControl/>
              <w:spacing w:line="240" w:lineRule="auto"/>
              <w:jc w:val="center"/>
              <w:rPr>
                <w:rFonts w:ascii="Montserrat" w:eastAsia="Times New Roman" w:hAnsi="Montserrat" w:cs="Arial"/>
                <w:b/>
                <w:bCs/>
                <w:color w:val="FFFFFF"/>
                <w:kern w:val="0"/>
                <w:sz w:val="14"/>
                <w:szCs w:val="14"/>
                <w:lang w:eastAsia="es-MX" w:bidi="ar-SA"/>
              </w:rPr>
            </w:pPr>
            <w:r w:rsidRPr="006A6B2E">
              <w:rPr>
                <w:rFonts w:ascii="Montserrat" w:eastAsia="Times New Roman" w:hAnsi="Montserrat" w:cs="Arial"/>
                <w:b/>
                <w:bCs/>
                <w:color w:val="FFFFFF"/>
                <w:kern w:val="0"/>
                <w:sz w:val="14"/>
                <w:szCs w:val="14"/>
                <w:lang w:eastAsia="es-MX" w:bidi="ar-SA"/>
              </w:rPr>
              <w:t>Vigencia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B38E5D"/>
            <w:vAlign w:val="center"/>
            <w:hideMark/>
          </w:tcPr>
          <w:p w14:paraId="11423D07" w14:textId="77777777" w:rsidR="005503DE" w:rsidRPr="006A6B2E" w:rsidRDefault="005503DE" w:rsidP="00002018">
            <w:pPr>
              <w:widowControl/>
              <w:spacing w:line="240" w:lineRule="auto"/>
              <w:jc w:val="center"/>
              <w:rPr>
                <w:rFonts w:ascii="Montserrat" w:eastAsia="Times New Roman" w:hAnsi="Montserrat" w:cs="Arial"/>
                <w:b/>
                <w:bCs/>
                <w:color w:val="FFFFFF"/>
                <w:kern w:val="0"/>
                <w:sz w:val="14"/>
                <w:szCs w:val="14"/>
                <w:lang w:eastAsia="es-MX" w:bidi="ar-SA"/>
              </w:rPr>
            </w:pPr>
            <w:r w:rsidRPr="006A6B2E">
              <w:rPr>
                <w:rFonts w:ascii="Montserrat" w:eastAsia="Times New Roman" w:hAnsi="Montserrat" w:cs="Arial"/>
                <w:b/>
                <w:bCs/>
                <w:color w:val="FFFFFF"/>
                <w:kern w:val="0"/>
                <w:sz w:val="14"/>
                <w:szCs w:val="14"/>
                <w:lang w:eastAsia="es-MX" w:bidi="ar-SA"/>
              </w:rPr>
              <w:t>Monto autorizado</w:t>
            </w:r>
          </w:p>
        </w:tc>
        <w:tc>
          <w:tcPr>
            <w:tcW w:w="3402" w:type="dxa"/>
            <w:gridSpan w:val="3"/>
            <w:tcBorders>
              <w:top w:val="single" w:sz="4" w:space="0" w:color="auto"/>
              <w:left w:val="nil"/>
              <w:bottom w:val="single" w:sz="4" w:space="0" w:color="auto"/>
              <w:right w:val="single" w:sz="4" w:space="0" w:color="000000"/>
            </w:tcBorders>
            <w:shd w:val="clear" w:color="auto" w:fill="B38E5D"/>
            <w:vAlign w:val="center"/>
            <w:hideMark/>
          </w:tcPr>
          <w:p w14:paraId="352BEBB8" w14:textId="77777777" w:rsidR="005503DE" w:rsidRPr="006A6B2E" w:rsidRDefault="005503DE" w:rsidP="00002018">
            <w:pPr>
              <w:widowControl/>
              <w:spacing w:line="240" w:lineRule="auto"/>
              <w:jc w:val="center"/>
              <w:rPr>
                <w:rFonts w:ascii="Montserrat" w:eastAsia="Times New Roman" w:hAnsi="Montserrat" w:cs="Arial"/>
                <w:b/>
                <w:bCs/>
                <w:color w:val="FFFFFF"/>
                <w:kern w:val="0"/>
                <w:sz w:val="14"/>
                <w:szCs w:val="14"/>
                <w:lang w:eastAsia="es-MX" w:bidi="ar-SA"/>
              </w:rPr>
            </w:pPr>
            <w:r w:rsidRPr="006A6B2E">
              <w:rPr>
                <w:rFonts w:ascii="Montserrat" w:eastAsia="Times New Roman" w:hAnsi="Montserrat" w:cs="Arial"/>
                <w:b/>
                <w:bCs/>
                <w:color w:val="FFFFFF"/>
                <w:kern w:val="0"/>
                <w:sz w:val="14"/>
                <w:szCs w:val="14"/>
                <w:lang w:eastAsia="es-MX" w:bidi="ar-SA"/>
              </w:rPr>
              <w:t>Entradas</w:t>
            </w:r>
          </w:p>
        </w:tc>
        <w:tc>
          <w:tcPr>
            <w:tcW w:w="2342" w:type="dxa"/>
            <w:gridSpan w:val="3"/>
            <w:tcBorders>
              <w:top w:val="single" w:sz="4" w:space="0" w:color="auto"/>
              <w:left w:val="nil"/>
              <w:bottom w:val="single" w:sz="4" w:space="0" w:color="auto"/>
              <w:right w:val="nil"/>
            </w:tcBorders>
            <w:shd w:val="clear" w:color="auto" w:fill="B38E5D"/>
          </w:tcPr>
          <w:p w14:paraId="4CA1855A" w14:textId="77777777" w:rsidR="005503DE" w:rsidRPr="006A6B2E" w:rsidRDefault="005503DE" w:rsidP="00002018">
            <w:pPr>
              <w:widowControl/>
              <w:spacing w:line="240" w:lineRule="auto"/>
              <w:jc w:val="center"/>
              <w:rPr>
                <w:rFonts w:ascii="Montserrat" w:eastAsia="Times New Roman" w:hAnsi="Montserrat" w:cs="Arial"/>
                <w:b/>
                <w:bCs/>
                <w:color w:val="FFFFFF"/>
                <w:kern w:val="0"/>
                <w:sz w:val="14"/>
                <w:szCs w:val="14"/>
                <w:lang w:eastAsia="es-MX" w:bidi="ar-SA"/>
              </w:rPr>
            </w:pPr>
          </w:p>
        </w:tc>
        <w:tc>
          <w:tcPr>
            <w:tcW w:w="2052" w:type="dxa"/>
            <w:gridSpan w:val="2"/>
            <w:tcBorders>
              <w:top w:val="single" w:sz="4" w:space="0" w:color="auto"/>
              <w:left w:val="nil"/>
              <w:bottom w:val="single" w:sz="4" w:space="0" w:color="auto"/>
              <w:right w:val="single" w:sz="4" w:space="0" w:color="000000"/>
            </w:tcBorders>
            <w:shd w:val="clear" w:color="auto" w:fill="B38E5D"/>
            <w:vAlign w:val="center"/>
            <w:hideMark/>
          </w:tcPr>
          <w:p w14:paraId="70FEB1D4" w14:textId="3D6AFE10" w:rsidR="005503DE" w:rsidRPr="006A6B2E" w:rsidRDefault="005503DE" w:rsidP="00002018">
            <w:pPr>
              <w:widowControl/>
              <w:spacing w:line="240" w:lineRule="auto"/>
              <w:jc w:val="center"/>
              <w:rPr>
                <w:rFonts w:ascii="Montserrat" w:eastAsia="Times New Roman" w:hAnsi="Montserrat" w:cs="Arial"/>
                <w:b/>
                <w:bCs/>
                <w:color w:val="FFFFFF"/>
                <w:kern w:val="0"/>
                <w:sz w:val="14"/>
                <w:szCs w:val="14"/>
                <w:lang w:eastAsia="es-MX" w:bidi="ar-SA"/>
              </w:rPr>
            </w:pPr>
            <w:r w:rsidRPr="006A6B2E">
              <w:rPr>
                <w:rFonts w:ascii="Montserrat" w:eastAsia="Times New Roman" w:hAnsi="Montserrat" w:cs="Arial"/>
                <w:b/>
                <w:bCs/>
                <w:color w:val="FFFFFF"/>
                <w:kern w:val="0"/>
                <w:sz w:val="14"/>
                <w:szCs w:val="14"/>
                <w:lang w:eastAsia="es-MX" w:bidi="ar-SA"/>
              </w:rPr>
              <w:t>Salidas</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B38E5D"/>
            <w:vAlign w:val="center"/>
            <w:hideMark/>
          </w:tcPr>
          <w:p w14:paraId="75F916DC" w14:textId="77777777" w:rsidR="005503DE" w:rsidRPr="006A6B2E" w:rsidRDefault="005503DE" w:rsidP="00002018">
            <w:pPr>
              <w:widowControl/>
              <w:spacing w:line="240" w:lineRule="auto"/>
              <w:jc w:val="center"/>
              <w:rPr>
                <w:rFonts w:ascii="Montserrat" w:eastAsia="Times New Roman" w:hAnsi="Montserrat" w:cs="Arial"/>
                <w:b/>
                <w:bCs/>
                <w:color w:val="FFFFFF"/>
                <w:kern w:val="0"/>
                <w:sz w:val="14"/>
                <w:szCs w:val="14"/>
                <w:lang w:eastAsia="es-MX" w:bidi="ar-SA"/>
              </w:rPr>
            </w:pPr>
            <w:r w:rsidRPr="006A6B2E">
              <w:rPr>
                <w:rFonts w:ascii="Montserrat" w:eastAsia="Times New Roman" w:hAnsi="Montserrat" w:cs="Arial"/>
                <w:b/>
                <w:bCs/>
                <w:color w:val="FFFFFF"/>
                <w:kern w:val="0"/>
                <w:sz w:val="14"/>
                <w:szCs w:val="14"/>
                <w:lang w:eastAsia="es-MX" w:bidi="ar-SA"/>
              </w:rPr>
              <w:t>Saldo disponible</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B38E5D"/>
            <w:vAlign w:val="center"/>
            <w:hideMark/>
          </w:tcPr>
          <w:p w14:paraId="6FEEF812" w14:textId="77777777" w:rsidR="005503DE" w:rsidRPr="006A6B2E" w:rsidRDefault="005503DE" w:rsidP="00002018">
            <w:pPr>
              <w:widowControl/>
              <w:spacing w:line="240" w:lineRule="auto"/>
              <w:jc w:val="center"/>
              <w:rPr>
                <w:rFonts w:ascii="Montserrat" w:eastAsia="Times New Roman" w:hAnsi="Montserrat" w:cs="Arial"/>
                <w:b/>
                <w:bCs/>
                <w:color w:val="FFFFFF"/>
                <w:kern w:val="0"/>
                <w:sz w:val="14"/>
                <w:szCs w:val="14"/>
                <w:lang w:eastAsia="es-MX" w:bidi="ar-SA"/>
              </w:rPr>
            </w:pPr>
            <w:r w:rsidRPr="006A6B2E">
              <w:rPr>
                <w:rFonts w:ascii="Montserrat" w:eastAsia="Times New Roman" w:hAnsi="Montserrat" w:cs="Arial"/>
                <w:b/>
                <w:bCs/>
                <w:color w:val="FFFFFF"/>
                <w:kern w:val="0"/>
                <w:sz w:val="14"/>
                <w:szCs w:val="14"/>
                <w:lang w:eastAsia="es-MX" w:bidi="ar-SA"/>
              </w:rPr>
              <w:t>Avance financiero</w:t>
            </w:r>
          </w:p>
        </w:tc>
      </w:tr>
      <w:tr w:rsidR="009467DF" w:rsidRPr="006A6B2E" w14:paraId="2BB288F1" w14:textId="77777777" w:rsidTr="009467DF">
        <w:trPr>
          <w:trHeight w:val="797"/>
        </w:trPr>
        <w:tc>
          <w:tcPr>
            <w:tcW w:w="993" w:type="dxa"/>
            <w:vMerge/>
            <w:tcBorders>
              <w:top w:val="single" w:sz="4" w:space="0" w:color="auto"/>
              <w:left w:val="single" w:sz="4" w:space="0" w:color="auto"/>
              <w:bottom w:val="single" w:sz="4" w:space="0" w:color="000000"/>
              <w:right w:val="single" w:sz="4" w:space="0" w:color="auto"/>
            </w:tcBorders>
            <w:vAlign w:val="center"/>
            <w:hideMark/>
          </w:tcPr>
          <w:p w14:paraId="19330D1B" w14:textId="77777777" w:rsidR="005503DE" w:rsidRPr="006A6B2E" w:rsidRDefault="005503DE" w:rsidP="00002018">
            <w:pPr>
              <w:widowControl/>
              <w:spacing w:line="240" w:lineRule="auto"/>
              <w:jc w:val="left"/>
              <w:rPr>
                <w:rFonts w:ascii="Montserrat" w:eastAsia="Times New Roman" w:hAnsi="Montserrat" w:cs="Arial"/>
                <w:b/>
                <w:bCs/>
                <w:color w:val="FFFFFF"/>
                <w:kern w:val="0"/>
                <w:sz w:val="16"/>
                <w:szCs w:val="16"/>
                <w:lang w:eastAsia="es-MX" w:bidi="ar-SA"/>
              </w:rPr>
            </w:pPr>
          </w:p>
        </w:tc>
        <w:tc>
          <w:tcPr>
            <w:tcW w:w="2126" w:type="dxa"/>
            <w:vMerge/>
            <w:tcBorders>
              <w:top w:val="single" w:sz="4" w:space="0" w:color="auto"/>
              <w:left w:val="single" w:sz="4" w:space="0" w:color="auto"/>
              <w:bottom w:val="single" w:sz="4" w:space="0" w:color="000000"/>
              <w:right w:val="single" w:sz="4" w:space="0" w:color="auto"/>
            </w:tcBorders>
            <w:shd w:val="clear" w:color="auto" w:fill="B38E5D"/>
            <w:vAlign w:val="center"/>
            <w:hideMark/>
          </w:tcPr>
          <w:p w14:paraId="568A7942" w14:textId="77777777" w:rsidR="005503DE" w:rsidRPr="006A6B2E" w:rsidRDefault="005503DE" w:rsidP="00002018">
            <w:pPr>
              <w:widowControl/>
              <w:spacing w:line="240" w:lineRule="auto"/>
              <w:jc w:val="left"/>
              <w:rPr>
                <w:rFonts w:ascii="Montserrat" w:eastAsia="Times New Roman" w:hAnsi="Montserrat" w:cs="Arial"/>
                <w:b/>
                <w:bCs/>
                <w:color w:val="FFFFFF"/>
                <w:kern w:val="0"/>
                <w:sz w:val="16"/>
                <w:szCs w:val="16"/>
                <w:lang w:eastAsia="es-MX" w:bidi="ar-SA"/>
              </w:rPr>
            </w:pPr>
          </w:p>
        </w:tc>
        <w:tc>
          <w:tcPr>
            <w:tcW w:w="284" w:type="dxa"/>
            <w:tcBorders>
              <w:top w:val="nil"/>
              <w:left w:val="nil"/>
              <w:bottom w:val="single" w:sz="4" w:space="0" w:color="auto"/>
              <w:right w:val="single" w:sz="4" w:space="0" w:color="auto"/>
            </w:tcBorders>
            <w:shd w:val="clear" w:color="auto" w:fill="B38E5D"/>
            <w:textDirection w:val="btLr"/>
            <w:vAlign w:val="center"/>
            <w:hideMark/>
          </w:tcPr>
          <w:p w14:paraId="195AB883" w14:textId="77777777" w:rsidR="005503DE" w:rsidRPr="006A6B2E" w:rsidRDefault="005503DE" w:rsidP="00002018">
            <w:pPr>
              <w:widowControl/>
              <w:spacing w:line="240" w:lineRule="auto"/>
              <w:jc w:val="center"/>
              <w:rPr>
                <w:rFonts w:ascii="Montserrat" w:eastAsia="Times New Roman" w:hAnsi="Montserrat" w:cs="Arial"/>
                <w:b/>
                <w:bCs/>
                <w:color w:val="FFFFFF"/>
                <w:kern w:val="0"/>
                <w:sz w:val="16"/>
                <w:szCs w:val="16"/>
                <w:lang w:eastAsia="es-MX" w:bidi="ar-SA"/>
              </w:rPr>
            </w:pPr>
            <w:r w:rsidRPr="006A6B2E">
              <w:rPr>
                <w:rFonts w:ascii="Montserrat" w:eastAsia="Times New Roman" w:hAnsi="Montserrat" w:cs="Arial"/>
                <w:b/>
                <w:bCs/>
                <w:color w:val="FFFFFF"/>
                <w:kern w:val="0"/>
                <w:sz w:val="16"/>
                <w:szCs w:val="16"/>
                <w:lang w:eastAsia="es-MX" w:bidi="ar-SA"/>
              </w:rPr>
              <w:t>Inicial</w:t>
            </w:r>
          </w:p>
        </w:tc>
        <w:tc>
          <w:tcPr>
            <w:tcW w:w="283" w:type="dxa"/>
            <w:tcBorders>
              <w:top w:val="nil"/>
              <w:left w:val="nil"/>
              <w:bottom w:val="single" w:sz="4" w:space="0" w:color="auto"/>
              <w:right w:val="single" w:sz="4" w:space="0" w:color="auto"/>
            </w:tcBorders>
            <w:shd w:val="clear" w:color="auto" w:fill="B38E5D"/>
            <w:textDirection w:val="btLr"/>
            <w:vAlign w:val="center"/>
            <w:hideMark/>
          </w:tcPr>
          <w:p w14:paraId="486543C5" w14:textId="77777777" w:rsidR="005503DE" w:rsidRPr="006A6B2E" w:rsidRDefault="005503DE" w:rsidP="00002018">
            <w:pPr>
              <w:widowControl/>
              <w:spacing w:line="240" w:lineRule="auto"/>
              <w:jc w:val="center"/>
              <w:rPr>
                <w:rFonts w:ascii="Montserrat" w:eastAsia="Times New Roman" w:hAnsi="Montserrat" w:cs="Arial"/>
                <w:b/>
                <w:bCs/>
                <w:color w:val="FFFFFF"/>
                <w:kern w:val="0"/>
                <w:sz w:val="16"/>
                <w:szCs w:val="16"/>
                <w:lang w:eastAsia="es-MX" w:bidi="ar-SA"/>
              </w:rPr>
            </w:pPr>
            <w:r w:rsidRPr="006A6B2E">
              <w:rPr>
                <w:rFonts w:ascii="Montserrat" w:eastAsia="Times New Roman" w:hAnsi="Montserrat" w:cs="Arial"/>
                <w:b/>
                <w:bCs/>
                <w:color w:val="FFFFFF"/>
                <w:kern w:val="0"/>
                <w:sz w:val="16"/>
                <w:szCs w:val="16"/>
                <w:lang w:eastAsia="es-MX" w:bidi="ar-SA"/>
              </w:rPr>
              <w:t>Final</w:t>
            </w:r>
          </w:p>
        </w:tc>
        <w:tc>
          <w:tcPr>
            <w:tcW w:w="284" w:type="dxa"/>
            <w:tcBorders>
              <w:top w:val="nil"/>
              <w:left w:val="nil"/>
              <w:bottom w:val="single" w:sz="4" w:space="0" w:color="auto"/>
              <w:right w:val="single" w:sz="4" w:space="0" w:color="auto"/>
            </w:tcBorders>
            <w:shd w:val="clear" w:color="auto" w:fill="B38E5D"/>
            <w:textDirection w:val="btLr"/>
            <w:vAlign w:val="center"/>
            <w:hideMark/>
          </w:tcPr>
          <w:p w14:paraId="6FE5AFA9" w14:textId="77777777" w:rsidR="005503DE" w:rsidRPr="006A6B2E" w:rsidRDefault="005503DE" w:rsidP="00002018">
            <w:pPr>
              <w:widowControl/>
              <w:spacing w:line="240" w:lineRule="auto"/>
              <w:jc w:val="center"/>
              <w:rPr>
                <w:rFonts w:ascii="Montserrat" w:eastAsia="Times New Roman" w:hAnsi="Montserrat" w:cs="Arial"/>
                <w:b/>
                <w:bCs/>
                <w:color w:val="FFFFFF"/>
                <w:kern w:val="0"/>
                <w:sz w:val="16"/>
                <w:szCs w:val="16"/>
                <w:lang w:eastAsia="es-MX" w:bidi="ar-SA"/>
              </w:rPr>
            </w:pPr>
            <w:r w:rsidRPr="006A6B2E">
              <w:rPr>
                <w:rFonts w:ascii="Montserrat" w:eastAsia="Times New Roman" w:hAnsi="Montserrat" w:cs="Arial"/>
                <w:b/>
                <w:bCs/>
                <w:color w:val="FFFFFF"/>
                <w:kern w:val="0"/>
                <w:sz w:val="16"/>
                <w:szCs w:val="16"/>
                <w:lang w:eastAsia="es-MX" w:bidi="ar-SA"/>
              </w:rPr>
              <w:t>Prórroga</w:t>
            </w:r>
          </w:p>
        </w:tc>
        <w:tc>
          <w:tcPr>
            <w:tcW w:w="1134" w:type="dxa"/>
            <w:vMerge/>
            <w:tcBorders>
              <w:top w:val="single" w:sz="4" w:space="0" w:color="auto"/>
              <w:left w:val="single" w:sz="4" w:space="0" w:color="auto"/>
              <w:bottom w:val="single" w:sz="4" w:space="0" w:color="000000"/>
              <w:right w:val="single" w:sz="4" w:space="0" w:color="auto"/>
            </w:tcBorders>
            <w:shd w:val="clear" w:color="auto" w:fill="B38E5D"/>
            <w:vAlign w:val="center"/>
            <w:hideMark/>
          </w:tcPr>
          <w:p w14:paraId="5990D117" w14:textId="77777777" w:rsidR="005503DE" w:rsidRPr="006A6B2E" w:rsidRDefault="005503DE" w:rsidP="00002018">
            <w:pPr>
              <w:widowControl/>
              <w:spacing w:line="240" w:lineRule="auto"/>
              <w:jc w:val="left"/>
              <w:rPr>
                <w:rFonts w:ascii="Montserrat" w:eastAsia="Times New Roman" w:hAnsi="Montserrat" w:cs="Arial"/>
                <w:b/>
                <w:bCs/>
                <w:color w:val="FFFFFF"/>
                <w:kern w:val="0"/>
                <w:sz w:val="16"/>
                <w:szCs w:val="16"/>
                <w:lang w:eastAsia="es-MX" w:bidi="ar-SA"/>
              </w:rPr>
            </w:pPr>
          </w:p>
        </w:tc>
        <w:tc>
          <w:tcPr>
            <w:tcW w:w="1134" w:type="dxa"/>
            <w:tcBorders>
              <w:top w:val="nil"/>
              <w:left w:val="nil"/>
              <w:bottom w:val="single" w:sz="4" w:space="0" w:color="auto"/>
              <w:right w:val="single" w:sz="4" w:space="0" w:color="auto"/>
            </w:tcBorders>
            <w:shd w:val="clear" w:color="auto" w:fill="B38E5D"/>
            <w:vAlign w:val="center"/>
            <w:hideMark/>
          </w:tcPr>
          <w:p w14:paraId="23B2525F" w14:textId="77777777" w:rsidR="005503DE" w:rsidRPr="006A6B2E" w:rsidRDefault="005503DE" w:rsidP="00002018">
            <w:pPr>
              <w:widowControl/>
              <w:spacing w:line="240" w:lineRule="auto"/>
              <w:jc w:val="center"/>
              <w:rPr>
                <w:rFonts w:ascii="Montserrat" w:eastAsia="Times New Roman" w:hAnsi="Montserrat" w:cs="Arial"/>
                <w:b/>
                <w:bCs/>
                <w:color w:val="FFFFFF"/>
                <w:kern w:val="0"/>
                <w:sz w:val="16"/>
                <w:szCs w:val="16"/>
                <w:lang w:eastAsia="es-MX" w:bidi="ar-SA"/>
              </w:rPr>
            </w:pPr>
            <w:r w:rsidRPr="006A6B2E">
              <w:rPr>
                <w:rFonts w:ascii="Montserrat" w:eastAsia="Times New Roman" w:hAnsi="Montserrat" w:cs="Arial"/>
                <w:b/>
                <w:bCs/>
                <w:color w:val="FFFFFF"/>
                <w:kern w:val="0"/>
                <w:sz w:val="16"/>
                <w:szCs w:val="16"/>
                <w:lang w:eastAsia="es-MX" w:bidi="ar-SA"/>
              </w:rPr>
              <w:t>Años anteriores</w:t>
            </w:r>
          </w:p>
        </w:tc>
        <w:tc>
          <w:tcPr>
            <w:tcW w:w="1134" w:type="dxa"/>
            <w:tcBorders>
              <w:top w:val="nil"/>
              <w:left w:val="nil"/>
              <w:bottom w:val="single" w:sz="4" w:space="0" w:color="auto"/>
              <w:right w:val="single" w:sz="4" w:space="0" w:color="auto"/>
            </w:tcBorders>
            <w:shd w:val="clear" w:color="auto" w:fill="B38E5D"/>
            <w:vAlign w:val="center"/>
            <w:hideMark/>
          </w:tcPr>
          <w:p w14:paraId="0B0ED963" w14:textId="77777777" w:rsidR="005503DE" w:rsidRPr="006A6B2E" w:rsidRDefault="005503DE" w:rsidP="00002018">
            <w:pPr>
              <w:widowControl/>
              <w:spacing w:line="240" w:lineRule="auto"/>
              <w:jc w:val="center"/>
              <w:rPr>
                <w:rFonts w:ascii="Montserrat" w:eastAsia="Times New Roman" w:hAnsi="Montserrat" w:cs="Arial"/>
                <w:b/>
                <w:bCs/>
                <w:color w:val="FFFFFF"/>
                <w:kern w:val="0"/>
                <w:sz w:val="16"/>
                <w:szCs w:val="16"/>
                <w:lang w:eastAsia="es-MX" w:bidi="ar-SA"/>
              </w:rPr>
            </w:pPr>
            <w:r w:rsidRPr="006A6B2E">
              <w:rPr>
                <w:rFonts w:ascii="Montserrat" w:eastAsia="Times New Roman" w:hAnsi="Montserrat" w:cs="Arial"/>
                <w:b/>
                <w:bCs/>
                <w:color w:val="FFFFFF"/>
                <w:kern w:val="0"/>
                <w:sz w:val="16"/>
                <w:szCs w:val="16"/>
                <w:lang w:eastAsia="es-MX" w:bidi="ar-SA"/>
              </w:rPr>
              <w:t>Año actual</w:t>
            </w:r>
          </w:p>
        </w:tc>
        <w:tc>
          <w:tcPr>
            <w:tcW w:w="1134" w:type="dxa"/>
            <w:tcBorders>
              <w:top w:val="nil"/>
              <w:left w:val="nil"/>
              <w:bottom w:val="single" w:sz="4" w:space="0" w:color="auto"/>
              <w:right w:val="single" w:sz="4" w:space="0" w:color="auto"/>
            </w:tcBorders>
            <w:shd w:val="clear" w:color="auto" w:fill="B38E5D"/>
            <w:vAlign w:val="center"/>
            <w:hideMark/>
          </w:tcPr>
          <w:p w14:paraId="53B65A65" w14:textId="77777777" w:rsidR="005503DE" w:rsidRPr="006A6B2E" w:rsidRDefault="005503DE" w:rsidP="00002018">
            <w:pPr>
              <w:widowControl/>
              <w:spacing w:line="240" w:lineRule="auto"/>
              <w:jc w:val="center"/>
              <w:rPr>
                <w:rFonts w:ascii="Montserrat" w:eastAsia="Times New Roman" w:hAnsi="Montserrat" w:cs="Arial"/>
                <w:b/>
                <w:bCs/>
                <w:color w:val="FFFFFF"/>
                <w:kern w:val="0"/>
                <w:sz w:val="16"/>
                <w:szCs w:val="16"/>
                <w:lang w:eastAsia="es-MX" w:bidi="ar-SA"/>
              </w:rPr>
            </w:pPr>
            <w:r w:rsidRPr="006A6B2E">
              <w:rPr>
                <w:rFonts w:ascii="Montserrat" w:eastAsia="Times New Roman" w:hAnsi="Montserrat" w:cs="Arial"/>
                <w:b/>
                <w:bCs/>
                <w:color w:val="FFFFFF"/>
                <w:kern w:val="0"/>
                <w:sz w:val="16"/>
                <w:szCs w:val="16"/>
                <w:lang w:eastAsia="es-MX" w:bidi="ar-SA"/>
              </w:rPr>
              <w:t>Total</w:t>
            </w:r>
          </w:p>
        </w:tc>
        <w:tc>
          <w:tcPr>
            <w:tcW w:w="1134" w:type="dxa"/>
            <w:tcBorders>
              <w:top w:val="nil"/>
              <w:left w:val="nil"/>
              <w:bottom w:val="single" w:sz="4" w:space="0" w:color="auto"/>
              <w:right w:val="single" w:sz="4" w:space="0" w:color="auto"/>
            </w:tcBorders>
            <w:shd w:val="clear" w:color="auto" w:fill="B38E5D"/>
            <w:vAlign w:val="center"/>
            <w:hideMark/>
          </w:tcPr>
          <w:p w14:paraId="15B6ADB6" w14:textId="77777777" w:rsidR="005503DE" w:rsidRPr="006A6B2E" w:rsidRDefault="005503DE" w:rsidP="00002018">
            <w:pPr>
              <w:widowControl/>
              <w:spacing w:line="240" w:lineRule="auto"/>
              <w:jc w:val="center"/>
              <w:rPr>
                <w:rFonts w:ascii="Montserrat" w:eastAsia="Times New Roman" w:hAnsi="Montserrat" w:cs="Arial"/>
                <w:b/>
                <w:bCs/>
                <w:color w:val="FFFFFF"/>
                <w:kern w:val="0"/>
                <w:sz w:val="16"/>
                <w:szCs w:val="16"/>
                <w:lang w:eastAsia="es-MX" w:bidi="ar-SA"/>
              </w:rPr>
            </w:pPr>
            <w:r w:rsidRPr="006A6B2E">
              <w:rPr>
                <w:rFonts w:ascii="Montserrat" w:eastAsia="Times New Roman" w:hAnsi="Montserrat" w:cs="Arial"/>
                <w:b/>
                <w:bCs/>
                <w:color w:val="FFFFFF"/>
                <w:kern w:val="0"/>
                <w:sz w:val="16"/>
                <w:szCs w:val="16"/>
                <w:lang w:eastAsia="es-MX" w:bidi="ar-SA"/>
              </w:rPr>
              <w:t>Años anteriores</w:t>
            </w:r>
          </w:p>
        </w:tc>
        <w:tc>
          <w:tcPr>
            <w:tcW w:w="1134" w:type="dxa"/>
            <w:tcBorders>
              <w:top w:val="nil"/>
              <w:left w:val="nil"/>
              <w:bottom w:val="single" w:sz="4" w:space="0" w:color="auto"/>
              <w:right w:val="single" w:sz="4" w:space="0" w:color="auto"/>
            </w:tcBorders>
            <w:shd w:val="clear" w:color="auto" w:fill="B38E5D"/>
            <w:vAlign w:val="center"/>
            <w:hideMark/>
          </w:tcPr>
          <w:p w14:paraId="1C32CA81" w14:textId="77777777" w:rsidR="005503DE" w:rsidRPr="006A6B2E" w:rsidRDefault="005503DE" w:rsidP="00002018">
            <w:pPr>
              <w:widowControl/>
              <w:spacing w:line="240" w:lineRule="auto"/>
              <w:jc w:val="center"/>
              <w:rPr>
                <w:rFonts w:ascii="Montserrat" w:eastAsia="Times New Roman" w:hAnsi="Montserrat" w:cs="Arial"/>
                <w:b/>
                <w:bCs/>
                <w:color w:val="FFFFFF"/>
                <w:kern w:val="0"/>
                <w:sz w:val="16"/>
                <w:szCs w:val="16"/>
                <w:lang w:eastAsia="es-MX" w:bidi="ar-SA"/>
              </w:rPr>
            </w:pPr>
            <w:r w:rsidRPr="006A6B2E">
              <w:rPr>
                <w:rFonts w:ascii="Montserrat" w:eastAsia="Times New Roman" w:hAnsi="Montserrat" w:cs="Arial"/>
                <w:b/>
                <w:bCs/>
                <w:color w:val="FFFFFF"/>
                <w:kern w:val="0"/>
                <w:sz w:val="16"/>
                <w:szCs w:val="16"/>
                <w:lang w:eastAsia="es-MX" w:bidi="ar-SA"/>
              </w:rPr>
              <w:t>Año actual</w:t>
            </w:r>
          </w:p>
        </w:tc>
        <w:tc>
          <w:tcPr>
            <w:tcW w:w="992" w:type="dxa"/>
            <w:gridSpan w:val="2"/>
            <w:tcBorders>
              <w:top w:val="nil"/>
              <w:left w:val="nil"/>
              <w:bottom w:val="single" w:sz="4" w:space="0" w:color="auto"/>
              <w:right w:val="single" w:sz="4" w:space="0" w:color="auto"/>
            </w:tcBorders>
            <w:shd w:val="clear" w:color="auto" w:fill="B38E5D"/>
          </w:tcPr>
          <w:p w14:paraId="2909B76A" w14:textId="77777777" w:rsidR="00D16AF8" w:rsidRDefault="00D16AF8" w:rsidP="00002018">
            <w:pPr>
              <w:widowControl/>
              <w:spacing w:line="240" w:lineRule="auto"/>
              <w:jc w:val="center"/>
              <w:rPr>
                <w:rFonts w:ascii="Montserrat" w:eastAsia="Times New Roman" w:hAnsi="Montserrat" w:cs="Arial"/>
                <w:b/>
                <w:bCs/>
                <w:color w:val="FFFFFF"/>
                <w:kern w:val="0"/>
                <w:sz w:val="16"/>
                <w:szCs w:val="16"/>
                <w:lang w:eastAsia="es-MX" w:bidi="ar-SA"/>
              </w:rPr>
            </w:pPr>
          </w:p>
          <w:p w14:paraId="01D22070" w14:textId="7C2B6D36" w:rsidR="005503DE" w:rsidRPr="006A6B2E" w:rsidRDefault="004D521D" w:rsidP="00002018">
            <w:pPr>
              <w:widowControl/>
              <w:spacing w:line="240" w:lineRule="auto"/>
              <w:jc w:val="center"/>
              <w:rPr>
                <w:rFonts w:ascii="Montserrat" w:eastAsia="Times New Roman" w:hAnsi="Montserrat" w:cs="Arial"/>
                <w:b/>
                <w:bCs/>
                <w:color w:val="FFFFFF"/>
                <w:kern w:val="0"/>
                <w:sz w:val="16"/>
                <w:szCs w:val="16"/>
                <w:lang w:eastAsia="es-MX" w:bidi="ar-SA"/>
              </w:rPr>
            </w:pPr>
            <w:r>
              <w:rPr>
                <w:rFonts w:ascii="Montserrat" w:eastAsia="Times New Roman" w:hAnsi="Montserrat" w:cs="Arial"/>
                <w:b/>
                <w:bCs/>
                <w:color w:val="FFFFFF"/>
                <w:kern w:val="0"/>
                <w:sz w:val="16"/>
                <w:szCs w:val="16"/>
                <w:lang w:eastAsia="es-MX" w:bidi="ar-SA"/>
              </w:rPr>
              <w:t>Reintegro recursos</w:t>
            </w:r>
          </w:p>
        </w:tc>
        <w:tc>
          <w:tcPr>
            <w:tcW w:w="1134" w:type="dxa"/>
            <w:tcBorders>
              <w:top w:val="single" w:sz="4" w:space="0" w:color="auto"/>
              <w:left w:val="single" w:sz="4" w:space="0" w:color="auto"/>
              <w:bottom w:val="single" w:sz="4" w:space="0" w:color="auto"/>
              <w:right w:val="single" w:sz="4" w:space="0" w:color="auto"/>
            </w:tcBorders>
            <w:shd w:val="clear" w:color="auto" w:fill="B38E5D"/>
            <w:vAlign w:val="center"/>
            <w:hideMark/>
          </w:tcPr>
          <w:p w14:paraId="638F70DB" w14:textId="6B85A9DB" w:rsidR="005503DE" w:rsidRPr="006A6B2E" w:rsidRDefault="005503DE" w:rsidP="00002018">
            <w:pPr>
              <w:widowControl/>
              <w:spacing w:line="240" w:lineRule="auto"/>
              <w:jc w:val="center"/>
              <w:rPr>
                <w:rFonts w:ascii="Montserrat" w:eastAsia="Times New Roman" w:hAnsi="Montserrat" w:cs="Arial"/>
                <w:b/>
                <w:bCs/>
                <w:color w:val="FFFFFF"/>
                <w:kern w:val="0"/>
                <w:sz w:val="16"/>
                <w:szCs w:val="16"/>
                <w:lang w:eastAsia="es-MX" w:bidi="ar-SA"/>
              </w:rPr>
            </w:pPr>
            <w:r w:rsidRPr="006A6B2E">
              <w:rPr>
                <w:rFonts w:ascii="Montserrat" w:eastAsia="Times New Roman" w:hAnsi="Montserrat" w:cs="Arial"/>
                <w:b/>
                <w:bCs/>
                <w:color w:val="FFFFFF"/>
                <w:kern w:val="0"/>
                <w:sz w:val="16"/>
                <w:szCs w:val="16"/>
                <w:lang w:eastAsia="es-MX" w:bidi="ar-SA"/>
              </w:rPr>
              <w:t>Total</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0E97207" w14:textId="77777777" w:rsidR="005503DE" w:rsidRPr="006A6B2E" w:rsidRDefault="005503DE" w:rsidP="00002018">
            <w:pPr>
              <w:widowControl/>
              <w:spacing w:line="240" w:lineRule="auto"/>
              <w:jc w:val="left"/>
              <w:rPr>
                <w:rFonts w:ascii="Montserrat" w:eastAsia="Times New Roman" w:hAnsi="Montserrat" w:cs="Arial"/>
                <w:b/>
                <w:bCs/>
                <w:color w:val="FFFFFF"/>
                <w:kern w:val="0"/>
                <w:sz w:val="16"/>
                <w:szCs w:val="16"/>
                <w:lang w:eastAsia="es-MX" w:bidi="ar-SA"/>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66C842AB" w14:textId="77777777" w:rsidR="005503DE" w:rsidRPr="006A6B2E" w:rsidRDefault="005503DE" w:rsidP="00002018">
            <w:pPr>
              <w:widowControl/>
              <w:spacing w:line="240" w:lineRule="auto"/>
              <w:jc w:val="center"/>
              <w:rPr>
                <w:rFonts w:ascii="Montserrat" w:eastAsia="Times New Roman" w:hAnsi="Montserrat" w:cs="Arial"/>
                <w:b/>
                <w:bCs/>
                <w:color w:val="FFFFFF"/>
                <w:kern w:val="0"/>
                <w:sz w:val="16"/>
                <w:szCs w:val="16"/>
                <w:lang w:eastAsia="es-MX" w:bidi="ar-SA"/>
              </w:rPr>
            </w:pPr>
          </w:p>
        </w:tc>
      </w:tr>
      <w:tr w:rsidR="00834CF2" w:rsidRPr="006A6B2E" w14:paraId="38E4796D" w14:textId="77777777" w:rsidTr="00834CF2">
        <w:trPr>
          <w:trHeight w:val="124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B3C51D3" w14:textId="7D557790" w:rsidR="00834CF2" w:rsidRPr="006A6B2E" w:rsidRDefault="00834CF2" w:rsidP="00834CF2">
            <w:pPr>
              <w:rPr>
                <w:rFonts w:ascii="Montserrat" w:hAnsi="Montserrat" w:cs="Arial"/>
                <w:color w:val="000000"/>
                <w:sz w:val="16"/>
                <w:szCs w:val="16"/>
              </w:rPr>
            </w:pPr>
            <w:r>
              <w:rPr>
                <w:rFonts w:ascii="Calibri" w:hAnsi="Calibri" w:cs="Calibri"/>
                <w:color w:val="000000"/>
                <w:sz w:val="14"/>
                <w:szCs w:val="14"/>
              </w:rPr>
              <w:t>FORDECYT-PRONACES</w:t>
            </w:r>
          </w:p>
        </w:tc>
        <w:tc>
          <w:tcPr>
            <w:tcW w:w="2126" w:type="dxa"/>
            <w:tcBorders>
              <w:top w:val="single" w:sz="4" w:space="0" w:color="auto"/>
              <w:left w:val="nil"/>
              <w:bottom w:val="single" w:sz="4" w:space="0" w:color="auto"/>
              <w:right w:val="single" w:sz="4" w:space="0" w:color="auto"/>
            </w:tcBorders>
            <w:shd w:val="clear" w:color="auto" w:fill="auto"/>
            <w:vAlign w:val="center"/>
          </w:tcPr>
          <w:p w14:paraId="541C0868" w14:textId="52D8D715" w:rsidR="00834CF2" w:rsidRPr="006A6B2E" w:rsidRDefault="00834CF2" w:rsidP="00834CF2">
            <w:pPr>
              <w:rPr>
                <w:rFonts w:ascii="Montserrat" w:hAnsi="Montserrat" w:cs="Arial"/>
                <w:color w:val="000000"/>
                <w:sz w:val="16"/>
                <w:szCs w:val="16"/>
              </w:rPr>
            </w:pPr>
            <w:r>
              <w:rPr>
                <w:rFonts w:ascii="Calibri" w:hAnsi="Calibri" w:cs="Calibri"/>
                <w:color w:val="000000"/>
                <w:sz w:val="14"/>
                <w:szCs w:val="14"/>
              </w:rPr>
              <w:t xml:space="preserve">Evaluación de plantaciones forestales experimentales y estudio de mercado de dos variedades de Ochroma Pyramidale en el trópico húmedo de Chiapas y Campeche.                                                                                                                                                                                                                                                   </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tcPr>
          <w:p w14:paraId="527B6841" w14:textId="63C01F90" w:rsidR="00834CF2" w:rsidRPr="006A6B2E" w:rsidRDefault="00834CF2" w:rsidP="00834CF2">
            <w:pPr>
              <w:jc w:val="center"/>
              <w:rPr>
                <w:rFonts w:ascii="Montserrat" w:hAnsi="Montserrat" w:cs="Arial"/>
                <w:color w:val="000000"/>
                <w:sz w:val="16"/>
                <w:szCs w:val="16"/>
              </w:rPr>
            </w:pPr>
            <w:r>
              <w:rPr>
                <w:rFonts w:ascii="Calibri" w:hAnsi="Calibri" w:cs="Calibri"/>
                <w:color w:val="000000"/>
                <w:sz w:val="14"/>
                <w:szCs w:val="14"/>
              </w:rPr>
              <w:t>06/11/20</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tcPr>
          <w:p w14:paraId="635B63B9" w14:textId="5C87B678" w:rsidR="00834CF2" w:rsidRPr="006A6B2E" w:rsidRDefault="00834CF2" w:rsidP="00834CF2">
            <w:pPr>
              <w:jc w:val="center"/>
              <w:rPr>
                <w:rFonts w:ascii="Montserrat" w:hAnsi="Montserrat" w:cs="Arial"/>
                <w:color w:val="000000"/>
                <w:sz w:val="16"/>
                <w:szCs w:val="16"/>
              </w:rPr>
            </w:pPr>
            <w:r>
              <w:rPr>
                <w:rFonts w:ascii="Calibri" w:hAnsi="Calibri" w:cs="Calibri"/>
                <w:color w:val="000000"/>
                <w:sz w:val="14"/>
                <w:szCs w:val="14"/>
              </w:rPr>
              <w:t>06/11/22</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tcPr>
          <w:p w14:paraId="440D8F71" w14:textId="5D700DA8" w:rsidR="00834CF2" w:rsidRPr="006A6B2E" w:rsidRDefault="00834CF2" w:rsidP="00834CF2">
            <w:pPr>
              <w:jc w:val="center"/>
              <w:rPr>
                <w:rFonts w:ascii="Montserrat" w:hAnsi="Montserrat" w:cs="Arial"/>
                <w:color w:val="000000"/>
                <w:sz w:val="16"/>
                <w:szCs w:val="16"/>
              </w:rPr>
            </w:pPr>
            <w:r>
              <w:rPr>
                <w:rFonts w:ascii="Calibri" w:hAnsi="Calibri" w:cs="Calibri"/>
                <w:color w:val="000000"/>
                <w:sz w:val="14"/>
                <w:szCs w:val="14"/>
              </w:rPr>
              <w:t>Prórroga en gestión</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44B6B8" w14:textId="2EC8CDBC" w:rsidR="00834CF2" w:rsidRPr="006A6B2E" w:rsidRDefault="00834CF2" w:rsidP="00834CF2">
            <w:pPr>
              <w:jc w:val="right"/>
              <w:rPr>
                <w:rFonts w:ascii="Montserrat" w:hAnsi="Montserrat" w:cs="Arial"/>
                <w:color w:val="000000"/>
                <w:sz w:val="16"/>
                <w:szCs w:val="16"/>
              </w:rPr>
            </w:pPr>
            <w:r>
              <w:rPr>
                <w:rFonts w:cs="Arial"/>
                <w:color w:val="000000"/>
                <w:sz w:val="14"/>
                <w:szCs w:val="14"/>
              </w:rPr>
              <w:t>650,000.00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22946D" w14:textId="688967C2" w:rsidR="00834CF2" w:rsidRPr="006A6B2E" w:rsidRDefault="00834CF2" w:rsidP="00834CF2">
            <w:pPr>
              <w:jc w:val="right"/>
              <w:rPr>
                <w:rFonts w:ascii="Montserrat" w:hAnsi="Montserrat" w:cs="Arial"/>
                <w:color w:val="000000"/>
                <w:sz w:val="16"/>
                <w:szCs w:val="16"/>
              </w:rPr>
            </w:pPr>
            <w:r>
              <w:rPr>
                <w:rFonts w:cs="Arial"/>
                <w:color w:val="000000"/>
                <w:sz w:val="14"/>
                <w:szCs w:val="14"/>
              </w:rPr>
              <w:t>650,000.00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A4DC70" w14:textId="7A5E5BBC" w:rsidR="00834CF2" w:rsidRPr="006A6B2E" w:rsidRDefault="00834CF2" w:rsidP="00834CF2">
            <w:pPr>
              <w:jc w:val="right"/>
              <w:rPr>
                <w:rFonts w:ascii="Montserrat" w:hAnsi="Montserrat" w:cs="Arial"/>
                <w:color w:val="000000"/>
                <w:sz w:val="16"/>
                <w:szCs w:val="16"/>
              </w:rPr>
            </w:pPr>
            <w:r>
              <w:rPr>
                <w:rFonts w:cs="Arial"/>
                <w:color w:val="000000"/>
                <w:sz w:val="14"/>
                <w:szCs w:val="1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6A96910" w14:textId="10F22878" w:rsidR="00834CF2" w:rsidRPr="006A6B2E" w:rsidRDefault="00834CF2" w:rsidP="00834CF2">
            <w:pPr>
              <w:jc w:val="right"/>
              <w:rPr>
                <w:rFonts w:ascii="Montserrat" w:hAnsi="Montserrat" w:cs="Arial"/>
                <w:color w:val="000000"/>
                <w:sz w:val="16"/>
                <w:szCs w:val="16"/>
              </w:rPr>
            </w:pPr>
            <w:r>
              <w:rPr>
                <w:rFonts w:cs="Arial"/>
                <w:color w:val="000000"/>
                <w:sz w:val="14"/>
                <w:szCs w:val="14"/>
              </w:rPr>
              <w:t>650,000.00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307A60" w14:textId="35075019" w:rsidR="00834CF2" w:rsidRPr="006A6B2E" w:rsidRDefault="00834CF2" w:rsidP="00834CF2">
            <w:pPr>
              <w:jc w:val="right"/>
              <w:rPr>
                <w:rFonts w:ascii="Montserrat" w:hAnsi="Montserrat" w:cs="Arial"/>
                <w:color w:val="000000"/>
                <w:sz w:val="16"/>
                <w:szCs w:val="16"/>
              </w:rPr>
            </w:pPr>
            <w:r>
              <w:rPr>
                <w:rFonts w:cs="Arial"/>
                <w:color w:val="000000"/>
                <w:sz w:val="14"/>
                <w:szCs w:val="14"/>
              </w:rPr>
              <w:t>354,678.29</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D36AD3" w14:textId="74989403" w:rsidR="00834CF2" w:rsidRPr="006A6B2E" w:rsidRDefault="00834CF2" w:rsidP="00834CF2">
            <w:pPr>
              <w:jc w:val="right"/>
              <w:rPr>
                <w:rFonts w:ascii="Montserrat" w:hAnsi="Montserrat" w:cs="Arial"/>
                <w:color w:val="000000"/>
                <w:sz w:val="16"/>
                <w:szCs w:val="16"/>
              </w:rPr>
            </w:pPr>
            <w:r>
              <w:rPr>
                <w:rFonts w:cs="Arial"/>
                <w:color w:val="000000"/>
                <w:sz w:val="14"/>
                <w:szCs w:val="14"/>
              </w:rPr>
              <w:t>36,000.00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2D81F6F" w14:textId="1C733B7E" w:rsidR="00834CF2" w:rsidRDefault="00834CF2" w:rsidP="00834CF2">
            <w:pPr>
              <w:jc w:val="right"/>
              <w:rPr>
                <w:rFonts w:cs="Arial"/>
                <w:color w:val="000000"/>
                <w:sz w:val="14"/>
                <w:szCs w:val="14"/>
              </w:rPr>
            </w:pPr>
            <w:r>
              <w:rPr>
                <w:rFonts w:cs="Arial"/>
                <w:color w:val="000000"/>
                <w:sz w:val="14"/>
                <w:szCs w:val="1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B5F219" w14:textId="0BBE02C1" w:rsidR="00834CF2" w:rsidRPr="006A6B2E" w:rsidRDefault="00834CF2" w:rsidP="00834CF2">
            <w:pPr>
              <w:jc w:val="right"/>
              <w:rPr>
                <w:rFonts w:ascii="Montserrat" w:hAnsi="Montserrat" w:cs="Arial"/>
                <w:color w:val="000000"/>
                <w:sz w:val="16"/>
                <w:szCs w:val="16"/>
              </w:rPr>
            </w:pPr>
            <w:r>
              <w:rPr>
                <w:rFonts w:cs="Arial"/>
                <w:color w:val="000000"/>
                <w:sz w:val="14"/>
                <w:szCs w:val="14"/>
              </w:rPr>
              <w:t>390,678.29</w:t>
            </w:r>
          </w:p>
        </w:tc>
        <w:tc>
          <w:tcPr>
            <w:tcW w:w="1134" w:type="dxa"/>
            <w:tcBorders>
              <w:top w:val="single" w:sz="4" w:space="0" w:color="auto"/>
              <w:left w:val="nil"/>
              <w:bottom w:val="single" w:sz="4" w:space="0" w:color="auto"/>
              <w:right w:val="single" w:sz="4" w:space="0" w:color="auto"/>
            </w:tcBorders>
            <w:shd w:val="clear" w:color="auto" w:fill="auto"/>
            <w:vAlign w:val="center"/>
          </w:tcPr>
          <w:p w14:paraId="6E1593ED" w14:textId="137C5F83" w:rsidR="00834CF2" w:rsidRPr="006A6B2E" w:rsidRDefault="00834CF2" w:rsidP="00834CF2">
            <w:pPr>
              <w:jc w:val="right"/>
              <w:rPr>
                <w:rFonts w:ascii="Montserrat" w:hAnsi="Montserrat" w:cs="Arial"/>
                <w:color w:val="000000"/>
                <w:sz w:val="16"/>
                <w:szCs w:val="16"/>
              </w:rPr>
            </w:pPr>
            <w:r>
              <w:rPr>
                <w:rFonts w:cs="Arial"/>
                <w:color w:val="000000"/>
                <w:sz w:val="14"/>
                <w:szCs w:val="14"/>
              </w:rPr>
              <w:t>259,321.71</w:t>
            </w:r>
          </w:p>
        </w:tc>
        <w:tc>
          <w:tcPr>
            <w:tcW w:w="709" w:type="dxa"/>
            <w:tcBorders>
              <w:top w:val="single" w:sz="4" w:space="0" w:color="auto"/>
              <w:left w:val="nil"/>
              <w:bottom w:val="single" w:sz="4" w:space="0" w:color="auto"/>
              <w:right w:val="single" w:sz="4" w:space="0" w:color="auto"/>
            </w:tcBorders>
            <w:shd w:val="clear" w:color="auto" w:fill="auto"/>
            <w:vAlign w:val="center"/>
          </w:tcPr>
          <w:p w14:paraId="4CD8EC0C" w14:textId="2568DD50" w:rsidR="00834CF2" w:rsidRPr="006A6B2E" w:rsidRDefault="00834CF2" w:rsidP="00834CF2">
            <w:pPr>
              <w:jc w:val="center"/>
              <w:rPr>
                <w:rFonts w:ascii="Montserrat" w:hAnsi="Montserrat" w:cs="Arial"/>
                <w:color w:val="000000"/>
                <w:sz w:val="16"/>
                <w:szCs w:val="16"/>
              </w:rPr>
            </w:pPr>
            <w:r>
              <w:rPr>
                <w:rFonts w:cs="Arial"/>
                <w:color w:val="000000"/>
                <w:sz w:val="14"/>
                <w:szCs w:val="14"/>
              </w:rPr>
              <w:t>100.00%</w:t>
            </w:r>
          </w:p>
        </w:tc>
      </w:tr>
      <w:tr w:rsidR="00834CF2" w:rsidRPr="006A6B2E" w14:paraId="4844F6CA" w14:textId="77777777" w:rsidTr="00834CF2">
        <w:trPr>
          <w:trHeight w:val="990"/>
        </w:trPr>
        <w:tc>
          <w:tcPr>
            <w:tcW w:w="993" w:type="dxa"/>
            <w:tcBorders>
              <w:top w:val="nil"/>
              <w:left w:val="single" w:sz="4" w:space="0" w:color="auto"/>
              <w:bottom w:val="single" w:sz="4" w:space="0" w:color="auto"/>
              <w:right w:val="single" w:sz="4" w:space="0" w:color="auto"/>
            </w:tcBorders>
            <w:shd w:val="clear" w:color="auto" w:fill="auto"/>
            <w:vAlign w:val="center"/>
          </w:tcPr>
          <w:p w14:paraId="3013281C" w14:textId="42FF0CCC" w:rsidR="00834CF2" w:rsidRPr="006A6B2E" w:rsidRDefault="00834CF2" w:rsidP="00834CF2">
            <w:pPr>
              <w:rPr>
                <w:rFonts w:ascii="Montserrat" w:hAnsi="Montserrat" w:cs="Arial"/>
                <w:color w:val="000000"/>
                <w:sz w:val="16"/>
                <w:szCs w:val="16"/>
              </w:rPr>
            </w:pPr>
            <w:r>
              <w:rPr>
                <w:rFonts w:ascii="Calibri" w:hAnsi="Calibri" w:cs="Calibri"/>
                <w:color w:val="000000"/>
                <w:sz w:val="14"/>
                <w:szCs w:val="14"/>
              </w:rPr>
              <w:t>CONAHCYT</w:t>
            </w:r>
          </w:p>
        </w:tc>
        <w:tc>
          <w:tcPr>
            <w:tcW w:w="2126" w:type="dxa"/>
            <w:tcBorders>
              <w:top w:val="nil"/>
              <w:left w:val="nil"/>
              <w:bottom w:val="single" w:sz="4" w:space="0" w:color="auto"/>
              <w:right w:val="single" w:sz="4" w:space="0" w:color="auto"/>
            </w:tcBorders>
            <w:shd w:val="clear" w:color="auto" w:fill="auto"/>
            <w:vAlign w:val="center"/>
          </w:tcPr>
          <w:p w14:paraId="69F68805" w14:textId="2F556F07" w:rsidR="00834CF2" w:rsidRPr="006A6B2E" w:rsidRDefault="00834CF2" w:rsidP="00834CF2">
            <w:pPr>
              <w:rPr>
                <w:rFonts w:ascii="Montserrat" w:hAnsi="Montserrat" w:cs="Arial"/>
                <w:color w:val="000000"/>
                <w:sz w:val="16"/>
                <w:szCs w:val="16"/>
              </w:rPr>
            </w:pPr>
            <w:r>
              <w:rPr>
                <w:rFonts w:ascii="Calibri" w:hAnsi="Calibri" w:cs="Calibri"/>
                <w:color w:val="000000"/>
                <w:sz w:val="14"/>
                <w:szCs w:val="14"/>
              </w:rPr>
              <w:t xml:space="preserve">Programa de salud ambiental para la disminución de las desigualdades socioambientales derivadas de la exposición a contaminantes en la región de Coatzacoalcos-Minatitlán-Jáltipan de Morelos, Veracruz.   </w:t>
            </w:r>
          </w:p>
        </w:tc>
        <w:tc>
          <w:tcPr>
            <w:tcW w:w="284" w:type="dxa"/>
            <w:tcBorders>
              <w:top w:val="nil"/>
              <w:left w:val="nil"/>
              <w:bottom w:val="single" w:sz="4" w:space="0" w:color="auto"/>
              <w:right w:val="single" w:sz="4" w:space="0" w:color="auto"/>
            </w:tcBorders>
            <w:shd w:val="clear" w:color="auto" w:fill="auto"/>
            <w:textDirection w:val="btLr"/>
            <w:vAlign w:val="center"/>
          </w:tcPr>
          <w:p w14:paraId="31CD1D74" w14:textId="42E7AA20" w:rsidR="00834CF2" w:rsidRPr="006A6B2E" w:rsidRDefault="00834CF2" w:rsidP="00834CF2">
            <w:pPr>
              <w:jc w:val="center"/>
              <w:rPr>
                <w:rFonts w:ascii="Montserrat" w:hAnsi="Montserrat" w:cs="Arial"/>
                <w:color w:val="000000"/>
                <w:sz w:val="16"/>
                <w:szCs w:val="16"/>
              </w:rPr>
            </w:pPr>
            <w:r>
              <w:rPr>
                <w:rFonts w:ascii="Calibri" w:hAnsi="Calibri" w:cs="Calibri"/>
                <w:color w:val="000000"/>
                <w:sz w:val="14"/>
                <w:szCs w:val="14"/>
              </w:rPr>
              <w:t>25/03/22</w:t>
            </w:r>
          </w:p>
        </w:tc>
        <w:tc>
          <w:tcPr>
            <w:tcW w:w="283" w:type="dxa"/>
            <w:tcBorders>
              <w:top w:val="nil"/>
              <w:left w:val="nil"/>
              <w:bottom w:val="single" w:sz="4" w:space="0" w:color="auto"/>
              <w:right w:val="single" w:sz="4" w:space="0" w:color="auto"/>
            </w:tcBorders>
            <w:shd w:val="clear" w:color="auto" w:fill="auto"/>
            <w:textDirection w:val="btLr"/>
            <w:vAlign w:val="center"/>
          </w:tcPr>
          <w:p w14:paraId="24EFCBBA" w14:textId="4C766F68" w:rsidR="00834CF2" w:rsidRPr="006A6B2E" w:rsidRDefault="00834CF2" w:rsidP="00834CF2">
            <w:pPr>
              <w:jc w:val="center"/>
              <w:rPr>
                <w:rFonts w:ascii="Montserrat" w:hAnsi="Montserrat" w:cs="Arial"/>
                <w:color w:val="000000"/>
                <w:sz w:val="16"/>
                <w:szCs w:val="16"/>
              </w:rPr>
            </w:pPr>
            <w:r>
              <w:rPr>
                <w:rFonts w:ascii="Calibri" w:hAnsi="Calibri" w:cs="Calibri"/>
                <w:color w:val="000000"/>
                <w:sz w:val="14"/>
                <w:szCs w:val="14"/>
              </w:rPr>
              <w:t>30/11/24</w:t>
            </w:r>
          </w:p>
        </w:tc>
        <w:tc>
          <w:tcPr>
            <w:tcW w:w="284" w:type="dxa"/>
            <w:tcBorders>
              <w:top w:val="nil"/>
              <w:left w:val="nil"/>
              <w:bottom w:val="single" w:sz="4" w:space="0" w:color="auto"/>
              <w:right w:val="single" w:sz="4" w:space="0" w:color="auto"/>
            </w:tcBorders>
            <w:shd w:val="clear" w:color="auto" w:fill="auto"/>
            <w:textDirection w:val="btLr"/>
            <w:vAlign w:val="center"/>
          </w:tcPr>
          <w:p w14:paraId="1E675738" w14:textId="769CC431" w:rsidR="00834CF2" w:rsidRPr="006A6B2E" w:rsidRDefault="00834CF2" w:rsidP="00834CF2">
            <w:pPr>
              <w:jc w:val="center"/>
              <w:rPr>
                <w:rFonts w:ascii="Montserrat" w:hAnsi="Montserrat" w:cs="Arial"/>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7D89BF1B" w14:textId="771F7CB7" w:rsidR="00834CF2" w:rsidRPr="006A6B2E" w:rsidRDefault="00834CF2" w:rsidP="00834CF2">
            <w:pPr>
              <w:jc w:val="right"/>
              <w:rPr>
                <w:rFonts w:ascii="Montserrat" w:hAnsi="Montserrat" w:cs="Arial"/>
                <w:color w:val="000000"/>
                <w:sz w:val="16"/>
                <w:szCs w:val="16"/>
              </w:rPr>
            </w:pPr>
            <w:r>
              <w:rPr>
                <w:rFonts w:cs="Arial"/>
                <w:color w:val="000000"/>
                <w:sz w:val="14"/>
                <w:szCs w:val="14"/>
              </w:rPr>
              <w:t>14,016,000.00</w:t>
            </w:r>
          </w:p>
        </w:tc>
        <w:tc>
          <w:tcPr>
            <w:tcW w:w="1134" w:type="dxa"/>
            <w:tcBorders>
              <w:top w:val="nil"/>
              <w:left w:val="nil"/>
              <w:bottom w:val="single" w:sz="4" w:space="0" w:color="auto"/>
              <w:right w:val="single" w:sz="4" w:space="0" w:color="auto"/>
            </w:tcBorders>
            <w:shd w:val="clear" w:color="auto" w:fill="auto"/>
            <w:vAlign w:val="center"/>
          </w:tcPr>
          <w:p w14:paraId="28755EC1" w14:textId="0E006E7F" w:rsidR="00834CF2" w:rsidRPr="006A6B2E" w:rsidRDefault="00834CF2" w:rsidP="00834CF2">
            <w:pPr>
              <w:jc w:val="right"/>
              <w:rPr>
                <w:rFonts w:ascii="Montserrat" w:hAnsi="Montserrat" w:cs="Arial"/>
                <w:color w:val="000000"/>
                <w:sz w:val="16"/>
                <w:szCs w:val="16"/>
              </w:rPr>
            </w:pPr>
            <w:r>
              <w:rPr>
                <w:rFonts w:cs="Arial"/>
                <w:color w:val="000000"/>
                <w:sz w:val="14"/>
                <w:szCs w:val="14"/>
              </w:rPr>
              <w:t>4,722,000.00</w:t>
            </w:r>
          </w:p>
        </w:tc>
        <w:tc>
          <w:tcPr>
            <w:tcW w:w="1134" w:type="dxa"/>
            <w:tcBorders>
              <w:top w:val="nil"/>
              <w:left w:val="nil"/>
              <w:bottom w:val="single" w:sz="4" w:space="0" w:color="auto"/>
              <w:right w:val="single" w:sz="4" w:space="0" w:color="auto"/>
            </w:tcBorders>
            <w:shd w:val="clear" w:color="auto" w:fill="auto"/>
            <w:vAlign w:val="center"/>
          </w:tcPr>
          <w:p w14:paraId="39C0D3FA" w14:textId="419BB4E9" w:rsidR="00834CF2" w:rsidRPr="006A6B2E" w:rsidRDefault="00834CF2" w:rsidP="00834CF2">
            <w:pPr>
              <w:jc w:val="right"/>
              <w:rPr>
                <w:rFonts w:ascii="Montserrat" w:hAnsi="Montserrat" w:cs="Arial"/>
                <w:color w:val="000000"/>
                <w:sz w:val="16"/>
                <w:szCs w:val="16"/>
              </w:rPr>
            </w:pPr>
            <w:r>
              <w:rPr>
                <w:rFonts w:cs="Arial"/>
                <w:color w:val="000000"/>
                <w:sz w:val="14"/>
                <w:szCs w:val="14"/>
              </w:rPr>
              <w:t>4,672,000.00</w:t>
            </w:r>
          </w:p>
        </w:tc>
        <w:tc>
          <w:tcPr>
            <w:tcW w:w="1134" w:type="dxa"/>
            <w:tcBorders>
              <w:top w:val="nil"/>
              <w:left w:val="nil"/>
              <w:bottom w:val="single" w:sz="4" w:space="0" w:color="auto"/>
              <w:right w:val="single" w:sz="4" w:space="0" w:color="auto"/>
            </w:tcBorders>
            <w:shd w:val="clear" w:color="auto" w:fill="auto"/>
            <w:vAlign w:val="center"/>
          </w:tcPr>
          <w:p w14:paraId="3590EAB3" w14:textId="0D782005" w:rsidR="00834CF2" w:rsidRPr="006A6B2E" w:rsidRDefault="00834CF2" w:rsidP="00834CF2">
            <w:pPr>
              <w:jc w:val="right"/>
              <w:rPr>
                <w:rFonts w:ascii="Montserrat" w:hAnsi="Montserrat" w:cs="Arial"/>
                <w:color w:val="000000"/>
                <w:sz w:val="16"/>
                <w:szCs w:val="16"/>
              </w:rPr>
            </w:pPr>
            <w:r>
              <w:rPr>
                <w:rFonts w:cs="Arial"/>
                <w:color w:val="000000"/>
                <w:sz w:val="14"/>
                <w:szCs w:val="14"/>
              </w:rPr>
              <w:t>9,394,000.00</w:t>
            </w:r>
          </w:p>
        </w:tc>
        <w:tc>
          <w:tcPr>
            <w:tcW w:w="1134" w:type="dxa"/>
            <w:tcBorders>
              <w:top w:val="nil"/>
              <w:left w:val="nil"/>
              <w:bottom w:val="single" w:sz="4" w:space="0" w:color="auto"/>
              <w:right w:val="single" w:sz="4" w:space="0" w:color="auto"/>
            </w:tcBorders>
            <w:shd w:val="clear" w:color="auto" w:fill="auto"/>
            <w:vAlign w:val="center"/>
          </w:tcPr>
          <w:p w14:paraId="13889671" w14:textId="54711D55" w:rsidR="00834CF2" w:rsidRPr="006A6B2E" w:rsidRDefault="00834CF2" w:rsidP="00834CF2">
            <w:pPr>
              <w:jc w:val="right"/>
              <w:rPr>
                <w:rFonts w:ascii="Montserrat" w:hAnsi="Montserrat" w:cs="Arial"/>
                <w:color w:val="000000"/>
                <w:sz w:val="16"/>
                <w:szCs w:val="16"/>
              </w:rPr>
            </w:pPr>
            <w:r>
              <w:rPr>
                <w:rFonts w:cs="Arial"/>
                <w:color w:val="000000"/>
                <w:sz w:val="14"/>
                <w:szCs w:val="14"/>
              </w:rPr>
              <w:t>2,904,457.49</w:t>
            </w:r>
          </w:p>
        </w:tc>
        <w:tc>
          <w:tcPr>
            <w:tcW w:w="1134" w:type="dxa"/>
            <w:tcBorders>
              <w:top w:val="nil"/>
              <w:left w:val="nil"/>
              <w:bottom w:val="single" w:sz="4" w:space="0" w:color="auto"/>
              <w:right w:val="single" w:sz="4" w:space="0" w:color="auto"/>
            </w:tcBorders>
            <w:shd w:val="clear" w:color="auto" w:fill="auto"/>
            <w:vAlign w:val="center"/>
          </w:tcPr>
          <w:p w14:paraId="7A00367A" w14:textId="127F2497" w:rsidR="00834CF2" w:rsidRPr="006A6B2E" w:rsidRDefault="00834CF2" w:rsidP="00834CF2">
            <w:pPr>
              <w:jc w:val="right"/>
              <w:rPr>
                <w:rFonts w:ascii="Montserrat" w:hAnsi="Montserrat" w:cs="Arial"/>
                <w:color w:val="000000"/>
                <w:sz w:val="16"/>
                <w:szCs w:val="16"/>
              </w:rPr>
            </w:pPr>
            <w:r>
              <w:rPr>
                <w:rFonts w:cs="Arial"/>
                <w:color w:val="000000"/>
                <w:sz w:val="14"/>
                <w:szCs w:val="14"/>
              </w:rPr>
              <w:t>4,303,658.31</w:t>
            </w:r>
          </w:p>
        </w:tc>
        <w:tc>
          <w:tcPr>
            <w:tcW w:w="992" w:type="dxa"/>
            <w:gridSpan w:val="2"/>
            <w:tcBorders>
              <w:top w:val="nil"/>
              <w:left w:val="nil"/>
              <w:bottom w:val="single" w:sz="4" w:space="0" w:color="auto"/>
              <w:right w:val="single" w:sz="4" w:space="0" w:color="auto"/>
            </w:tcBorders>
            <w:shd w:val="clear" w:color="auto" w:fill="auto"/>
            <w:vAlign w:val="center"/>
          </w:tcPr>
          <w:p w14:paraId="02626D50" w14:textId="32AB7F1C" w:rsidR="00834CF2" w:rsidRDefault="00834CF2" w:rsidP="00834CF2">
            <w:pPr>
              <w:jc w:val="right"/>
              <w:rPr>
                <w:rFonts w:cs="Arial"/>
                <w:color w:val="000000"/>
                <w:sz w:val="14"/>
                <w:szCs w:val="14"/>
              </w:rPr>
            </w:pPr>
            <w:r>
              <w:rPr>
                <w:rFonts w:cs="Arial"/>
                <w:color w:val="000000"/>
                <w:sz w:val="14"/>
                <w:szCs w:val="14"/>
              </w:rPr>
              <w:t>1,818,732.51</w:t>
            </w:r>
          </w:p>
        </w:tc>
        <w:tc>
          <w:tcPr>
            <w:tcW w:w="1134" w:type="dxa"/>
            <w:tcBorders>
              <w:top w:val="nil"/>
              <w:left w:val="nil"/>
              <w:bottom w:val="single" w:sz="4" w:space="0" w:color="auto"/>
              <w:right w:val="single" w:sz="4" w:space="0" w:color="auto"/>
            </w:tcBorders>
            <w:shd w:val="clear" w:color="auto" w:fill="auto"/>
            <w:vAlign w:val="center"/>
          </w:tcPr>
          <w:p w14:paraId="7536E6D2" w14:textId="78382F3C" w:rsidR="00834CF2" w:rsidRPr="006A6B2E" w:rsidRDefault="00834CF2" w:rsidP="00834CF2">
            <w:pPr>
              <w:jc w:val="right"/>
              <w:rPr>
                <w:rFonts w:ascii="Montserrat" w:hAnsi="Montserrat" w:cs="Arial"/>
                <w:color w:val="000000"/>
                <w:sz w:val="16"/>
                <w:szCs w:val="16"/>
              </w:rPr>
            </w:pPr>
            <w:r>
              <w:rPr>
                <w:rFonts w:cs="Arial"/>
                <w:color w:val="000000"/>
                <w:sz w:val="14"/>
                <w:szCs w:val="14"/>
              </w:rPr>
              <w:t>9,026,848.31</w:t>
            </w:r>
          </w:p>
        </w:tc>
        <w:tc>
          <w:tcPr>
            <w:tcW w:w="1134" w:type="dxa"/>
            <w:tcBorders>
              <w:top w:val="nil"/>
              <w:left w:val="nil"/>
              <w:bottom w:val="single" w:sz="4" w:space="0" w:color="auto"/>
              <w:right w:val="single" w:sz="4" w:space="0" w:color="auto"/>
            </w:tcBorders>
            <w:shd w:val="clear" w:color="auto" w:fill="auto"/>
            <w:vAlign w:val="center"/>
          </w:tcPr>
          <w:p w14:paraId="5641F3E8" w14:textId="1E78F760" w:rsidR="00834CF2" w:rsidRPr="006A6B2E" w:rsidRDefault="00834CF2" w:rsidP="00834CF2">
            <w:pPr>
              <w:jc w:val="right"/>
              <w:rPr>
                <w:rFonts w:ascii="Montserrat" w:hAnsi="Montserrat" w:cs="Arial"/>
                <w:color w:val="000000"/>
                <w:sz w:val="16"/>
                <w:szCs w:val="16"/>
              </w:rPr>
            </w:pPr>
            <w:r>
              <w:rPr>
                <w:rFonts w:cs="Arial"/>
                <w:color w:val="000000"/>
                <w:sz w:val="14"/>
                <w:szCs w:val="14"/>
              </w:rPr>
              <w:t>367,151.69</w:t>
            </w:r>
          </w:p>
        </w:tc>
        <w:tc>
          <w:tcPr>
            <w:tcW w:w="709" w:type="dxa"/>
            <w:tcBorders>
              <w:top w:val="nil"/>
              <w:left w:val="nil"/>
              <w:bottom w:val="single" w:sz="4" w:space="0" w:color="auto"/>
              <w:right w:val="single" w:sz="4" w:space="0" w:color="auto"/>
            </w:tcBorders>
            <w:shd w:val="clear" w:color="auto" w:fill="auto"/>
            <w:vAlign w:val="center"/>
          </w:tcPr>
          <w:p w14:paraId="3B370198" w14:textId="21B6EAFA" w:rsidR="00834CF2" w:rsidRPr="006A6B2E" w:rsidRDefault="00834CF2" w:rsidP="00834CF2">
            <w:pPr>
              <w:jc w:val="center"/>
              <w:rPr>
                <w:rFonts w:ascii="Montserrat" w:hAnsi="Montserrat" w:cs="Arial"/>
                <w:color w:val="000000"/>
                <w:sz w:val="16"/>
                <w:szCs w:val="16"/>
              </w:rPr>
            </w:pPr>
            <w:r>
              <w:rPr>
                <w:rFonts w:cs="Arial"/>
                <w:color w:val="000000"/>
                <w:sz w:val="14"/>
                <w:szCs w:val="14"/>
              </w:rPr>
              <w:t>67.02%</w:t>
            </w:r>
          </w:p>
        </w:tc>
      </w:tr>
      <w:tr w:rsidR="00834CF2" w:rsidRPr="006A6B2E" w14:paraId="3851549D" w14:textId="77777777" w:rsidTr="00834CF2">
        <w:trPr>
          <w:trHeight w:val="990"/>
        </w:trPr>
        <w:tc>
          <w:tcPr>
            <w:tcW w:w="993" w:type="dxa"/>
            <w:tcBorders>
              <w:top w:val="nil"/>
              <w:left w:val="single" w:sz="4" w:space="0" w:color="auto"/>
              <w:bottom w:val="single" w:sz="4" w:space="0" w:color="auto"/>
              <w:right w:val="single" w:sz="4" w:space="0" w:color="auto"/>
            </w:tcBorders>
            <w:shd w:val="clear" w:color="auto" w:fill="auto"/>
            <w:vAlign w:val="center"/>
          </w:tcPr>
          <w:p w14:paraId="6815FC79" w14:textId="01614F24" w:rsidR="00834CF2" w:rsidRPr="006A6B2E" w:rsidRDefault="00834CF2" w:rsidP="00834CF2">
            <w:pPr>
              <w:rPr>
                <w:rFonts w:ascii="Montserrat" w:hAnsi="Montserrat" w:cs="Arial"/>
                <w:color w:val="000000"/>
                <w:sz w:val="16"/>
                <w:szCs w:val="16"/>
              </w:rPr>
            </w:pPr>
            <w:r>
              <w:rPr>
                <w:rFonts w:ascii="Calibri" w:hAnsi="Calibri" w:cs="Calibri"/>
                <w:color w:val="000000"/>
                <w:sz w:val="14"/>
                <w:szCs w:val="14"/>
              </w:rPr>
              <w:t>CONAHCYT</w:t>
            </w:r>
          </w:p>
        </w:tc>
        <w:tc>
          <w:tcPr>
            <w:tcW w:w="2126" w:type="dxa"/>
            <w:tcBorders>
              <w:top w:val="nil"/>
              <w:left w:val="nil"/>
              <w:bottom w:val="single" w:sz="4" w:space="0" w:color="auto"/>
              <w:right w:val="single" w:sz="4" w:space="0" w:color="auto"/>
            </w:tcBorders>
            <w:shd w:val="clear" w:color="auto" w:fill="auto"/>
            <w:vAlign w:val="center"/>
          </w:tcPr>
          <w:p w14:paraId="2E839FD9" w14:textId="0D25D526" w:rsidR="00834CF2" w:rsidRPr="006A6B2E" w:rsidRDefault="00834CF2" w:rsidP="00834CF2">
            <w:pPr>
              <w:rPr>
                <w:rFonts w:ascii="Montserrat" w:hAnsi="Montserrat" w:cs="Arial"/>
                <w:color w:val="000000"/>
                <w:sz w:val="16"/>
                <w:szCs w:val="16"/>
              </w:rPr>
            </w:pPr>
            <w:r>
              <w:rPr>
                <w:rFonts w:ascii="Calibri" w:hAnsi="Calibri" w:cs="Calibri"/>
                <w:color w:val="000000"/>
                <w:sz w:val="14"/>
                <w:szCs w:val="14"/>
              </w:rPr>
              <w:t>Abejas y territorios: fortalecimiento de la acción colectiva de apicultoras y apicultores en territorios con diversidad biocultural de la península de Yucatán para transitar hacia regímenes socioambientales más equitativos y sostenibles.</w:t>
            </w:r>
          </w:p>
        </w:tc>
        <w:tc>
          <w:tcPr>
            <w:tcW w:w="284" w:type="dxa"/>
            <w:tcBorders>
              <w:top w:val="nil"/>
              <w:left w:val="nil"/>
              <w:bottom w:val="single" w:sz="4" w:space="0" w:color="auto"/>
              <w:right w:val="single" w:sz="4" w:space="0" w:color="auto"/>
            </w:tcBorders>
            <w:shd w:val="clear" w:color="auto" w:fill="auto"/>
            <w:textDirection w:val="btLr"/>
            <w:vAlign w:val="center"/>
          </w:tcPr>
          <w:p w14:paraId="0A982545" w14:textId="7F6EC7B4" w:rsidR="00834CF2" w:rsidRPr="006A6B2E" w:rsidRDefault="00834CF2" w:rsidP="00834CF2">
            <w:pPr>
              <w:jc w:val="center"/>
              <w:rPr>
                <w:rFonts w:ascii="Montserrat" w:hAnsi="Montserrat" w:cs="Arial"/>
                <w:color w:val="000000"/>
                <w:sz w:val="16"/>
                <w:szCs w:val="16"/>
              </w:rPr>
            </w:pPr>
            <w:r>
              <w:rPr>
                <w:rFonts w:ascii="Calibri" w:hAnsi="Calibri" w:cs="Calibri"/>
                <w:color w:val="000000"/>
                <w:sz w:val="14"/>
                <w:szCs w:val="14"/>
              </w:rPr>
              <w:t>20/04/22</w:t>
            </w:r>
          </w:p>
        </w:tc>
        <w:tc>
          <w:tcPr>
            <w:tcW w:w="283" w:type="dxa"/>
            <w:tcBorders>
              <w:top w:val="nil"/>
              <w:left w:val="nil"/>
              <w:bottom w:val="single" w:sz="4" w:space="0" w:color="auto"/>
              <w:right w:val="single" w:sz="4" w:space="0" w:color="auto"/>
            </w:tcBorders>
            <w:shd w:val="clear" w:color="auto" w:fill="auto"/>
            <w:textDirection w:val="btLr"/>
            <w:vAlign w:val="center"/>
          </w:tcPr>
          <w:p w14:paraId="09DA8EF4" w14:textId="57F032DF" w:rsidR="00834CF2" w:rsidRPr="006A6B2E" w:rsidRDefault="00834CF2" w:rsidP="00834CF2">
            <w:pPr>
              <w:jc w:val="center"/>
              <w:rPr>
                <w:rFonts w:ascii="Montserrat" w:hAnsi="Montserrat" w:cs="Arial"/>
                <w:color w:val="000000"/>
                <w:sz w:val="16"/>
                <w:szCs w:val="16"/>
              </w:rPr>
            </w:pPr>
            <w:r>
              <w:rPr>
                <w:rFonts w:ascii="Calibri" w:hAnsi="Calibri" w:cs="Calibri"/>
                <w:color w:val="000000"/>
                <w:sz w:val="14"/>
                <w:szCs w:val="14"/>
              </w:rPr>
              <w:t>30/11/24</w:t>
            </w:r>
          </w:p>
        </w:tc>
        <w:tc>
          <w:tcPr>
            <w:tcW w:w="284" w:type="dxa"/>
            <w:tcBorders>
              <w:top w:val="nil"/>
              <w:left w:val="nil"/>
              <w:bottom w:val="single" w:sz="4" w:space="0" w:color="auto"/>
              <w:right w:val="single" w:sz="4" w:space="0" w:color="auto"/>
            </w:tcBorders>
            <w:shd w:val="clear" w:color="auto" w:fill="auto"/>
            <w:textDirection w:val="btLr"/>
            <w:vAlign w:val="center"/>
          </w:tcPr>
          <w:p w14:paraId="20AAD3AD" w14:textId="34DC7B97" w:rsidR="00834CF2" w:rsidRPr="006A6B2E" w:rsidRDefault="00834CF2" w:rsidP="00834CF2">
            <w:pPr>
              <w:jc w:val="center"/>
              <w:rPr>
                <w:rFonts w:ascii="Montserrat" w:hAnsi="Montserrat" w:cs="Arial"/>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54874DB1" w14:textId="097E1CE3" w:rsidR="00834CF2" w:rsidRPr="006A6B2E" w:rsidRDefault="00834CF2" w:rsidP="00834CF2">
            <w:pPr>
              <w:jc w:val="right"/>
              <w:rPr>
                <w:rFonts w:ascii="Montserrat" w:hAnsi="Montserrat" w:cs="Arial"/>
                <w:color w:val="000000"/>
                <w:sz w:val="16"/>
                <w:szCs w:val="16"/>
              </w:rPr>
            </w:pPr>
            <w:r>
              <w:rPr>
                <w:rFonts w:cs="Arial"/>
                <w:color w:val="000000"/>
                <w:sz w:val="14"/>
                <w:szCs w:val="14"/>
              </w:rPr>
              <w:t>3,984,000.00</w:t>
            </w:r>
          </w:p>
        </w:tc>
        <w:tc>
          <w:tcPr>
            <w:tcW w:w="1134" w:type="dxa"/>
            <w:tcBorders>
              <w:top w:val="nil"/>
              <w:left w:val="nil"/>
              <w:bottom w:val="single" w:sz="4" w:space="0" w:color="auto"/>
              <w:right w:val="single" w:sz="4" w:space="0" w:color="auto"/>
            </w:tcBorders>
            <w:shd w:val="clear" w:color="auto" w:fill="auto"/>
            <w:vAlign w:val="center"/>
          </w:tcPr>
          <w:p w14:paraId="65BC61D4" w14:textId="4626D973" w:rsidR="00834CF2" w:rsidRPr="006A6B2E" w:rsidRDefault="00834CF2" w:rsidP="00834CF2">
            <w:pPr>
              <w:jc w:val="right"/>
              <w:rPr>
                <w:rFonts w:ascii="Montserrat" w:hAnsi="Montserrat" w:cs="Arial"/>
                <w:color w:val="000000"/>
                <w:sz w:val="16"/>
                <w:szCs w:val="16"/>
              </w:rPr>
            </w:pPr>
            <w:r>
              <w:rPr>
                <w:rFonts w:cs="Arial"/>
                <w:color w:val="000000"/>
                <w:sz w:val="14"/>
                <w:szCs w:val="14"/>
              </w:rPr>
              <w:t>1,328,000.00</w:t>
            </w:r>
          </w:p>
        </w:tc>
        <w:tc>
          <w:tcPr>
            <w:tcW w:w="1134" w:type="dxa"/>
            <w:tcBorders>
              <w:top w:val="nil"/>
              <w:left w:val="nil"/>
              <w:bottom w:val="single" w:sz="4" w:space="0" w:color="auto"/>
              <w:right w:val="single" w:sz="4" w:space="0" w:color="auto"/>
            </w:tcBorders>
            <w:shd w:val="clear" w:color="auto" w:fill="auto"/>
            <w:vAlign w:val="center"/>
          </w:tcPr>
          <w:p w14:paraId="0701FCC1" w14:textId="5B70F854" w:rsidR="00834CF2" w:rsidRPr="006A6B2E" w:rsidRDefault="00834CF2" w:rsidP="00834CF2">
            <w:pPr>
              <w:jc w:val="right"/>
              <w:rPr>
                <w:rFonts w:ascii="Montserrat" w:hAnsi="Montserrat" w:cs="Arial"/>
                <w:color w:val="000000"/>
                <w:sz w:val="16"/>
                <w:szCs w:val="16"/>
              </w:rPr>
            </w:pPr>
            <w:r>
              <w:rPr>
                <w:rFonts w:cs="Arial"/>
                <w:color w:val="000000"/>
                <w:sz w:val="14"/>
                <w:szCs w:val="14"/>
              </w:rPr>
              <w:t>1,328,000.00</w:t>
            </w:r>
          </w:p>
        </w:tc>
        <w:tc>
          <w:tcPr>
            <w:tcW w:w="1134" w:type="dxa"/>
            <w:tcBorders>
              <w:top w:val="nil"/>
              <w:left w:val="nil"/>
              <w:bottom w:val="single" w:sz="4" w:space="0" w:color="auto"/>
              <w:right w:val="single" w:sz="4" w:space="0" w:color="auto"/>
            </w:tcBorders>
            <w:shd w:val="clear" w:color="auto" w:fill="auto"/>
            <w:vAlign w:val="center"/>
          </w:tcPr>
          <w:p w14:paraId="724A1974" w14:textId="17F38968" w:rsidR="00834CF2" w:rsidRPr="006A6B2E" w:rsidRDefault="00834CF2" w:rsidP="00834CF2">
            <w:pPr>
              <w:jc w:val="right"/>
              <w:rPr>
                <w:rFonts w:ascii="Montserrat" w:hAnsi="Montserrat" w:cs="Arial"/>
                <w:color w:val="000000"/>
                <w:sz w:val="16"/>
                <w:szCs w:val="16"/>
              </w:rPr>
            </w:pPr>
            <w:r>
              <w:rPr>
                <w:rFonts w:cs="Arial"/>
                <w:color w:val="000000"/>
                <w:sz w:val="14"/>
                <w:szCs w:val="14"/>
              </w:rPr>
              <w:t>2,656,000.00</w:t>
            </w:r>
          </w:p>
        </w:tc>
        <w:tc>
          <w:tcPr>
            <w:tcW w:w="1134" w:type="dxa"/>
            <w:tcBorders>
              <w:top w:val="nil"/>
              <w:left w:val="nil"/>
              <w:bottom w:val="single" w:sz="4" w:space="0" w:color="auto"/>
              <w:right w:val="single" w:sz="4" w:space="0" w:color="auto"/>
            </w:tcBorders>
            <w:shd w:val="clear" w:color="auto" w:fill="auto"/>
            <w:vAlign w:val="center"/>
          </w:tcPr>
          <w:p w14:paraId="1FBF70D4" w14:textId="74EB1AEB" w:rsidR="00834CF2" w:rsidRPr="006A6B2E" w:rsidRDefault="00834CF2" w:rsidP="00834CF2">
            <w:pPr>
              <w:jc w:val="right"/>
              <w:rPr>
                <w:rFonts w:ascii="Montserrat" w:hAnsi="Montserrat" w:cs="Arial"/>
                <w:color w:val="000000"/>
                <w:sz w:val="16"/>
                <w:szCs w:val="16"/>
              </w:rPr>
            </w:pPr>
            <w:r>
              <w:rPr>
                <w:rFonts w:cs="Arial"/>
                <w:color w:val="000000"/>
                <w:sz w:val="14"/>
                <w:szCs w:val="14"/>
              </w:rPr>
              <w:t>808,617.79</w:t>
            </w:r>
          </w:p>
        </w:tc>
        <w:tc>
          <w:tcPr>
            <w:tcW w:w="1134" w:type="dxa"/>
            <w:tcBorders>
              <w:top w:val="nil"/>
              <w:left w:val="nil"/>
              <w:bottom w:val="single" w:sz="4" w:space="0" w:color="auto"/>
              <w:right w:val="single" w:sz="4" w:space="0" w:color="auto"/>
            </w:tcBorders>
            <w:shd w:val="clear" w:color="auto" w:fill="auto"/>
            <w:vAlign w:val="center"/>
          </w:tcPr>
          <w:p w14:paraId="0E5827E5" w14:textId="7A7495CA" w:rsidR="00834CF2" w:rsidRPr="006A6B2E" w:rsidRDefault="00834CF2" w:rsidP="00834CF2">
            <w:pPr>
              <w:jc w:val="right"/>
              <w:rPr>
                <w:rFonts w:ascii="Montserrat" w:hAnsi="Montserrat" w:cs="Arial"/>
                <w:color w:val="000000"/>
                <w:sz w:val="16"/>
                <w:szCs w:val="16"/>
              </w:rPr>
            </w:pPr>
            <w:r>
              <w:rPr>
                <w:rFonts w:cs="Arial"/>
                <w:color w:val="000000"/>
                <w:sz w:val="14"/>
                <w:szCs w:val="14"/>
              </w:rPr>
              <w:t>1,087,358.73</w:t>
            </w:r>
          </w:p>
        </w:tc>
        <w:tc>
          <w:tcPr>
            <w:tcW w:w="992" w:type="dxa"/>
            <w:gridSpan w:val="2"/>
            <w:tcBorders>
              <w:top w:val="nil"/>
              <w:left w:val="nil"/>
              <w:bottom w:val="single" w:sz="4" w:space="0" w:color="auto"/>
              <w:right w:val="single" w:sz="4" w:space="0" w:color="auto"/>
            </w:tcBorders>
            <w:shd w:val="clear" w:color="auto" w:fill="auto"/>
            <w:vAlign w:val="center"/>
          </w:tcPr>
          <w:p w14:paraId="773CA45C" w14:textId="65A3604A" w:rsidR="00834CF2" w:rsidRDefault="00834CF2" w:rsidP="00834CF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66FF3C7A" w14:textId="47B1E51A" w:rsidR="00834CF2" w:rsidRPr="006A6B2E" w:rsidRDefault="00834CF2" w:rsidP="00834CF2">
            <w:pPr>
              <w:jc w:val="right"/>
              <w:rPr>
                <w:rFonts w:ascii="Montserrat" w:hAnsi="Montserrat" w:cs="Arial"/>
                <w:color w:val="000000"/>
                <w:sz w:val="16"/>
                <w:szCs w:val="16"/>
              </w:rPr>
            </w:pPr>
            <w:r>
              <w:rPr>
                <w:rFonts w:cs="Arial"/>
                <w:color w:val="000000"/>
                <w:sz w:val="14"/>
                <w:szCs w:val="14"/>
              </w:rPr>
              <w:t>1,895,976.52</w:t>
            </w:r>
          </w:p>
        </w:tc>
        <w:tc>
          <w:tcPr>
            <w:tcW w:w="1134" w:type="dxa"/>
            <w:tcBorders>
              <w:top w:val="nil"/>
              <w:left w:val="nil"/>
              <w:bottom w:val="single" w:sz="4" w:space="0" w:color="auto"/>
              <w:right w:val="single" w:sz="4" w:space="0" w:color="auto"/>
            </w:tcBorders>
            <w:shd w:val="clear" w:color="auto" w:fill="auto"/>
            <w:vAlign w:val="center"/>
          </w:tcPr>
          <w:p w14:paraId="68C00EAD" w14:textId="0EAEF7B5" w:rsidR="00834CF2" w:rsidRPr="006A6B2E" w:rsidRDefault="00834CF2" w:rsidP="00834CF2">
            <w:pPr>
              <w:jc w:val="right"/>
              <w:rPr>
                <w:rFonts w:ascii="Montserrat" w:hAnsi="Montserrat" w:cs="Arial"/>
                <w:color w:val="000000"/>
                <w:sz w:val="16"/>
                <w:szCs w:val="16"/>
              </w:rPr>
            </w:pPr>
            <w:r>
              <w:rPr>
                <w:rFonts w:cs="Arial"/>
                <w:color w:val="000000"/>
                <w:sz w:val="14"/>
                <w:szCs w:val="14"/>
              </w:rPr>
              <w:t>760,023.48</w:t>
            </w:r>
          </w:p>
        </w:tc>
        <w:tc>
          <w:tcPr>
            <w:tcW w:w="709" w:type="dxa"/>
            <w:tcBorders>
              <w:top w:val="nil"/>
              <w:left w:val="nil"/>
              <w:bottom w:val="single" w:sz="4" w:space="0" w:color="auto"/>
              <w:right w:val="single" w:sz="4" w:space="0" w:color="auto"/>
            </w:tcBorders>
            <w:shd w:val="clear" w:color="auto" w:fill="auto"/>
            <w:vAlign w:val="center"/>
          </w:tcPr>
          <w:p w14:paraId="2AFFF471" w14:textId="69618563" w:rsidR="00834CF2" w:rsidRPr="006A6B2E" w:rsidRDefault="00834CF2" w:rsidP="00834CF2">
            <w:pPr>
              <w:jc w:val="center"/>
              <w:rPr>
                <w:rFonts w:ascii="Montserrat" w:hAnsi="Montserrat" w:cs="Arial"/>
                <w:color w:val="000000"/>
                <w:sz w:val="16"/>
                <w:szCs w:val="16"/>
              </w:rPr>
            </w:pPr>
            <w:r>
              <w:rPr>
                <w:rFonts w:cs="Arial"/>
                <w:color w:val="000000"/>
                <w:sz w:val="14"/>
                <w:szCs w:val="14"/>
              </w:rPr>
              <w:t>66.67%</w:t>
            </w:r>
          </w:p>
        </w:tc>
      </w:tr>
      <w:tr w:rsidR="00834CF2" w:rsidRPr="006A6B2E" w14:paraId="291C1DEA" w14:textId="77777777" w:rsidTr="00834CF2">
        <w:trPr>
          <w:trHeight w:val="990"/>
        </w:trPr>
        <w:tc>
          <w:tcPr>
            <w:tcW w:w="993" w:type="dxa"/>
            <w:tcBorders>
              <w:top w:val="nil"/>
              <w:left w:val="single" w:sz="4" w:space="0" w:color="auto"/>
              <w:bottom w:val="single" w:sz="4" w:space="0" w:color="auto"/>
              <w:right w:val="single" w:sz="4" w:space="0" w:color="auto"/>
            </w:tcBorders>
            <w:shd w:val="clear" w:color="auto" w:fill="auto"/>
            <w:vAlign w:val="center"/>
          </w:tcPr>
          <w:p w14:paraId="18BC83AB" w14:textId="5D470E5D" w:rsidR="00834CF2" w:rsidRPr="006A6B2E" w:rsidRDefault="00834CF2" w:rsidP="00834CF2">
            <w:pPr>
              <w:rPr>
                <w:rFonts w:ascii="Montserrat" w:hAnsi="Montserrat" w:cs="Arial"/>
                <w:color w:val="000000"/>
                <w:sz w:val="16"/>
                <w:szCs w:val="16"/>
              </w:rPr>
            </w:pPr>
            <w:r>
              <w:rPr>
                <w:rFonts w:ascii="Calibri" w:hAnsi="Calibri" w:cs="Calibri"/>
                <w:color w:val="000000"/>
                <w:sz w:val="14"/>
                <w:szCs w:val="14"/>
              </w:rPr>
              <w:t>CONAHCYT</w:t>
            </w:r>
          </w:p>
        </w:tc>
        <w:tc>
          <w:tcPr>
            <w:tcW w:w="2126" w:type="dxa"/>
            <w:tcBorders>
              <w:top w:val="nil"/>
              <w:left w:val="nil"/>
              <w:bottom w:val="single" w:sz="4" w:space="0" w:color="auto"/>
              <w:right w:val="single" w:sz="4" w:space="0" w:color="auto"/>
            </w:tcBorders>
            <w:shd w:val="clear" w:color="auto" w:fill="auto"/>
            <w:vAlign w:val="center"/>
          </w:tcPr>
          <w:p w14:paraId="1313FA43" w14:textId="09FEF91A" w:rsidR="00834CF2" w:rsidRPr="006A6B2E" w:rsidRDefault="00834CF2" w:rsidP="00834CF2">
            <w:pPr>
              <w:rPr>
                <w:rFonts w:ascii="Montserrat" w:hAnsi="Montserrat" w:cs="Arial"/>
                <w:color w:val="000000"/>
                <w:sz w:val="16"/>
                <w:szCs w:val="16"/>
              </w:rPr>
            </w:pPr>
            <w:r>
              <w:rPr>
                <w:rFonts w:ascii="Calibri" w:hAnsi="Calibri" w:cs="Calibri"/>
                <w:color w:val="000000"/>
                <w:sz w:val="14"/>
                <w:szCs w:val="14"/>
              </w:rPr>
              <w:t xml:space="preserve">Sistemas socioecológicos sustentables en territorios cafetaleros del sureste de México, segunda fase.   </w:t>
            </w:r>
          </w:p>
        </w:tc>
        <w:tc>
          <w:tcPr>
            <w:tcW w:w="284" w:type="dxa"/>
            <w:tcBorders>
              <w:top w:val="nil"/>
              <w:left w:val="nil"/>
              <w:bottom w:val="single" w:sz="4" w:space="0" w:color="auto"/>
              <w:right w:val="single" w:sz="4" w:space="0" w:color="auto"/>
            </w:tcBorders>
            <w:shd w:val="clear" w:color="auto" w:fill="auto"/>
            <w:textDirection w:val="btLr"/>
            <w:vAlign w:val="center"/>
          </w:tcPr>
          <w:p w14:paraId="0074863B" w14:textId="15A722D4" w:rsidR="00834CF2" w:rsidRPr="006A6B2E" w:rsidRDefault="00834CF2" w:rsidP="00834CF2">
            <w:pPr>
              <w:jc w:val="center"/>
              <w:rPr>
                <w:rFonts w:ascii="Montserrat" w:hAnsi="Montserrat" w:cs="Arial"/>
                <w:color w:val="000000"/>
                <w:sz w:val="16"/>
                <w:szCs w:val="16"/>
              </w:rPr>
            </w:pPr>
            <w:r>
              <w:rPr>
                <w:rFonts w:ascii="Calibri" w:hAnsi="Calibri" w:cs="Calibri"/>
                <w:color w:val="000000"/>
                <w:sz w:val="14"/>
                <w:szCs w:val="14"/>
              </w:rPr>
              <w:t>06/05/22</w:t>
            </w:r>
          </w:p>
        </w:tc>
        <w:tc>
          <w:tcPr>
            <w:tcW w:w="283" w:type="dxa"/>
            <w:tcBorders>
              <w:top w:val="nil"/>
              <w:left w:val="nil"/>
              <w:bottom w:val="single" w:sz="4" w:space="0" w:color="auto"/>
              <w:right w:val="single" w:sz="4" w:space="0" w:color="auto"/>
            </w:tcBorders>
            <w:shd w:val="clear" w:color="auto" w:fill="auto"/>
            <w:textDirection w:val="btLr"/>
            <w:vAlign w:val="center"/>
          </w:tcPr>
          <w:p w14:paraId="114E2728" w14:textId="47EFE453" w:rsidR="00834CF2" w:rsidRPr="006A6B2E" w:rsidRDefault="00834CF2" w:rsidP="00834CF2">
            <w:pPr>
              <w:jc w:val="center"/>
              <w:rPr>
                <w:rFonts w:ascii="Montserrat" w:hAnsi="Montserrat" w:cs="Arial"/>
                <w:color w:val="000000"/>
                <w:sz w:val="16"/>
                <w:szCs w:val="16"/>
              </w:rPr>
            </w:pPr>
            <w:r>
              <w:rPr>
                <w:rFonts w:ascii="Calibri" w:hAnsi="Calibri" w:cs="Calibri"/>
                <w:color w:val="000000"/>
                <w:sz w:val="14"/>
                <w:szCs w:val="14"/>
              </w:rPr>
              <w:t>30/11/24</w:t>
            </w:r>
          </w:p>
        </w:tc>
        <w:tc>
          <w:tcPr>
            <w:tcW w:w="284" w:type="dxa"/>
            <w:tcBorders>
              <w:top w:val="nil"/>
              <w:left w:val="nil"/>
              <w:bottom w:val="single" w:sz="4" w:space="0" w:color="auto"/>
              <w:right w:val="single" w:sz="4" w:space="0" w:color="auto"/>
            </w:tcBorders>
            <w:shd w:val="clear" w:color="auto" w:fill="auto"/>
            <w:textDirection w:val="btLr"/>
            <w:vAlign w:val="center"/>
          </w:tcPr>
          <w:p w14:paraId="7E40D2F7" w14:textId="59171EAA" w:rsidR="00834CF2" w:rsidRPr="006A6B2E" w:rsidRDefault="00834CF2" w:rsidP="00834CF2">
            <w:pPr>
              <w:jc w:val="center"/>
              <w:rPr>
                <w:rFonts w:ascii="Montserrat" w:hAnsi="Montserrat" w:cs="Arial"/>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17EA443B" w14:textId="670049C7" w:rsidR="00834CF2" w:rsidRPr="006A6B2E" w:rsidRDefault="00834CF2" w:rsidP="00834CF2">
            <w:pPr>
              <w:jc w:val="right"/>
              <w:rPr>
                <w:rFonts w:ascii="Montserrat" w:hAnsi="Montserrat" w:cs="Arial"/>
                <w:color w:val="000000"/>
                <w:sz w:val="16"/>
                <w:szCs w:val="16"/>
              </w:rPr>
            </w:pPr>
            <w:r>
              <w:rPr>
                <w:rFonts w:cs="Arial"/>
                <w:color w:val="000000"/>
                <w:sz w:val="14"/>
                <w:szCs w:val="14"/>
              </w:rPr>
              <w:t>6,000,000.00</w:t>
            </w:r>
          </w:p>
        </w:tc>
        <w:tc>
          <w:tcPr>
            <w:tcW w:w="1134" w:type="dxa"/>
            <w:tcBorders>
              <w:top w:val="nil"/>
              <w:left w:val="nil"/>
              <w:bottom w:val="single" w:sz="4" w:space="0" w:color="auto"/>
              <w:right w:val="single" w:sz="4" w:space="0" w:color="auto"/>
            </w:tcBorders>
            <w:shd w:val="clear" w:color="auto" w:fill="auto"/>
            <w:vAlign w:val="center"/>
          </w:tcPr>
          <w:p w14:paraId="11485C49" w14:textId="111B5853" w:rsidR="00834CF2" w:rsidRPr="006A6B2E" w:rsidRDefault="00834CF2" w:rsidP="00834CF2">
            <w:pPr>
              <w:jc w:val="right"/>
              <w:rPr>
                <w:rFonts w:ascii="Montserrat" w:hAnsi="Montserrat" w:cs="Arial"/>
                <w:color w:val="000000"/>
                <w:sz w:val="16"/>
                <w:szCs w:val="16"/>
              </w:rPr>
            </w:pPr>
            <w:r>
              <w:rPr>
                <w:rFonts w:cs="Arial"/>
                <w:color w:val="000000"/>
                <w:sz w:val="14"/>
                <w:szCs w:val="14"/>
              </w:rPr>
              <w:t>2,000,000.00</w:t>
            </w:r>
          </w:p>
        </w:tc>
        <w:tc>
          <w:tcPr>
            <w:tcW w:w="1134" w:type="dxa"/>
            <w:tcBorders>
              <w:top w:val="nil"/>
              <w:left w:val="nil"/>
              <w:bottom w:val="single" w:sz="4" w:space="0" w:color="auto"/>
              <w:right w:val="single" w:sz="4" w:space="0" w:color="auto"/>
            </w:tcBorders>
            <w:shd w:val="clear" w:color="auto" w:fill="auto"/>
            <w:vAlign w:val="center"/>
          </w:tcPr>
          <w:p w14:paraId="20090F9F" w14:textId="61181362" w:rsidR="00834CF2" w:rsidRPr="006A6B2E" w:rsidRDefault="00834CF2" w:rsidP="00834CF2">
            <w:pPr>
              <w:jc w:val="right"/>
              <w:rPr>
                <w:rFonts w:ascii="Montserrat" w:hAnsi="Montserrat" w:cs="Arial"/>
                <w:color w:val="000000"/>
                <w:sz w:val="16"/>
                <w:szCs w:val="16"/>
              </w:rPr>
            </w:pPr>
            <w:r>
              <w:rPr>
                <w:rFonts w:cs="Arial"/>
                <w:color w:val="000000"/>
                <w:sz w:val="14"/>
                <w:szCs w:val="14"/>
              </w:rPr>
              <w:t>2,000,000.00</w:t>
            </w:r>
          </w:p>
        </w:tc>
        <w:tc>
          <w:tcPr>
            <w:tcW w:w="1134" w:type="dxa"/>
            <w:tcBorders>
              <w:top w:val="nil"/>
              <w:left w:val="nil"/>
              <w:bottom w:val="single" w:sz="4" w:space="0" w:color="auto"/>
              <w:right w:val="single" w:sz="4" w:space="0" w:color="auto"/>
            </w:tcBorders>
            <w:shd w:val="clear" w:color="auto" w:fill="auto"/>
            <w:vAlign w:val="center"/>
          </w:tcPr>
          <w:p w14:paraId="16A91BF5" w14:textId="73AC8F62" w:rsidR="00834CF2" w:rsidRPr="006A6B2E" w:rsidRDefault="00834CF2" w:rsidP="00834CF2">
            <w:pPr>
              <w:jc w:val="right"/>
              <w:rPr>
                <w:rFonts w:ascii="Montserrat" w:hAnsi="Montserrat" w:cs="Arial"/>
                <w:color w:val="000000"/>
                <w:sz w:val="16"/>
                <w:szCs w:val="16"/>
              </w:rPr>
            </w:pPr>
            <w:r>
              <w:rPr>
                <w:rFonts w:cs="Arial"/>
                <w:color w:val="000000"/>
                <w:sz w:val="14"/>
                <w:szCs w:val="14"/>
              </w:rPr>
              <w:t>4,000,000.00</w:t>
            </w:r>
          </w:p>
        </w:tc>
        <w:tc>
          <w:tcPr>
            <w:tcW w:w="1134" w:type="dxa"/>
            <w:tcBorders>
              <w:top w:val="nil"/>
              <w:left w:val="nil"/>
              <w:bottom w:val="single" w:sz="4" w:space="0" w:color="auto"/>
              <w:right w:val="single" w:sz="4" w:space="0" w:color="auto"/>
            </w:tcBorders>
            <w:shd w:val="clear" w:color="auto" w:fill="auto"/>
            <w:vAlign w:val="center"/>
          </w:tcPr>
          <w:p w14:paraId="70A24DA2" w14:textId="3E059B50" w:rsidR="00834CF2" w:rsidRPr="006A6B2E" w:rsidRDefault="00834CF2" w:rsidP="00834CF2">
            <w:pPr>
              <w:jc w:val="right"/>
              <w:rPr>
                <w:rFonts w:ascii="Montserrat" w:hAnsi="Montserrat" w:cs="Arial"/>
                <w:color w:val="000000"/>
                <w:sz w:val="16"/>
                <w:szCs w:val="16"/>
              </w:rPr>
            </w:pPr>
            <w:r>
              <w:rPr>
                <w:rFonts w:cs="Arial"/>
                <w:color w:val="000000"/>
                <w:sz w:val="14"/>
                <w:szCs w:val="14"/>
              </w:rPr>
              <w:t>1,335,074.92</w:t>
            </w:r>
          </w:p>
        </w:tc>
        <w:tc>
          <w:tcPr>
            <w:tcW w:w="1134" w:type="dxa"/>
            <w:tcBorders>
              <w:top w:val="nil"/>
              <w:left w:val="nil"/>
              <w:bottom w:val="single" w:sz="4" w:space="0" w:color="auto"/>
              <w:right w:val="single" w:sz="4" w:space="0" w:color="auto"/>
            </w:tcBorders>
            <w:shd w:val="clear" w:color="auto" w:fill="auto"/>
            <w:vAlign w:val="center"/>
          </w:tcPr>
          <w:p w14:paraId="1D893292" w14:textId="78241783" w:rsidR="00834CF2" w:rsidRPr="006A6B2E" w:rsidRDefault="00834CF2" w:rsidP="00834CF2">
            <w:pPr>
              <w:jc w:val="right"/>
              <w:rPr>
                <w:rFonts w:ascii="Montserrat" w:hAnsi="Montserrat" w:cs="Arial"/>
                <w:color w:val="000000"/>
                <w:sz w:val="16"/>
                <w:szCs w:val="16"/>
              </w:rPr>
            </w:pPr>
            <w:r>
              <w:rPr>
                <w:rFonts w:cs="Arial"/>
                <w:color w:val="000000"/>
                <w:sz w:val="14"/>
                <w:szCs w:val="14"/>
              </w:rPr>
              <w:t>1,568,878.37</w:t>
            </w:r>
          </w:p>
        </w:tc>
        <w:tc>
          <w:tcPr>
            <w:tcW w:w="992" w:type="dxa"/>
            <w:gridSpan w:val="2"/>
            <w:tcBorders>
              <w:top w:val="nil"/>
              <w:left w:val="nil"/>
              <w:bottom w:val="single" w:sz="4" w:space="0" w:color="auto"/>
              <w:right w:val="single" w:sz="4" w:space="0" w:color="auto"/>
            </w:tcBorders>
            <w:shd w:val="clear" w:color="auto" w:fill="auto"/>
            <w:vAlign w:val="center"/>
          </w:tcPr>
          <w:p w14:paraId="2C3E821E" w14:textId="1BA6F96C" w:rsidR="00834CF2" w:rsidRDefault="00834CF2" w:rsidP="00834CF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3365C21D" w14:textId="6FBB6F63" w:rsidR="00834CF2" w:rsidRPr="006A6B2E" w:rsidRDefault="00834CF2" w:rsidP="00834CF2">
            <w:pPr>
              <w:jc w:val="right"/>
              <w:rPr>
                <w:rFonts w:ascii="Montserrat" w:hAnsi="Montserrat" w:cs="Arial"/>
                <w:color w:val="000000"/>
                <w:sz w:val="16"/>
                <w:szCs w:val="16"/>
              </w:rPr>
            </w:pPr>
            <w:r>
              <w:rPr>
                <w:rFonts w:cs="Arial"/>
                <w:color w:val="000000"/>
                <w:sz w:val="14"/>
                <w:szCs w:val="14"/>
              </w:rPr>
              <w:t>2,903,953.29</w:t>
            </w:r>
          </w:p>
        </w:tc>
        <w:tc>
          <w:tcPr>
            <w:tcW w:w="1134" w:type="dxa"/>
            <w:tcBorders>
              <w:top w:val="nil"/>
              <w:left w:val="nil"/>
              <w:bottom w:val="single" w:sz="4" w:space="0" w:color="auto"/>
              <w:right w:val="single" w:sz="4" w:space="0" w:color="auto"/>
            </w:tcBorders>
            <w:shd w:val="clear" w:color="auto" w:fill="auto"/>
            <w:vAlign w:val="center"/>
          </w:tcPr>
          <w:p w14:paraId="61D4996A" w14:textId="04AD09ED" w:rsidR="00834CF2" w:rsidRPr="006A6B2E" w:rsidRDefault="00834CF2" w:rsidP="00834CF2">
            <w:pPr>
              <w:jc w:val="right"/>
              <w:rPr>
                <w:rFonts w:ascii="Montserrat" w:hAnsi="Montserrat" w:cs="Arial"/>
                <w:color w:val="000000"/>
                <w:sz w:val="16"/>
                <w:szCs w:val="16"/>
              </w:rPr>
            </w:pPr>
            <w:r>
              <w:rPr>
                <w:rFonts w:cs="Arial"/>
                <w:color w:val="000000"/>
                <w:sz w:val="14"/>
                <w:szCs w:val="14"/>
              </w:rPr>
              <w:t>1,096,046.71</w:t>
            </w:r>
          </w:p>
        </w:tc>
        <w:tc>
          <w:tcPr>
            <w:tcW w:w="709" w:type="dxa"/>
            <w:tcBorders>
              <w:top w:val="nil"/>
              <w:left w:val="nil"/>
              <w:bottom w:val="single" w:sz="4" w:space="0" w:color="auto"/>
              <w:right w:val="single" w:sz="4" w:space="0" w:color="auto"/>
            </w:tcBorders>
            <w:shd w:val="clear" w:color="auto" w:fill="auto"/>
            <w:vAlign w:val="center"/>
          </w:tcPr>
          <w:p w14:paraId="340E7144" w14:textId="7D627E5E" w:rsidR="00834CF2" w:rsidRPr="006A6B2E" w:rsidRDefault="00834CF2" w:rsidP="00834CF2">
            <w:pPr>
              <w:jc w:val="center"/>
              <w:rPr>
                <w:rFonts w:ascii="Montserrat" w:hAnsi="Montserrat" w:cs="Arial"/>
                <w:color w:val="000000"/>
                <w:sz w:val="16"/>
                <w:szCs w:val="16"/>
              </w:rPr>
            </w:pPr>
            <w:r>
              <w:rPr>
                <w:rFonts w:cs="Arial"/>
                <w:color w:val="000000"/>
                <w:sz w:val="14"/>
                <w:szCs w:val="14"/>
              </w:rPr>
              <w:t>66.67%</w:t>
            </w:r>
          </w:p>
        </w:tc>
      </w:tr>
      <w:tr w:rsidR="00834CF2" w:rsidRPr="006A6B2E" w14:paraId="2C55D7E8" w14:textId="77777777" w:rsidTr="00834CF2">
        <w:trPr>
          <w:trHeight w:val="1144"/>
        </w:trPr>
        <w:tc>
          <w:tcPr>
            <w:tcW w:w="993" w:type="dxa"/>
            <w:tcBorders>
              <w:top w:val="nil"/>
              <w:left w:val="single" w:sz="4" w:space="0" w:color="auto"/>
              <w:bottom w:val="single" w:sz="4" w:space="0" w:color="auto"/>
              <w:right w:val="single" w:sz="4" w:space="0" w:color="auto"/>
            </w:tcBorders>
            <w:shd w:val="clear" w:color="auto" w:fill="auto"/>
            <w:vAlign w:val="center"/>
          </w:tcPr>
          <w:p w14:paraId="36B4562D" w14:textId="4696E1F8" w:rsidR="00834CF2" w:rsidRPr="006A6B2E" w:rsidRDefault="00834CF2" w:rsidP="00834CF2">
            <w:pPr>
              <w:rPr>
                <w:rFonts w:ascii="Montserrat" w:hAnsi="Montserrat" w:cs="Arial"/>
                <w:color w:val="000000"/>
                <w:sz w:val="16"/>
                <w:szCs w:val="16"/>
              </w:rPr>
            </w:pPr>
            <w:r>
              <w:rPr>
                <w:rFonts w:ascii="Calibri" w:hAnsi="Calibri" w:cs="Calibri"/>
                <w:color w:val="000000"/>
                <w:sz w:val="14"/>
                <w:szCs w:val="14"/>
              </w:rPr>
              <w:t>CONAHCYT</w:t>
            </w:r>
          </w:p>
        </w:tc>
        <w:tc>
          <w:tcPr>
            <w:tcW w:w="2126" w:type="dxa"/>
            <w:tcBorders>
              <w:top w:val="nil"/>
              <w:left w:val="nil"/>
              <w:bottom w:val="single" w:sz="4" w:space="0" w:color="auto"/>
              <w:right w:val="single" w:sz="4" w:space="0" w:color="auto"/>
            </w:tcBorders>
            <w:shd w:val="clear" w:color="auto" w:fill="auto"/>
            <w:vAlign w:val="center"/>
          </w:tcPr>
          <w:p w14:paraId="3F5AD0B8" w14:textId="2567D0D2" w:rsidR="00834CF2" w:rsidRPr="006A6B2E" w:rsidRDefault="00834CF2" w:rsidP="00834CF2">
            <w:pPr>
              <w:rPr>
                <w:rFonts w:ascii="Montserrat" w:hAnsi="Montserrat" w:cs="Arial"/>
                <w:color w:val="000000"/>
                <w:sz w:val="16"/>
                <w:szCs w:val="16"/>
              </w:rPr>
            </w:pPr>
            <w:r>
              <w:rPr>
                <w:rFonts w:ascii="Calibri" w:hAnsi="Calibri" w:cs="Calibri"/>
                <w:color w:val="000000"/>
                <w:sz w:val="14"/>
                <w:szCs w:val="14"/>
              </w:rPr>
              <w:t>Escenarios de riesgo zoonótico en el neotrópico mexicano: uso de modelos nulos.</w:t>
            </w:r>
          </w:p>
        </w:tc>
        <w:tc>
          <w:tcPr>
            <w:tcW w:w="284" w:type="dxa"/>
            <w:tcBorders>
              <w:top w:val="nil"/>
              <w:left w:val="nil"/>
              <w:bottom w:val="single" w:sz="4" w:space="0" w:color="auto"/>
              <w:right w:val="single" w:sz="4" w:space="0" w:color="auto"/>
            </w:tcBorders>
            <w:shd w:val="clear" w:color="auto" w:fill="auto"/>
            <w:textDirection w:val="btLr"/>
            <w:vAlign w:val="center"/>
          </w:tcPr>
          <w:p w14:paraId="1A05EA8E" w14:textId="1AC2C715" w:rsidR="00834CF2" w:rsidRPr="006A6B2E" w:rsidRDefault="00834CF2" w:rsidP="00834CF2">
            <w:pPr>
              <w:jc w:val="center"/>
              <w:rPr>
                <w:rFonts w:ascii="Montserrat" w:hAnsi="Montserrat" w:cs="Arial"/>
                <w:color w:val="000000"/>
                <w:sz w:val="16"/>
                <w:szCs w:val="16"/>
              </w:rPr>
            </w:pPr>
            <w:r>
              <w:rPr>
                <w:rFonts w:ascii="Calibri" w:hAnsi="Calibri" w:cs="Calibri"/>
                <w:color w:val="000000"/>
                <w:sz w:val="14"/>
                <w:szCs w:val="14"/>
              </w:rPr>
              <w:t>18/05/22</w:t>
            </w:r>
          </w:p>
        </w:tc>
        <w:tc>
          <w:tcPr>
            <w:tcW w:w="283" w:type="dxa"/>
            <w:tcBorders>
              <w:top w:val="nil"/>
              <w:left w:val="nil"/>
              <w:bottom w:val="single" w:sz="4" w:space="0" w:color="auto"/>
              <w:right w:val="single" w:sz="4" w:space="0" w:color="auto"/>
            </w:tcBorders>
            <w:shd w:val="clear" w:color="auto" w:fill="auto"/>
            <w:textDirection w:val="btLr"/>
            <w:vAlign w:val="center"/>
          </w:tcPr>
          <w:p w14:paraId="7003F68A" w14:textId="3D5C2C59" w:rsidR="00834CF2" w:rsidRPr="006A6B2E" w:rsidRDefault="00834CF2" w:rsidP="00834CF2">
            <w:pPr>
              <w:jc w:val="center"/>
              <w:rPr>
                <w:rFonts w:ascii="Montserrat" w:hAnsi="Montserrat" w:cs="Arial"/>
                <w:color w:val="000000"/>
                <w:sz w:val="16"/>
                <w:szCs w:val="16"/>
              </w:rPr>
            </w:pPr>
            <w:r>
              <w:rPr>
                <w:rFonts w:ascii="Calibri" w:hAnsi="Calibri" w:cs="Calibri"/>
                <w:color w:val="000000"/>
                <w:sz w:val="14"/>
                <w:szCs w:val="14"/>
              </w:rPr>
              <w:t>28/02/23</w:t>
            </w:r>
          </w:p>
        </w:tc>
        <w:tc>
          <w:tcPr>
            <w:tcW w:w="284" w:type="dxa"/>
            <w:tcBorders>
              <w:top w:val="nil"/>
              <w:left w:val="nil"/>
              <w:bottom w:val="single" w:sz="4" w:space="0" w:color="auto"/>
              <w:right w:val="single" w:sz="4" w:space="0" w:color="auto"/>
            </w:tcBorders>
            <w:shd w:val="clear" w:color="auto" w:fill="auto"/>
            <w:textDirection w:val="btLr"/>
            <w:vAlign w:val="center"/>
          </w:tcPr>
          <w:p w14:paraId="63160BBC" w14:textId="141E2342" w:rsidR="00834CF2" w:rsidRPr="006A6B2E" w:rsidRDefault="00834CF2" w:rsidP="00834CF2">
            <w:pPr>
              <w:jc w:val="center"/>
              <w:rPr>
                <w:rFonts w:ascii="Montserrat" w:hAnsi="Montserrat" w:cs="Arial"/>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5FCD1206" w14:textId="633B550B" w:rsidR="00834CF2" w:rsidRPr="006A6B2E" w:rsidRDefault="00834CF2" w:rsidP="00834CF2">
            <w:pPr>
              <w:jc w:val="right"/>
              <w:rPr>
                <w:rFonts w:ascii="Montserrat" w:hAnsi="Montserrat" w:cs="Arial"/>
                <w:color w:val="000000"/>
                <w:sz w:val="16"/>
                <w:szCs w:val="16"/>
              </w:rPr>
            </w:pPr>
            <w:r>
              <w:rPr>
                <w:rFonts w:cs="Arial"/>
                <w:color w:val="000000"/>
                <w:sz w:val="14"/>
                <w:szCs w:val="14"/>
              </w:rPr>
              <w:t>679,219.00</w:t>
            </w:r>
          </w:p>
        </w:tc>
        <w:tc>
          <w:tcPr>
            <w:tcW w:w="1134" w:type="dxa"/>
            <w:tcBorders>
              <w:top w:val="nil"/>
              <w:left w:val="nil"/>
              <w:bottom w:val="single" w:sz="4" w:space="0" w:color="auto"/>
              <w:right w:val="single" w:sz="4" w:space="0" w:color="auto"/>
            </w:tcBorders>
            <w:shd w:val="clear" w:color="auto" w:fill="auto"/>
            <w:vAlign w:val="center"/>
          </w:tcPr>
          <w:p w14:paraId="59394B24" w14:textId="763A7E6E" w:rsidR="00834CF2" w:rsidRPr="006A6B2E" w:rsidRDefault="00834CF2" w:rsidP="00834CF2">
            <w:pPr>
              <w:jc w:val="right"/>
              <w:rPr>
                <w:rFonts w:ascii="Montserrat" w:hAnsi="Montserrat" w:cs="Arial"/>
                <w:color w:val="000000"/>
                <w:sz w:val="16"/>
                <w:szCs w:val="16"/>
              </w:rPr>
            </w:pPr>
            <w:r>
              <w:rPr>
                <w:rFonts w:cs="Arial"/>
                <w:color w:val="000000"/>
                <w:sz w:val="14"/>
                <w:szCs w:val="14"/>
              </w:rPr>
              <w:t>679,219.00</w:t>
            </w:r>
          </w:p>
        </w:tc>
        <w:tc>
          <w:tcPr>
            <w:tcW w:w="1134" w:type="dxa"/>
            <w:tcBorders>
              <w:top w:val="nil"/>
              <w:left w:val="nil"/>
              <w:bottom w:val="single" w:sz="4" w:space="0" w:color="auto"/>
              <w:right w:val="single" w:sz="4" w:space="0" w:color="auto"/>
            </w:tcBorders>
            <w:shd w:val="clear" w:color="auto" w:fill="auto"/>
            <w:vAlign w:val="center"/>
          </w:tcPr>
          <w:p w14:paraId="0604918D" w14:textId="3D113055" w:rsidR="00834CF2" w:rsidRPr="006A6B2E" w:rsidRDefault="00834CF2" w:rsidP="00834CF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78509028" w14:textId="5777F5C8" w:rsidR="00834CF2" w:rsidRPr="006A6B2E" w:rsidRDefault="00834CF2" w:rsidP="00834CF2">
            <w:pPr>
              <w:jc w:val="right"/>
              <w:rPr>
                <w:rFonts w:ascii="Montserrat" w:hAnsi="Montserrat" w:cs="Arial"/>
                <w:color w:val="000000"/>
                <w:sz w:val="16"/>
                <w:szCs w:val="16"/>
              </w:rPr>
            </w:pPr>
            <w:r>
              <w:rPr>
                <w:rFonts w:cs="Arial"/>
                <w:color w:val="000000"/>
                <w:sz w:val="14"/>
                <w:szCs w:val="14"/>
              </w:rPr>
              <w:t>679,219.00</w:t>
            </w:r>
          </w:p>
        </w:tc>
        <w:tc>
          <w:tcPr>
            <w:tcW w:w="1134" w:type="dxa"/>
            <w:tcBorders>
              <w:top w:val="nil"/>
              <w:left w:val="nil"/>
              <w:bottom w:val="single" w:sz="4" w:space="0" w:color="auto"/>
              <w:right w:val="single" w:sz="4" w:space="0" w:color="auto"/>
            </w:tcBorders>
            <w:shd w:val="clear" w:color="auto" w:fill="auto"/>
            <w:vAlign w:val="center"/>
          </w:tcPr>
          <w:p w14:paraId="45B748BD" w14:textId="301CEFBF" w:rsidR="00834CF2" w:rsidRPr="006A6B2E" w:rsidRDefault="00834CF2" w:rsidP="00834CF2">
            <w:pPr>
              <w:jc w:val="right"/>
              <w:rPr>
                <w:rFonts w:ascii="Montserrat" w:hAnsi="Montserrat" w:cs="Arial"/>
                <w:color w:val="000000"/>
                <w:sz w:val="16"/>
                <w:szCs w:val="16"/>
              </w:rPr>
            </w:pPr>
            <w:r>
              <w:rPr>
                <w:rFonts w:cs="Arial"/>
                <w:color w:val="000000"/>
                <w:sz w:val="14"/>
                <w:szCs w:val="14"/>
              </w:rPr>
              <w:t>376,849.31</w:t>
            </w:r>
          </w:p>
        </w:tc>
        <w:tc>
          <w:tcPr>
            <w:tcW w:w="1134" w:type="dxa"/>
            <w:tcBorders>
              <w:top w:val="nil"/>
              <w:left w:val="nil"/>
              <w:bottom w:val="single" w:sz="4" w:space="0" w:color="auto"/>
              <w:right w:val="single" w:sz="4" w:space="0" w:color="auto"/>
            </w:tcBorders>
            <w:shd w:val="clear" w:color="auto" w:fill="auto"/>
            <w:vAlign w:val="center"/>
          </w:tcPr>
          <w:p w14:paraId="236E5E64" w14:textId="6126300D" w:rsidR="00834CF2" w:rsidRPr="006A6B2E" w:rsidRDefault="00834CF2" w:rsidP="00834CF2">
            <w:pPr>
              <w:jc w:val="right"/>
              <w:rPr>
                <w:rFonts w:ascii="Montserrat" w:hAnsi="Montserrat" w:cs="Arial"/>
                <w:color w:val="000000"/>
                <w:sz w:val="16"/>
                <w:szCs w:val="16"/>
              </w:rPr>
            </w:pPr>
            <w:r>
              <w:rPr>
                <w:rFonts w:cs="Arial"/>
                <w:color w:val="000000"/>
                <w:sz w:val="14"/>
                <w:szCs w:val="14"/>
              </w:rPr>
              <w:t>0.00</w:t>
            </w:r>
          </w:p>
        </w:tc>
        <w:tc>
          <w:tcPr>
            <w:tcW w:w="992" w:type="dxa"/>
            <w:gridSpan w:val="2"/>
            <w:tcBorders>
              <w:top w:val="nil"/>
              <w:left w:val="nil"/>
              <w:bottom w:val="single" w:sz="4" w:space="0" w:color="auto"/>
              <w:right w:val="single" w:sz="4" w:space="0" w:color="auto"/>
            </w:tcBorders>
            <w:shd w:val="clear" w:color="auto" w:fill="auto"/>
            <w:vAlign w:val="center"/>
          </w:tcPr>
          <w:p w14:paraId="64E4AAB5" w14:textId="110E4F5F" w:rsidR="00834CF2" w:rsidRDefault="00834CF2" w:rsidP="00834CF2">
            <w:pPr>
              <w:jc w:val="right"/>
              <w:rPr>
                <w:rFonts w:cs="Arial"/>
                <w:color w:val="000000"/>
                <w:sz w:val="14"/>
                <w:szCs w:val="14"/>
              </w:rPr>
            </w:pPr>
            <w:r>
              <w:rPr>
                <w:rFonts w:cs="Arial"/>
                <w:color w:val="000000"/>
                <w:sz w:val="14"/>
                <w:szCs w:val="14"/>
              </w:rPr>
              <w:t>302,369.69</w:t>
            </w:r>
          </w:p>
        </w:tc>
        <w:tc>
          <w:tcPr>
            <w:tcW w:w="1134" w:type="dxa"/>
            <w:tcBorders>
              <w:top w:val="nil"/>
              <w:left w:val="nil"/>
              <w:bottom w:val="single" w:sz="4" w:space="0" w:color="auto"/>
              <w:right w:val="single" w:sz="4" w:space="0" w:color="auto"/>
            </w:tcBorders>
            <w:shd w:val="clear" w:color="auto" w:fill="auto"/>
            <w:vAlign w:val="center"/>
          </w:tcPr>
          <w:p w14:paraId="5C27F319" w14:textId="6D07B185" w:rsidR="00834CF2" w:rsidRPr="006A6B2E" w:rsidRDefault="00834CF2" w:rsidP="00834CF2">
            <w:pPr>
              <w:jc w:val="right"/>
              <w:rPr>
                <w:rFonts w:ascii="Montserrat" w:hAnsi="Montserrat" w:cs="Arial"/>
                <w:color w:val="000000"/>
                <w:sz w:val="16"/>
                <w:szCs w:val="16"/>
              </w:rPr>
            </w:pPr>
            <w:r>
              <w:rPr>
                <w:rFonts w:cs="Arial"/>
                <w:color w:val="000000"/>
                <w:sz w:val="14"/>
                <w:szCs w:val="14"/>
              </w:rPr>
              <w:t>679,219.00</w:t>
            </w:r>
          </w:p>
        </w:tc>
        <w:tc>
          <w:tcPr>
            <w:tcW w:w="1134" w:type="dxa"/>
            <w:tcBorders>
              <w:top w:val="nil"/>
              <w:left w:val="nil"/>
              <w:bottom w:val="single" w:sz="4" w:space="0" w:color="auto"/>
              <w:right w:val="single" w:sz="4" w:space="0" w:color="auto"/>
            </w:tcBorders>
            <w:shd w:val="clear" w:color="auto" w:fill="auto"/>
            <w:vAlign w:val="center"/>
          </w:tcPr>
          <w:p w14:paraId="03A5FEF2" w14:textId="5B323C7E" w:rsidR="00834CF2" w:rsidRPr="006A6B2E" w:rsidRDefault="00834CF2" w:rsidP="00834CF2">
            <w:pPr>
              <w:jc w:val="right"/>
              <w:rPr>
                <w:rFonts w:ascii="Montserrat" w:hAnsi="Montserrat" w:cs="Arial"/>
                <w:color w:val="000000"/>
                <w:sz w:val="16"/>
                <w:szCs w:val="16"/>
              </w:rPr>
            </w:pPr>
            <w:r>
              <w:rPr>
                <w:rFonts w:cs="Arial"/>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tcPr>
          <w:p w14:paraId="12323CDE" w14:textId="31478D4F" w:rsidR="00834CF2" w:rsidRPr="006A6B2E" w:rsidRDefault="00834CF2" w:rsidP="00834CF2">
            <w:pPr>
              <w:jc w:val="center"/>
              <w:rPr>
                <w:rFonts w:ascii="Montserrat" w:hAnsi="Montserrat" w:cs="Arial"/>
                <w:color w:val="000000"/>
                <w:sz w:val="16"/>
                <w:szCs w:val="16"/>
              </w:rPr>
            </w:pPr>
            <w:r>
              <w:rPr>
                <w:rFonts w:cs="Arial"/>
                <w:color w:val="000000"/>
                <w:sz w:val="14"/>
                <w:szCs w:val="14"/>
              </w:rPr>
              <w:t>100.00%</w:t>
            </w:r>
          </w:p>
        </w:tc>
      </w:tr>
      <w:tr w:rsidR="00834CF2" w:rsidRPr="006A6B2E" w14:paraId="09A273DF" w14:textId="77777777" w:rsidTr="00834CF2">
        <w:trPr>
          <w:trHeight w:val="1144"/>
        </w:trPr>
        <w:tc>
          <w:tcPr>
            <w:tcW w:w="993" w:type="dxa"/>
            <w:tcBorders>
              <w:top w:val="nil"/>
              <w:left w:val="single" w:sz="4" w:space="0" w:color="auto"/>
              <w:bottom w:val="single" w:sz="4" w:space="0" w:color="auto"/>
              <w:right w:val="single" w:sz="4" w:space="0" w:color="auto"/>
            </w:tcBorders>
            <w:shd w:val="clear" w:color="auto" w:fill="auto"/>
            <w:vAlign w:val="center"/>
          </w:tcPr>
          <w:p w14:paraId="08190FFF" w14:textId="2104D9E1" w:rsidR="00834CF2" w:rsidRDefault="00834CF2" w:rsidP="00834CF2">
            <w:pPr>
              <w:rPr>
                <w:rFonts w:ascii="Calibri" w:hAnsi="Calibri" w:cs="Calibri"/>
                <w:color w:val="000000"/>
                <w:sz w:val="14"/>
                <w:szCs w:val="14"/>
              </w:rPr>
            </w:pPr>
            <w:r>
              <w:rPr>
                <w:rFonts w:ascii="Calibri" w:hAnsi="Calibri" w:cs="Calibri"/>
                <w:color w:val="000000"/>
                <w:sz w:val="14"/>
                <w:szCs w:val="14"/>
              </w:rPr>
              <w:lastRenderedPageBreak/>
              <w:t>CONAHCYT</w:t>
            </w:r>
          </w:p>
        </w:tc>
        <w:tc>
          <w:tcPr>
            <w:tcW w:w="2126" w:type="dxa"/>
            <w:tcBorders>
              <w:top w:val="nil"/>
              <w:left w:val="nil"/>
              <w:bottom w:val="single" w:sz="4" w:space="0" w:color="auto"/>
              <w:right w:val="single" w:sz="4" w:space="0" w:color="auto"/>
            </w:tcBorders>
            <w:shd w:val="clear" w:color="auto" w:fill="auto"/>
            <w:vAlign w:val="center"/>
          </w:tcPr>
          <w:p w14:paraId="44876402" w14:textId="52275FD5" w:rsidR="00834CF2" w:rsidRDefault="00834CF2" w:rsidP="00834CF2">
            <w:pPr>
              <w:rPr>
                <w:rFonts w:ascii="Calibri" w:hAnsi="Calibri" w:cs="Calibri"/>
                <w:color w:val="000000"/>
                <w:sz w:val="14"/>
                <w:szCs w:val="14"/>
              </w:rPr>
            </w:pPr>
            <w:r>
              <w:rPr>
                <w:rFonts w:ascii="Calibri" w:hAnsi="Calibri" w:cs="Calibri"/>
                <w:color w:val="000000"/>
                <w:sz w:val="14"/>
                <w:szCs w:val="14"/>
              </w:rPr>
              <w:t xml:space="preserve">Rescate y mejoramiento participativo de prácticas agroecológicas tradicionales de producción de carne y leche de las regiones de clima tropical de México para mejorar el auto abasto de alimentos de calidad de las familias campesinas vulnerable          </w:t>
            </w:r>
          </w:p>
        </w:tc>
        <w:tc>
          <w:tcPr>
            <w:tcW w:w="284" w:type="dxa"/>
            <w:tcBorders>
              <w:top w:val="nil"/>
              <w:left w:val="nil"/>
              <w:bottom w:val="single" w:sz="4" w:space="0" w:color="auto"/>
              <w:right w:val="single" w:sz="4" w:space="0" w:color="auto"/>
            </w:tcBorders>
            <w:shd w:val="clear" w:color="auto" w:fill="auto"/>
            <w:textDirection w:val="btLr"/>
            <w:vAlign w:val="center"/>
          </w:tcPr>
          <w:p w14:paraId="19146750" w14:textId="4B945914" w:rsidR="00834CF2" w:rsidRDefault="00834CF2" w:rsidP="00834CF2">
            <w:pPr>
              <w:jc w:val="center"/>
              <w:rPr>
                <w:rFonts w:ascii="Calibri" w:hAnsi="Calibri" w:cs="Calibri"/>
                <w:color w:val="000000"/>
                <w:sz w:val="14"/>
                <w:szCs w:val="14"/>
              </w:rPr>
            </w:pPr>
            <w:r>
              <w:rPr>
                <w:rFonts w:ascii="Calibri" w:hAnsi="Calibri" w:cs="Calibri"/>
                <w:color w:val="000000"/>
                <w:sz w:val="14"/>
                <w:szCs w:val="14"/>
              </w:rPr>
              <w:t>03/05/22</w:t>
            </w:r>
          </w:p>
        </w:tc>
        <w:tc>
          <w:tcPr>
            <w:tcW w:w="283" w:type="dxa"/>
            <w:tcBorders>
              <w:top w:val="nil"/>
              <w:left w:val="nil"/>
              <w:bottom w:val="single" w:sz="4" w:space="0" w:color="auto"/>
              <w:right w:val="single" w:sz="4" w:space="0" w:color="auto"/>
            </w:tcBorders>
            <w:shd w:val="clear" w:color="auto" w:fill="auto"/>
            <w:textDirection w:val="btLr"/>
            <w:vAlign w:val="center"/>
          </w:tcPr>
          <w:p w14:paraId="3ECC1F96" w14:textId="152A20EC" w:rsidR="00834CF2" w:rsidRDefault="00834CF2" w:rsidP="00834CF2">
            <w:pPr>
              <w:jc w:val="center"/>
              <w:rPr>
                <w:rFonts w:ascii="Calibri" w:hAnsi="Calibri" w:cs="Calibri"/>
                <w:color w:val="000000"/>
                <w:sz w:val="14"/>
                <w:szCs w:val="14"/>
              </w:rPr>
            </w:pPr>
            <w:r>
              <w:rPr>
                <w:rFonts w:ascii="Calibri" w:hAnsi="Calibri" w:cs="Calibri"/>
                <w:color w:val="000000"/>
                <w:sz w:val="14"/>
                <w:szCs w:val="14"/>
              </w:rPr>
              <w:t>03/05/25</w:t>
            </w:r>
          </w:p>
        </w:tc>
        <w:tc>
          <w:tcPr>
            <w:tcW w:w="284" w:type="dxa"/>
            <w:tcBorders>
              <w:top w:val="nil"/>
              <w:left w:val="nil"/>
              <w:bottom w:val="single" w:sz="4" w:space="0" w:color="auto"/>
              <w:right w:val="single" w:sz="4" w:space="0" w:color="auto"/>
            </w:tcBorders>
            <w:shd w:val="clear" w:color="auto" w:fill="auto"/>
            <w:textDirection w:val="btLr"/>
            <w:vAlign w:val="center"/>
          </w:tcPr>
          <w:p w14:paraId="37E487D2" w14:textId="0C3DAA3F" w:rsidR="00834CF2" w:rsidRDefault="00834CF2" w:rsidP="00834CF2">
            <w:pPr>
              <w:jc w:val="center"/>
              <w:rPr>
                <w:rFonts w:ascii="Calibri" w:hAnsi="Calibri" w:cs="Calibri"/>
                <w:color w:val="000000"/>
                <w:sz w:val="14"/>
                <w:szCs w:val="14"/>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553B6452" w14:textId="34B8E251" w:rsidR="00834CF2" w:rsidRDefault="00834CF2" w:rsidP="00834CF2">
            <w:pPr>
              <w:jc w:val="right"/>
              <w:rPr>
                <w:rFonts w:cs="Arial"/>
                <w:color w:val="000000"/>
                <w:sz w:val="14"/>
                <w:szCs w:val="14"/>
              </w:rPr>
            </w:pPr>
            <w:r>
              <w:rPr>
                <w:rFonts w:cs="Arial"/>
                <w:color w:val="000000"/>
                <w:sz w:val="14"/>
                <w:szCs w:val="14"/>
              </w:rPr>
              <w:t>754,803.20</w:t>
            </w:r>
          </w:p>
        </w:tc>
        <w:tc>
          <w:tcPr>
            <w:tcW w:w="1134" w:type="dxa"/>
            <w:tcBorders>
              <w:top w:val="nil"/>
              <w:left w:val="nil"/>
              <w:bottom w:val="single" w:sz="4" w:space="0" w:color="auto"/>
              <w:right w:val="single" w:sz="4" w:space="0" w:color="auto"/>
            </w:tcBorders>
            <w:shd w:val="clear" w:color="auto" w:fill="auto"/>
            <w:vAlign w:val="center"/>
          </w:tcPr>
          <w:p w14:paraId="6284803E" w14:textId="33CF1671" w:rsidR="00834CF2" w:rsidRDefault="00834CF2" w:rsidP="00834CF2">
            <w:pPr>
              <w:jc w:val="right"/>
              <w:rPr>
                <w:rFonts w:cs="Arial"/>
                <w:color w:val="000000"/>
                <w:sz w:val="14"/>
                <w:szCs w:val="14"/>
              </w:rPr>
            </w:pPr>
            <w:r>
              <w:rPr>
                <w:rFonts w:cs="Arial"/>
                <w:color w:val="000000"/>
                <w:sz w:val="14"/>
                <w:szCs w:val="14"/>
              </w:rPr>
              <w:t>240,580.00</w:t>
            </w:r>
          </w:p>
        </w:tc>
        <w:tc>
          <w:tcPr>
            <w:tcW w:w="1134" w:type="dxa"/>
            <w:tcBorders>
              <w:top w:val="nil"/>
              <w:left w:val="nil"/>
              <w:bottom w:val="single" w:sz="4" w:space="0" w:color="auto"/>
              <w:right w:val="single" w:sz="4" w:space="0" w:color="auto"/>
            </w:tcBorders>
            <w:shd w:val="clear" w:color="auto" w:fill="auto"/>
            <w:vAlign w:val="center"/>
          </w:tcPr>
          <w:p w14:paraId="1038BE4A" w14:textId="2A9CBECD" w:rsidR="00834CF2" w:rsidRDefault="00834CF2" w:rsidP="00834CF2">
            <w:pPr>
              <w:jc w:val="right"/>
              <w:rPr>
                <w:rFonts w:cs="Arial"/>
                <w:color w:val="000000"/>
                <w:sz w:val="14"/>
                <w:szCs w:val="14"/>
              </w:rPr>
            </w:pPr>
            <w:r>
              <w:rPr>
                <w:rFonts w:cs="Arial"/>
                <w:color w:val="000000"/>
                <w:sz w:val="14"/>
                <w:szCs w:val="14"/>
              </w:rPr>
              <w:t>355,000.00</w:t>
            </w:r>
          </w:p>
        </w:tc>
        <w:tc>
          <w:tcPr>
            <w:tcW w:w="1134" w:type="dxa"/>
            <w:tcBorders>
              <w:top w:val="nil"/>
              <w:left w:val="nil"/>
              <w:bottom w:val="single" w:sz="4" w:space="0" w:color="auto"/>
              <w:right w:val="single" w:sz="4" w:space="0" w:color="auto"/>
            </w:tcBorders>
            <w:shd w:val="clear" w:color="auto" w:fill="auto"/>
            <w:vAlign w:val="center"/>
          </w:tcPr>
          <w:p w14:paraId="6BE8E8B5" w14:textId="5A507877" w:rsidR="00834CF2" w:rsidRDefault="00834CF2" w:rsidP="00834CF2">
            <w:pPr>
              <w:jc w:val="right"/>
              <w:rPr>
                <w:rFonts w:cs="Arial"/>
                <w:color w:val="000000"/>
                <w:sz w:val="14"/>
                <w:szCs w:val="14"/>
              </w:rPr>
            </w:pPr>
            <w:r>
              <w:rPr>
                <w:rFonts w:cs="Arial"/>
                <w:color w:val="000000"/>
                <w:sz w:val="14"/>
                <w:szCs w:val="14"/>
              </w:rPr>
              <w:t>595,580.00</w:t>
            </w:r>
          </w:p>
        </w:tc>
        <w:tc>
          <w:tcPr>
            <w:tcW w:w="1134" w:type="dxa"/>
            <w:tcBorders>
              <w:top w:val="nil"/>
              <w:left w:val="nil"/>
              <w:bottom w:val="single" w:sz="4" w:space="0" w:color="auto"/>
              <w:right w:val="single" w:sz="4" w:space="0" w:color="auto"/>
            </w:tcBorders>
            <w:shd w:val="clear" w:color="auto" w:fill="auto"/>
            <w:vAlign w:val="center"/>
          </w:tcPr>
          <w:p w14:paraId="61346110" w14:textId="5C2A5DB2" w:rsidR="00834CF2" w:rsidRDefault="00834CF2" w:rsidP="00834CF2">
            <w:pPr>
              <w:jc w:val="right"/>
              <w:rPr>
                <w:rFonts w:cs="Arial"/>
                <w:color w:val="000000"/>
                <w:sz w:val="14"/>
                <w:szCs w:val="14"/>
              </w:rPr>
            </w:pPr>
            <w:r>
              <w:rPr>
                <w:rFonts w:cs="Arial"/>
                <w:color w:val="000000"/>
                <w:sz w:val="14"/>
                <w:szCs w:val="14"/>
              </w:rPr>
              <w:t>210,835.78</w:t>
            </w:r>
          </w:p>
        </w:tc>
        <w:tc>
          <w:tcPr>
            <w:tcW w:w="1134" w:type="dxa"/>
            <w:tcBorders>
              <w:top w:val="nil"/>
              <w:left w:val="nil"/>
              <w:bottom w:val="single" w:sz="4" w:space="0" w:color="auto"/>
              <w:right w:val="single" w:sz="4" w:space="0" w:color="auto"/>
            </w:tcBorders>
            <w:shd w:val="clear" w:color="auto" w:fill="auto"/>
            <w:vAlign w:val="center"/>
          </w:tcPr>
          <w:p w14:paraId="317C7FA6" w14:textId="60596827" w:rsidR="00834CF2" w:rsidRDefault="00834CF2" w:rsidP="00834CF2">
            <w:pPr>
              <w:jc w:val="right"/>
              <w:rPr>
                <w:rFonts w:cs="Arial"/>
                <w:color w:val="000000"/>
                <w:sz w:val="14"/>
                <w:szCs w:val="14"/>
              </w:rPr>
            </w:pPr>
            <w:r>
              <w:rPr>
                <w:rFonts w:cs="Arial"/>
                <w:color w:val="000000"/>
                <w:sz w:val="14"/>
                <w:szCs w:val="14"/>
              </w:rPr>
              <w:t>353,940.73</w:t>
            </w:r>
          </w:p>
        </w:tc>
        <w:tc>
          <w:tcPr>
            <w:tcW w:w="992" w:type="dxa"/>
            <w:gridSpan w:val="2"/>
            <w:tcBorders>
              <w:top w:val="nil"/>
              <w:left w:val="nil"/>
              <w:bottom w:val="single" w:sz="4" w:space="0" w:color="auto"/>
              <w:right w:val="single" w:sz="4" w:space="0" w:color="auto"/>
            </w:tcBorders>
            <w:shd w:val="clear" w:color="auto" w:fill="auto"/>
            <w:vAlign w:val="center"/>
          </w:tcPr>
          <w:p w14:paraId="1039DF2C" w14:textId="60FD8EFC" w:rsidR="00834CF2" w:rsidRDefault="00834CF2" w:rsidP="00834CF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173342A0" w14:textId="7A634C2F" w:rsidR="00834CF2" w:rsidRDefault="00834CF2" w:rsidP="00834CF2">
            <w:pPr>
              <w:jc w:val="right"/>
              <w:rPr>
                <w:rFonts w:cs="Arial"/>
                <w:color w:val="000000"/>
                <w:sz w:val="14"/>
                <w:szCs w:val="14"/>
              </w:rPr>
            </w:pPr>
            <w:r>
              <w:rPr>
                <w:rFonts w:cs="Arial"/>
                <w:color w:val="000000"/>
                <w:sz w:val="14"/>
                <w:szCs w:val="14"/>
              </w:rPr>
              <w:t>564,776.51</w:t>
            </w:r>
          </w:p>
        </w:tc>
        <w:tc>
          <w:tcPr>
            <w:tcW w:w="1134" w:type="dxa"/>
            <w:tcBorders>
              <w:top w:val="nil"/>
              <w:left w:val="nil"/>
              <w:bottom w:val="single" w:sz="4" w:space="0" w:color="auto"/>
              <w:right w:val="single" w:sz="4" w:space="0" w:color="auto"/>
            </w:tcBorders>
            <w:shd w:val="clear" w:color="auto" w:fill="auto"/>
            <w:vAlign w:val="center"/>
          </w:tcPr>
          <w:p w14:paraId="248FAAF9" w14:textId="4E6EA3D4" w:rsidR="00834CF2" w:rsidRDefault="00834CF2" w:rsidP="00834CF2">
            <w:pPr>
              <w:jc w:val="right"/>
              <w:rPr>
                <w:rFonts w:cs="Arial"/>
                <w:color w:val="000000"/>
                <w:sz w:val="14"/>
                <w:szCs w:val="14"/>
              </w:rPr>
            </w:pPr>
            <w:r>
              <w:rPr>
                <w:rFonts w:cs="Arial"/>
                <w:color w:val="000000"/>
                <w:sz w:val="14"/>
                <w:szCs w:val="14"/>
              </w:rPr>
              <w:t>30,803.49</w:t>
            </w:r>
          </w:p>
        </w:tc>
        <w:tc>
          <w:tcPr>
            <w:tcW w:w="709" w:type="dxa"/>
            <w:tcBorders>
              <w:top w:val="nil"/>
              <w:left w:val="nil"/>
              <w:bottom w:val="single" w:sz="4" w:space="0" w:color="auto"/>
              <w:right w:val="single" w:sz="4" w:space="0" w:color="auto"/>
            </w:tcBorders>
            <w:shd w:val="clear" w:color="auto" w:fill="auto"/>
            <w:vAlign w:val="center"/>
          </w:tcPr>
          <w:p w14:paraId="369EEACC" w14:textId="058FE67E" w:rsidR="00834CF2" w:rsidRDefault="00834CF2" w:rsidP="00834CF2">
            <w:pPr>
              <w:jc w:val="center"/>
              <w:rPr>
                <w:rFonts w:cs="Arial"/>
                <w:color w:val="000000"/>
                <w:sz w:val="14"/>
                <w:szCs w:val="14"/>
              </w:rPr>
            </w:pPr>
            <w:r>
              <w:rPr>
                <w:rFonts w:cs="Arial"/>
                <w:color w:val="000000"/>
                <w:sz w:val="14"/>
                <w:szCs w:val="14"/>
              </w:rPr>
              <w:t>78.91%</w:t>
            </w:r>
          </w:p>
        </w:tc>
      </w:tr>
      <w:tr w:rsidR="00834CF2" w:rsidRPr="006A6B2E" w14:paraId="0D44CE63" w14:textId="77777777" w:rsidTr="00834CF2">
        <w:trPr>
          <w:trHeight w:val="1144"/>
        </w:trPr>
        <w:tc>
          <w:tcPr>
            <w:tcW w:w="993" w:type="dxa"/>
            <w:tcBorders>
              <w:top w:val="nil"/>
              <w:left w:val="single" w:sz="4" w:space="0" w:color="auto"/>
              <w:bottom w:val="single" w:sz="4" w:space="0" w:color="auto"/>
              <w:right w:val="single" w:sz="4" w:space="0" w:color="auto"/>
            </w:tcBorders>
            <w:shd w:val="clear" w:color="auto" w:fill="auto"/>
            <w:vAlign w:val="center"/>
          </w:tcPr>
          <w:p w14:paraId="56D3728E" w14:textId="7C8A2784" w:rsidR="00834CF2" w:rsidRPr="006A6B2E" w:rsidRDefault="00834CF2" w:rsidP="00834CF2">
            <w:pPr>
              <w:rPr>
                <w:rFonts w:ascii="Montserrat" w:hAnsi="Montserrat" w:cs="Arial"/>
                <w:color w:val="000000"/>
                <w:sz w:val="16"/>
                <w:szCs w:val="16"/>
              </w:rPr>
            </w:pPr>
            <w:r>
              <w:rPr>
                <w:rFonts w:ascii="Calibri" w:hAnsi="Calibri" w:cs="Calibri"/>
                <w:color w:val="000000"/>
                <w:sz w:val="14"/>
                <w:szCs w:val="14"/>
              </w:rPr>
              <w:t>CONAHCYT-PRONACES</w:t>
            </w:r>
          </w:p>
        </w:tc>
        <w:tc>
          <w:tcPr>
            <w:tcW w:w="2126" w:type="dxa"/>
            <w:tcBorders>
              <w:top w:val="nil"/>
              <w:left w:val="nil"/>
              <w:bottom w:val="single" w:sz="4" w:space="0" w:color="auto"/>
              <w:right w:val="single" w:sz="4" w:space="0" w:color="auto"/>
            </w:tcBorders>
            <w:shd w:val="clear" w:color="auto" w:fill="auto"/>
            <w:vAlign w:val="center"/>
          </w:tcPr>
          <w:p w14:paraId="08DEA5F4" w14:textId="5B1AF88D" w:rsidR="00834CF2" w:rsidRPr="006A6B2E" w:rsidRDefault="00834CF2" w:rsidP="00834CF2">
            <w:pPr>
              <w:rPr>
                <w:rFonts w:ascii="Montserrat" w:hAnsi="Montserrat" w:cs="Arial"/>
                <w:color w:val="000000"/>
                <w:sz w:val="16"/>
                <w:szCs w:val="16"/>
              </w:rPr>
            </w:pPr>
            <w:r>
              <w:rPr>
                <w:rFonts w:ascii="Calibri" w:hAnsi="Calibri" w:cs="Calibri"/>
                <w:color w:val="000000"/>
                <w:sz w:val="14"/>
                <w:szCs w:val="14"/>
              </w:rPr>
              <w:t>Monitoreo y seguimiento de las rutas potenciales de dispersión de secuencias transgénicas y residuos de herbicidas en maíz y productos derivados para el consumo humano: fortalecimiento de la soberanía alimentaria, salud humana y ambiental de México.</w:t>
            </w:r>
          </w:p>
        </w:tc>
        <w:tc>
          <w:tcPr>
            <w:tcW w:w="284" w:type="dxa"/>
            <w:tcBorders>
              <w:top w:val="nil"/>
              <w:left w:val="nil"/>
              <w:bottom w:val="single" w:sz="4" w:space="0" w:color="auto"/>
              <w:right w:val="single" w:sz="4" w:space="0" w:color="auto"/>
            </w:tcBorders>
            <w:shd w:val="clear" w:color="auto" w:fill="auto"/>
            <w:textDirection w:val="btLr"/>
            <w:vAlign w:val="center"/>
          </w:tcPr>
          <w:p w14:paraId="6091387D" w14:textId="34BE0DF8" w:rsidR="00834CF2" w:rsidRPr="006A6B2E" w:rsidRDefault="00834CF2" w:rsidP="00834CF2">
            <w:pPr>
              <w:jc w:val="center"/>
              <w:rPr>
                <w:rFonts w:ascii="Montserrat" w:hAnsi="Montserrat" w:cs="Arial"/>
                <w:color w:val="000000"/>
                <w:sz w:val="16"/>
                <w:szCs w:val="16"/>
              </w:rPr>
            </w:pPr>
            <w:r>
              <w:rPr>
                <w:rFonts w:ascii="Calibri" w:hAnsi="Calibri" w:cs="Calibri"/>
                <w:color w:val="000000"/>
                <w:sz w:val="14"/>
                <w:szCs w:val="14"/>
              </w:rPr>
              <w:t>17/02/23</w:t>
            </w:r>
          </w:p>
        </w:tc>
        <w:tc>
          <w:tcPr>
            <w:tcW w:w="283" w:type="dxa"/>
            <w:tcBorders>
              <w:top w:val="nil"/>
              <w:left w:val="nil"/>
              <w:bottom w:val="single" w:sz="4" w:space="0" w:color="auto"/>
              <w:right w:val="single" w:sz="4" w:space="0" w:color="auto"/>
            </w:tcBorders>
            <w:shd w:val="clear" w:color="auto" w:fill="auto"/>
            <w:textDirection w:val="btLr"/>
            <w:vAlign w:val="center"/>
          </w:tcPr>
          <w:p w14:paraId="3E30EBC0" w14:textId="7A2AA746" w:rsidR="00834CF2" w:rsidRPr="006A6B2E" w:rsidRDefault="00834CF2" w:rsidP="00834CF2">
            <w:pPr>
              <w:jc w:val="center"/>
              <w:rPr>
                <w:rFonts w:ascii="Montserrat" w:hAnsi="Montserrat" w:cs="Arial"/>
                <w:color w:val="000000"/>
                <w:sz w:val="16"/>
                <w:szCs w:val="16"/>
              </w:rPr>
            </w:pPr>
            <w:r>
              <w:rPr>
                <w:rFonts w:ascii="Calibri" w:hAnsi="Calibri" w:cs="Calibri"/>
                <w:color w:val="000000"/>
                <w:sz w:val="14"/>
                <w:szCs w:val="14"/>
              </w:rPr>
              <w:t>30/11/24</w:t>
            </w:r>
          </w:p>
        </w:tc>
        <w:tc>
          <w:tcPr>
            <w:tcW w:w="284" w:type="dxa"/>
            <w:tcBorders>
              <w:top w:val="nil"/>
              <w:left w:val="nil"/>
              <w:bottom w:val="single" w:sz="4" w:space="0" w:color="auto"/>
              <w:right w:val="single" w:sz="4" w:space="0" w:color="auto"/>
            </w:tcBorders>
            <w:shd w:val="clear" w:color="auto" w:fill="auto"/>
            <w:textDirection w:val="btLr"/>
            <w:vAlign w:val="center"/>
          </w:tcPr>
          <w:p w14:paraId="75D10481" w14:textId="516033DF" w:rsidR="00834CF2" w:rsidRPr="006A6B2E" w:rsidRDefault="00834CF2" w:rsidP="00834CF2">
            <w:pPr>
              <w:jc w:val="center"/>
              <w:rPr>
                <w:rFonts w:ascii="Montserrat" w:hAnsi="Montserrat" w:cs="Arial"/>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6EA6CE4F" w14:textId="72B2CD32" w:rsidR="00834CF2" w:rsidRPr="006A6B2E" w:rsidRDefault="00834CF2" w:rsidP="00834CF2">
            <w:pPr>
              <w:jc w:val="right"/>
              <w:rPr>
                <w:rFonts w:ascii="Montserrat" w:hAnsi="Montserrat" w:cs="Arial"/>
                <w:color w:val="000000"/>
                <w:sz w:val="16"/>
                <w:szCs w:val="16"/>
              </w:rPr>
            </w:pPr>
            <w:r>
              <w:rPr>
                <w:rFonts w:cs="Arial"/>
                <w:color w:val="000000"/>
                <w:sz w:val="14"/>
                <w:szCs w:val="14"/>
              </w:rPr>
              <w:t>1,663,946.40</w:t>
            </w:r>
          </w:p>
        </w:tc>
        <w:tc>
          <w:tcPr>
            <w:tcW w:w="1134" w:type="dxa"/>
            <w:tcBorders>
              <w:top w:val="nil"/>
              <w:left w:val="nil"/>
              <w:bottom w:val="single" w:sz="4" w:space="0" w:color="auto"/>
              <w:right w:val="single" w:sz="4" w:space="0" w:color="auto"/>
            </w:tcBorders>
            <w:shd w:val="clear" w:color="auto" w:fill="auto"/>
            <w:vAlign w:val="center"/>
          </w:tcPr>
          <w:p w14:paraId="104599DF" w14:textId="5076F98A" w:rsidR="00834CF2" w:rsidRPr="006A6B2E" w:rsidRDefault="00834CF2" w:rsidP="00834CF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592CCC83" w14:textId="7F4FFF11" w:rsidR="00834CF2" w:rsidRPr="006A6B2E" w:rsidRDefault="00834CF2" w:rsidP="00834CF2">
            <w:pPr>
              <w:jc w:val="right"/>
              <w:rPr>
                <w:rFonts w:ascii="Montserrat" w:hAnsi="Montserrat" w:cs="Arial"/>
                <w:color w:val="000000"/>
                <w:sz w:val="16"/>
                <w:szCs w:val="16"/>
              </w:rPr>
            </w:pPr>
            <w:r>
              <w:rPr>
                <w:rFonts w:cs="Arial"/>
                <w:color w:val="000000"/>
                <w:sz w:val="14"/>
                <w:szCs w:val="14"/>
              </w:rPr>
              <w:t>1,271,813.90</w:t>
            </w:r>
          </w:p>
        </w:tc>
        <w:tc>
          <w:tcPr>
            <w:tcW w:w="1134" w:type="dxa"/>
            <w:tcBorders>
              <w:top w:val="nil"/>
              <w:left w:val="nil"/>
              <w:bottom w:val="single" w:sz="4" w:space="0" w:color="auto"/>
              <w:right w:val="single" w:sz="4" w:space="0" w:color="auto"/>
            </w:tcBorders>
            <w:shd w:val="clear" w:color="auto" w:fill="auto"/>
            <w:vAlign w:val="center"/>
          </w:tcPr>
          <w:p w14:paraId="26AEA8E4" w14:textId="3AF92A82" w:rsidR="00834CF2" w:rsidRPr="006A6B2E" w:rsidRDefault="00834CF2" w:rsidP="00834CF2">
            <w:pPr>
              <w:jc w:val="right"/>
              <w:rPr>
                <w:rFonts w:ascii="Montserrat" w:hAnsi="Montserrat" w:cs="Arial"/>
                <w:color w:val="000000"/>
                <w:sz w:val="16"/>
                <w:szCs w:val="16"/>
              </w:rPr>
            </w:pPr>
            <w:r>
              <w:rPr>
                <w:rFonts w:cs="Arial"/>
                <w:color w:val="000000"/>
                <w:sz w:val="14"/>
                <w:szCs w:val="14"/>
              </w:rPr>
              <w:t>1,271,813.90</w:t>
            </w:r>
          </w:p>
        </w:tc>
        <w:tc>
          <w:tcPr>
            <w:tcW w:w="1134" w:type="dxa"/>
            <w:tcBorders>
              <w:top w:val="nil"/>
              <w:left w:val="nil"/>
              <w:bottom w:val="single" w:sz="4" w:space="0" w:color="auto"/>
              <w:right w:val="single" w:sz="4" w:space="0" w:color="auto"/>
            </w:tcBorders>
            <w:shd w:val="clear" w:color="auto" w:fill="auto"/>
            <w:vAlign w:val="center"/>
          </w:tcPr>
          <w:p w14:paraId="1591EA81" w14:textId="03E09678" w:rsidR="00834CF2" w:rsidRPr="006A6B2E" w:rsidRDefault="00834CF2" w:rsidP="00834CF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19DE08C5" w14:textId="59F939E2" w:rsidR="00834CF2" w:rsidRPr="006A6B2E" w:rsidRDefault="00834CF2" w:rsidP="00834CF2">
            <w:pPr>
              <w:jc w:val="right"/>
              <w:rPr>
                <w:rFonts w:ascii="Montserrat" w:hAnsi="Montserrat" w:cs="Arial"/>
                <w:color w:val="000000"/>
                <w:sz w:val="16"/>
                <w:szCs w:val="16"/>
              </w:rPr>
            </w:pPr>
            <w:r>
              <w:rPr>
                <w:rFonts w:cs="Arial"/>
                <w:color w:val="000000"/>
                <w:sz w:val="14"/>
                <w:szCs w:val="14"/>
              </w:rPr>
              <w:t>1,271,813.90</w:t>
            </w:r>
          </w:p>
        </w:tc>
        <w:tc>
          <w:tcPr>
            <w:tcW w:w="992" w:type="dxa"/>
            <w:gridSpan w:val="2"/>
            <w:tcBorders>
              <w:top w:val="nil"/>
              <w:left w:val="nil"/>
              <w:bottom w:val="single" w:sz="4" w:space="0" w:color="auto"/>
              <w:right w:val="single" w:sz="4" w:space="0" w:color="auto"/>
            </w:tcBorders>
            <w:shd w:val="clear" w:color="auto" w:fill="auto"/>
            <w:vAlign w:val="center"/>
          </w:tcPr>
          <w:p w14:paraId="76031FFD" w14:textId="492E6719" w:rsidR="00834CF2" w:rsidRDefault="00834CF2" w:rsidP="00834CF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70EF367A" w14:textId="1435F550" w:rsidR="00834CF2" w:rsidRPr="006A6B2E" w:rsidRDefault="00834CF2" w:rsidP="00834CF2">
            <w:pPr>
              <w:jc w:val="right"/>
              <w:rPr>
                <w:rFonts w:ascii="Montserrat" w:hAnsi="Montserrat" w:cs="Arial"/>
                <w:color w:val="000000"/>
                <w:sz w:val="16"/>
                <w:szCs w:val="16"/>
              </w:rPr>
            </w:pPr>
            <w:r>
              <w:rPr>
                <w:rFonts w:cs="Arial"/>
                <w:color w:val="000000"/>
                <w:sz w:val="14"/>
                <w:szCs w:val="14"/>
              </w:rPr>
              <w:t>1,271,813.90</w:t>
            </w:r>
          </w:p>
        </w:tc>
        <w:tc>
          <w:tcPr>
            <w:tcW w:w="1134" w:type="dxa"/>
            <w:tcBorders>
              <w:top w:val="nil"/>
              <w:left w:val="nil"/>
              <w:bottom w:val="single" w:sz="4" w:space="0" w:color="auto"/>
              <w:right w:val="single" w:sz="4" w:space="0" w:color="auto"/>
            </w:tcBorders>
            <w:shd w:val="clear" w:color="auto" w:fill="auto"/>
            <w:vAlign w:val="center"/>
          </w:tcPr>
          <w:p w14:paraId="2409D30B" w14:textId="7510BF9F" w:rsidR="00834CF2" w:rsidRPr="006A6B2E" w:rsidRDefault="00834CF2" w:rsidP="00834CF2">
            <w:pPr>
              <w:jc w:val="right"/>
              <w:rPr>
                <w:rFonts w:ascii="Montserrat" w:hAnsi="Montserrat" w:cs="Arial"/>
                <w:color w:val="000000"/>
                <w:sz w:val="16"/>
                <w:szCs w:val="16"/>
              </w:rPr>
            </w:pPr>
            <w:r>
              <w:rPr>
                <w:rFonts w:cs="Arial"/>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tcPr>
          <w:p w14:paraId="27F2160E" w14:textId="1E94347E" w:rsidR="00834CF2" w:rsidRPr="006A6B2E" w:rsidRDefault="00834CF2" w:rsidP="00834CF2">
            <w:pPr>
              <w:jc w:val="center"/>
              <w:rPr>
                <w:rFonts w:ascii="Montserrat" w:hAnsi="Montserrat" w:cs="Arial"/>
                <w:color w:val="000000"/>
                <w:sz w:val="16"/>
                <w:szCs w:val="16"/>
              </w:rPr>
            </w:pPr>
            <w:r>
              <w:rPr>
                <w:rFonts w:cs="Arial"/>
                <w:color w:val="000000"/>
                <w:sz w:val="14"/>
                <w:szCs w:val="14"/>
              </w:rPr>
              <w:t>76.43%</w:t>
            </w:r>
          </w:p>
        </w:tc>
      </w:tr>
      <w:tr w:rsidR="00834CF2" w:rsidRPr="006A6B2E" w14:paraId="42D2B70B" w14:textId="77777777" w:rsidTr="00834CF2">
        <w:trPr>
          <w:trHeight w:val="1144"/>
        </w:trPr>
        <w:tc>
          <w:tcPr>
            <w:tcW w:w="993" w:type="dxa"/>
            <w:tcBorders>
              <w:top w:val="nil"/>
              <w:left w:val="single" w:sz="4" w:space="0" w:color="auto"/>
              <w:bottom w:val="single" w:sz="4" w:space="0" w:color="auto"/>
              <w:right w:val="single" w:sz="4" w:space="0" w:color="auto"/>
            </w:tcBorders>
            <w:shd w:val="clear" w:color="auto" w:fill="auto"/>
            <w:vAlign w:val="center"/>
          </w:tcPr>
          <w:p w14:paraId="23AE6164" w14:textId="36AE97D2" w:rsidR="00834CF2" w:rsidRPr="006A6B2E" w:rsidRDefault="00834CF2" w:rsidP="00834CF2">
            <w:pPr>
              <w:rPr>
                <w:rFonts w:ascii="Montserrat" w:hAnsi="Montserrat" w:cs="Arial"/>
                <w:color w:val="000000"/>
                <w:sz w:val="16"/>
                <w:szCs w:val="16"/>
              </w:rPr>
            </w:pPr>
            <w:r>
              <w:rPr>
                <w:rFonts w:ascii="Calibri" w:hAnsi="Calibri" w:cs="Calibri"/>
                <w:color w:val="000000"/>
                <w:sz w:val="14"/>
                <w:szCs w:val="14"/>
              </w:rPr>
              <w:t>Fondo Sectorial SAGARPA-CONAHCYT (UNAM Morelia)</w:t>
            </w:r>
          </w:p>
        </w:tc>
        <w:tc>
          <w:tcPr>
            <w:tcW w:w="2126" w:type="dxa"/>
            <w:tcBorders>
              <w:top w:val="nil"/>
              <w:left w:val="nil"/>
              <w:bottom w:val="single" w:sz="4" w:space="0" w:color="auto"/>
              <w:right w:val="single" w:sz="4" w:space="0" w:color="auto"/>
            </w:tcBorders>
            <w:shd w:val="clear" w:color="auto" w:fill="auto"/>
            <w:vAlign w:val="center"/>
          </w:tcPr>
          <w:p w14:paraId="73DB005B" w14:textId="63032928" w:rsidR="00834CF2" w:rsidRPr="006A6B2E" w:rsidRDefault="00834CF2" w:rsidP="00834CF2">
            <w:pPr>
              <w:rPr>
                <w:rFonts w:ascii="Montserrat" w:hAnsi="Montserrat" w:cs="Arial"/>
                <w:color w:val="000000"/>
                <w:sz w:val="16"/>
                <w:szCs w:val="16"/>
              </w:rPr>
            </w:pPr>
            <w:r>
              <w:rPr>
                <w:rFonts w:ascii="Calibri" w:hAnsi="Calibri" w:cs="Calibri"/>
                <w:color w:val="000000"/>
                <w:sz w:val="14"/>
                <w:szCs w:val="14"/>
              </w:rPr>
              <w:t>Manejo sustentable de polinizadores: estatus actual, factores de riesgo y estrategias para el aprovechamiento de las abejas melíferas y silvestres en sistemas de agricultura protegida y en cultivos a campo abierto en México.</w:t>
            </w:r>
          </w:p>
        </w:tc>
        <w:tc>
          <w:tcPr>
            <w:tcW w:w="284" w:type="dxa"/>
            <w:tcBorders>
              <w:top w:val="nil"/>
              <w:left w:val="nil"/>
              <w:bottom w:val="single" w:sz="4" w:space="0" w:color="auto"/>
              <w:right w:val="single" w:sz="4" w:space="0" w:color="auto"/>
            </w:tcBorders>
            <w:shd w:val="clear" w:color="auto" w:fill="auto"/>
            <w:textDirection w:val="btLr"/>
            <w:vAlign w:val="center"/>
          </w:tcPr>
          <w:p w14:paraId="33A9AAC1" w14:textId="0B4EC385" w:rsidR="00834CF2" w:rsidRPr="006A6B2E" w:rsidRDefault="00834CF2" w:rsidP="00834CF2">
            <w:pPr>
              <w:jc w:val="center"/>
              <w:rPr>
                <w:rFonts w:ascii="Montserrat" w:hAnsi="Montserrat" w:cs="Arial"/>
                <w:color w:val="000000"/>
                <w:sz w:val="16"/>
                <w:szCs w:val="16"/>
              </w:rPr>
            </w:pPr>
            <w:r>
              <w:rPr>
                <w:rFonts w:ascii="Calibri" w:hAnsi="Calibri" w:cs="Calibri"/>
                <w:color w:val="000000"/>
                <w:sz w:val="14"/>
                <w:szCs w:val="14"/>
              </w:rPr>
              <w:t>05/04/18</w:t>
            </w:r>
          </w:p>
        </w:tc>
        <w:tc>
          <w:tcPr>
            <w:tcW w:w="283" w:type="dxa"/>
            <w:tcBorders>
              <w:top w:val="nil"/>
              <w:left w:val="nil"/>
              <w:bottom w:val="single" w:sz="4" w:space="0" w:color="auto"/>
              <w:right w:val="single" w:sz="4" w:space="0" w:color="auto"/>
            </w:tcBorders>
            <w:shd w:val="clear" w:color="auto" w:fill="auto"/>
            <w:textDirection w:val="btLr"/>
            <w:vAlign w:val="center"/>
          </w:tcPr>
          <w:p w14:paraId="0F088628" w14:textId="67AF6C94" w:rsidR="00834CF2" w:rsidRPr="006A6B2E" w:rsidRDefault="00834CF2" w:rsidP="00834CF2">
            <w:pPr>
              <w:jc w:val="center"/>
              <w:rPr>
                <w:rFonts w:ascii="Montserrat" w:hAnsi="Montserrat" w:cs="Arial"/>
                <w:color w:val="000000"/>
                <w:sz w:val="16"/>
                <w:szCs w:val="16"/>
              </w:rPr>
            </w:pPr>
            <w:r>
              <w:rPr>
                <w:rFonts w:ascii="Calibri" w:hAnsi="Calibri" w:cs="Calibri"/>
                <w:color w:val="000000"/>
                <w:sz w:val="14"/>
                <w:szCs w:val="14"/>
              </w:rPr>
              <w:t>14/03/21</w:t>
            </w:r>
          </w:p>
        </w:tc>
        <w:tc>
          <w:tcPr>
            <w:tcW w:w="284" w:type="dxa"/>
            <w:tcBorders>
              <w:top w:val="nil"/>
              <w:left w:val="nil"/>
              <w:bottom w:val="single" w:sz="4" w:space="0" w:color="auto"/>
              <w:right w:val="single" w:sz="4" w:space="0" w:color="auto"/>
            </w:tcBorders>
            <w:shd w:val="clear" w:color="auto" w:fill="auto"/>
            <w:textDirection w:val="btLr"/>
            <w:vAlign w:val="center"/>
          </w:tcPr>
          <w:p w14:paraId="550F706A" w14:textId="4FE54A7F" w:rsidR="00834CF2" w:rsidRPr="006A6B2E" w:rsidRDefault="00834CF2" w:rsidP="00834CF2">
            <w:pPr>
              <w:jc w:val="center"/>
              <w:rPr>
                <w:rFonts w:ascii="Montserrat" w:hAnsi="Montserrat" w:cs="Arial"/>
                <w:color w:val="000000"/>
                <w:sz w:val="16"/>
                <w:szCs w:val="16"/>
              </w:rPr>
            </w:pPr>
            <w:r>
              <w:rPr>
                <w:rFonts w:ascii="Calibri" w:hAnsi="Calibri" w:cs="Calibri"/>
                <w:color w:val="000000"/>
                <w:sz w:val="14"/>
                <w:szCs w:val="14"/>
              </w:rPr>
              <w:t>30/10/23</w:t>
            </w:r>
          </w:p>
        </w:tc>
        <w:tc>
          <w:tcPr>
            <w:tcW w:w="1134" w:type="dxa"/>
            <w:tcBorders>
              <w:top w:val="nil"/>
              <w:left w:val="nil"/>
              <w:bottom w:val="single" w:sz="4" w:space="0" w:color="auto"/>
              <w:right w:val="single" w:sz="4" w:space="0" w:color="auto"/>
            </w:tcBorders>
            <w:shd w:val="clear" w:color="auto" w:fill="auto"/>
            <w:vAlign w:val="center"/>
          </w:tcPr>
          <w:p w14:paraId="4C588213" w14:textId="2A67D716" w:rsidR="00834CF2" w:rsidRPr="006A6B2E" w:rsidRDefault="00834CF2" w:rsidP="00834CF2">
            <w:pPr>
              <w:jc w:val="right"/>
              <w:rPr>
                <w:rFonts w:ascii="Montserrat" w:hAnsi="Montserrat" w:cs="Arial"/>
                <w:color w:val="000000"/>
                <w:sz w:val="16"/>
                <w:szCs w:val="16"/>
              </w:rPr>
            </w:pPr>
            <w:r>
              <w:rPr>
                <w:rFonts w:cs="Arial"/>
                <w:color w:val="000000"/>
                <w:sz w:val="14"/>
                <w:szCs w:val="14"/>
              </w:rPr>
              <w:t>7,118,000.00</w:t>
            </w:r>
          </w:p>
        </w:tc>
        <w:tc>
          <w:tcPr>
            <w:tcW w:w="1134" w:type="dxa"/>
            <w:tcBorders>
              <w:top w:val="nil"/>
              <w:left w:val="nil"/>
              <w:bottom w:val="single" w:sz="4" w:space="0" w:color="auto"/>
              <w:right w:val="single" w:sz="4" w:space="0" w:color="auto"/>
            </w:tcBorders>
            <w:shd w:val="clear" w:color="auto" w:fill="auto"/>
            <w:vAlign w:val="center"/>
          </w:tcPr>
          <w:p w14:paraId="7A82FE7F" w14:textId="6CB31E83" w:rsidR="00834CF2" w:rsidRPr="006A6B2E" w:rsidRDefault="00834CF2" w:rsidP="00834CF2">
            <w:pPr>
              <w:jc w:val="right"/>
              <w:rPr>
                <w:rFonts w:ascii="Montserrat" w:hAnsi="Montserrat" w:cs="Arial"/>
                <w:color w:val="000000"/>
                <w:sz w:val="16"/>
                <w:szCs w:val="16"/>
              </w:rPr>
            </w:pPr>
            <w:r>
              <w:rPr>
                <w:rFonts w:cs="Arial"/>
                <w:color w:val="000000"/>
                <w:sz w:val="14"/>
                <w:szCs w:val="14"/>
              </w:rPr>
              <w:t>7,118,000.00</w:t>
            </w:r>
          </w:p>
        </w:tc>
        <w:tc>
          <w:tcPr>
            <w:tcW w:w="1134" w:type="dxa"/>
            <w:tcBorders>
              <w:top w:val="nil"/>
              <w:left w:val="nil"/>
              <w:bottom w:val="single" w:sz="4" w:space="0" w:color="auto"/>
              <w:right w:val="single" w:sz="4" w:space="0" w:color="auto"/>
            </w:tcBorders>
            <w:shd w:val="clear" w:color="auto" w:fill="auto"/>
            <w:vAlign w:val="center"/>
          </w:tcPr>
          <w:p w14:paraId="0E6A480C" w14:textId="2EA67849" w:rsidR="00834CF2" w:rsidRPr="006A6B2E" w:rsidRDefault="00834CF2" w:rsidP="00834CF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1E5ABC38" w14:textId="43614330" w:rsidR="00834CF2" w:rsidRPr="006A6B2E" w:rsidRDefault="00834CF2" w:rsidP="00834CF2">
            <w:pPr>
              <w:jc w:val="right"/>
              <w:rPr>
                <w:rFonts w:ascii="Montserrat" w:hAnsi="Montserrat" w:cs="Arial"/>
                <w:color w:val="000000"/>
                <w:sz w:val="16"/>
                <w:szCs w:val="16"/>
              </w:rPr>
            </w:pPr>
            <w:r>
              <w:rPr>
                <w:rFonts w:cs="Arial"/>
                <w:color w:val="000000"/>
                <w:sz w:val="14"/>
                <w:szCs w:val="14"/>
              </w:rPr>
              <w:t>7,118,000.00</w:t>
            </w:r>
          </w:p>
        </w:tc>
        <w:tc>
          <w:tcPr>
            <w:tcW w:w="1134" w:type="dxa"/>
            <w:tcBorders>
              <w:top w:val="nil"/>
              <w:left w:val="nil"/>
              <w:bottom w:val="single" w:sz="4" w:space="0" w:color="auto"/>
              <w:right w:val="single" w:sz="4" w:space="0" w:color="auto"/>
            </w:tcBorders>
            <w:shd w:val="clear" w:color="auto" w:fill="auto"/>
            <w:vAlign w:val="center"/>
          </w:tcPr>
          <w:p w14:paraId="19F36B3D" w14:textId="055B6AE6" w:rsidR="00834CF2" w:rsidRPr="006A6B2E" w:rsidRDefault="00834CF2" w:rsidP="00834CF2">
            <w:pPr>
              <w:jc w:val="right"/>
              <w:rPr>
                <w:rFonts w:ascii="Montserrat" w:hAnsi="Montserrat" w:cs="Arial"/>
                <w:color w:val="000000"/>
                <w:sz w:val="16"/>
                <w:szCs w:val="16"/>
              </w:rPr>
            </w:pPr>
            <w:r>
              <w:rPr>
                <w:rFonts w:cs="Arial"/>
                <w:color w:val="000000"/>
                <w:sz w:val="14"/>
                <w:szCs w:val="14"/>
              </w:rPr>
              <w:t>7,053,315.95</w:t>
            </w:r>
          </w:p>
        </w:tc>
        <w:tc>
          <w:tcPr>
            <w:tcW w:w="1134" w:type="dxa"/>
            <w:tcBorders>
              <w:top w:val="nil"/>
              <w:left w:val="nil"/>
              <w:bottom w:val="single" w:sz="4" w:space="0" w:color="auto"/>
              <w:right w:val="single" w:sz="4" w:space="0" w:color="auto"/>
            </w:tcBorders>
            <w:shd w:val="clear" w:color="auto" w:fill="auto"/>
            <w:vAlign w:val="center"/>
          </w:tcPr>
          <w:p w14:paraId="2A65D429" w14:textId="1F20A098" w:rsidR="00834CF2" w:rsidRPr="006A6B2E" w:rsidRDefault="00834CF2" w:rsidP="00834CF2">
            <w:pPr>
              <w:jc w:val="right"/>
              <w:rPr>
                <w:rFonts w:ascii="Montserrat" w:hAnsi="Montserrat" w:cs="Arial"/>
                <w:color w:val="000000"/>
                <w:sz w:val="16"/>
                <w:szCs w:val="16"/>
              </w:rPr>
            </w:pPr>
            <w:r>
              <w:rPr>
                <w:rFonts w:cs="Arial"/>
                <w:color w:val="000000"/>
                <w:sz w:val="14"/>
                <w:szCs w:val="14"/>
              </w:rPr>
              <w:t>62,079.89</w:t>
            </w:r>
          </w:p>
        </w:tc>
        <w:tc>
          <w:tcPr>
            <w:tcW w:w="992" w:type="dxa"/>
            <w:gridSpan w:val="2"/>
            <w:tcBorders>
              <w:top w:val="nil"/>
              <w:left w:val="nil"/>
              <w:bottom w:val="single" w:sz="4" w:space="0" w:color="auto"/>
              <w:right w:val="single" w:sz="4" w:space="0" w:color="auto"/>
            </w:tcBorders>
            <w:shd w:val="clear" w:color="auto" w:fill="auto"/>
            <w:vAlign w:val="center"/>
          </w:tcPr>
          <w:p w14:paraId="1F88E9EF" w14:textId="41BDB30C" w:rsidR="00834CF2" w:rsidRDefault="00834CF2" w:rsidP="00834CF2">
            <w:pPr>
              <w:jc w:val="right"/>
              <w:rPr>
                <w:rFonts w:cs="Arial"/>
                <w:color w:val="000000"/>
                <w:sz w:val="14"/>
                <w:szCs w:val="14"/>
              </w:rPr>
            </w:pPr>
            <w:r>
              <w:rPr>
                <w:rFonts w:cs="Arial"/>
                <w:color w:val="000000"/>
                <w:sz w:val="14"/>
                <w:szCs w:val="14"/>
              </w:rPr>
              <w:t>2,604.16</w:t>
            </w:r>
          </w:p>
        </w:tc>
        <w:tc>
          <w:tcPr>
            <w:tcW w:w="1134" w:type="dxa"/>
            <w:tcBorders>
              <w:top w:val="nil"/>
              <w:left w:val="nil"/>
              <w:bottom w:val="single" w:sz="4" w:space="0" w:color="auto"/>
              <w:right w:val="single" w:sz="4" w:space="0" w:color="auto"/>
            </w:tcBorders>
            <w:shd w:val="clear" w:color="auto" w:fill="auto"/>
            <w:vAlign w:val="center"/>
          </w:tcPr>
          <w:p w14:paraId="628342C6" w14:textId="258AA64F" w:rsidR="00834CF2" w:rsidRPr="006A6B2E" w:rsidRDefault="00834CF2" w:rsidP="00834CF2">
            <w:pPr>
              <w:jc w:val="right"/>
              <w:rPr>
                <w:rFonts w:ascii="Montserrat" w:hAnsi="Montserrat" w:cs="Arial"/>
                <w:color w:val="000000"/>
                <w:sz w:val="16"/>
                <w:szCs w:val="16"/>
              </w:rPr>
            </w:pPr>
            <w:r>
              <w:rPr>
                <w:rFonts w:cs="Arial"/>
                <w:color w:val="000000"/>
                <w:sz w:val="14"/>
                <w:szCs w:val="14"/>
              </w:rPr>
              <w:t>7,118,000.00</w:t>
            </w:r>
          </w:p>
        </w:tc>
        <w:tc>
          <w:tcPr>
            <w:tcW w:w="1134" w:type="dxa"/>
            <w:tcBorders>
              <w:top w:val="nil"/>
              <w:left w:val="nil"/>
              <w:bottom w:val="single" w:sz="4" w:space="0" w:color="auto"/>
              <w:right w:val="single" w:sz="4" w:space="0" w:color="auto"/>
            </w:tcBorders>
            <w:shd w:val="clear" w:color="auto" w:fill="auto"/>
            <w:vAlign w:val="center"/>
          </w:tcPr>
          <w:p w14:paraId="60A594AC" w14:textId="531ADB19" w:rsidR="00834CF2" w:rsidRPr="006A6B2E" w:rsidRDefault="00834CF2" w:rsidP="00834CF2">
            <w:pPr>
              <w:jc w:val="right"/>
              <w:rPr>
                <w:rFonts w:ascii="Montserrat" w:hAnsi="Montserrat" w:cs="Arial"/>
                <w:color w:val="000000"/>
                <w:sz w:val="16"/>
                <w:szCs w:val="16"/>
              </w:rPr>
            </w:pPr>
            <w:r>
              <w:rPr>
                <w:rFonts w:cs="Arial"/>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tcPr>
          <w:p w14:paraId="4B457628" w14:textId="485422FA" w:rsidR="00834CF2" w:rsidRPr="006A6B2E" w:rsidRDefault="00834CF2" w:rsidP="00834CF2">
            <w:pPr>
              <w:jc w:val="center"/>
              <w:rPr>
                <w:rFonts w:ascii="Montserrat" w:hAnsi="Montserrat" w:cs="Arial"/>
                <w:color w:val="000000"/>
                <w:sz w:val="16"/>
                <w:szCs w:val="16"/>
              </w:rPr>
            </w:pPr>
            <w:r>
              <w:rPr>
                <w:rFonts w:cs="Arial"/>
                <w:color w:val="000000"/>
                <w:sz w:val="14"/>
                <w:szCs w:val="14"/>
              </w:rPr>
              <w:t>100.00%</w:t>
            </w:r>
          </w:p>
        </w:tc>
      </w:tr>
      <w:tr w:rsidR="00834CF2" w:rsidRPr="006A6B2E" w14:paraId="5D0F2635" w14:textId="77777777" w:rsidTr="00834CF2">
        <w:trPr>
          <w:trHeight w:val="1144"/>
        </w:trPr>
        <w:tc>
          <w:tcPr>
            <w:tcW w:w="993" w:type="dxa"/>
            <w:tcBorders>
              <w:top w:val="nil"/>
              <w:left w:val="single" w:sz="4" w:space="0" w:color="auto"/>
              <w:bottom w:val="single" w:sz="4" w:space="0" w:color="auto"/>
              <w:right w:val="single" w:sz="4" w:space="0" w:color="auto"/>
            </w:tcBorders>
            <w:shd w:val="clear" w:color="auto" w:fill="auto"/>
            <w:vAlign w:val="center"/>
          </w:tcPr>
          <w:p w14:paraId="28C50B05" w14:textId="5ECEA2F1" w:rsidR="00834CF2" w:rsidRPr="006A6B2E" w:rsidRDefault="00834CF2" w:rsidP="00834CF2">
            <w:pPr>
              <w:rPr>
                <w:rFonts w:ascii="Montserrat" w:hAnsi="Montserrat" w:cs="Arial"/>
                <w:color w:val="000000"/>
                <w:sz w:val="16"/>
                <w:szCs w:val="16"/>
              </w:rPr>
            </w:pPr>
            <w:r>
              <w:rPr>
                <w:rFonts w:ascii="Calibri" w:hAnsi="Calibri" w:cs="Calibri"/>
                <w:color w:val="000000"/>
                <w:sz w:val="14"/>
                <w:szCs w:val="14"/>
              </w:rPr>
              <w:t>Fondo Sectorial de Investigación para la Educación (SEP-CONAHCYT).</w:t>
            </w:r>
          </w:p>
        </w:tc>
        <w:tc>
          <w:tcPr>
            <w:tcW w:w="2126" w:type="dxa"/>
            <w:tcBorders>
              <w:top w:val="nil"/>
              <w:left w:val="nil"/>
              <w:bottom w:val="single" w:sz="4" w:space="0" w:color="auto"/>
              <w:right w:val="single" w:sz="4" w:space="0" w:color="auto"/>
            </w:tcBorders>
            <w:shd w:val="clear" w:color="auto" w:fill="auto"/>
            <w:vAlign w:val="center"/>
          </w:tcPr>
          <w:p w14:paraId="2A44997B" w14:textId="384DD463" w:rsidR="00834CF2" w:rsidRPr="006A6B2E" w:rsidRDefault="00834CF2" w:rsidP="00834CF2">
            <w:pPr>
              <w:rPr>
                <w:rFonts w:ascii="Montserrat" w:hAnsi="Montserrat" w:cs="Arial"/>
                <w:color w:val="000000"/>
                <w:sz w:val="16"/>
                <w:szCs w:val="16"/>
              </w:rPr>
            </w:pPr>
            <w:r>
              <w:rPr>
                <w:rFonts w:ascii="Calibri" w:hAnsi="Calibri" w:cs="Calibri"/>
                <w:color w:val="000000"/>
                <w:sz w:val="14"/>
                <w:szCs w:val="14"/>
              </w:rPr>
              <w:t xml:space="preserve">Ciclo doméstico, peridoméstico, silvestre y ecología de la enfermedad de Chagas en regiones focalizadas de Oaxaca y Chiapas, México.         </w:t>
            </w:r>
          </w:p>
        </w:tc>
        <w:tc>
          <w:tcPr>
            <w:tcW w:w="284" w:type="dxa"/>
            <w:tcBorders>
              <w:top w:val="nil"/>
              <w:left w:val="nil"/>
              <w:bottom w:val="single" w:sz="4" w:space="0" w:color="auto"/>
              <w:right w:val="single" w:sz="4" w:space="0" w:color="auto"/>
            </w:tcBorders>
            <w:shd w:val="clear" w:color="auto" w:fill="auto"/>
            <w:textDirection w:val="btLr"/>
            <w:vAlign w:val="center"/>
          </w:tcPr>
          <w:p w14:paraId="24C0D548" w14:textId="1CD9B5D4" w:rsidR="00834CF2" w:rsidRPr="006A6B2E" w:rsidRDefault="00834CF2" w:rsidP="00834CF2">
            <w:pPr>
              <w:jc w:val="center"/>
              <w:rPr>
                <w:rFonts w:ascii="Montserrat" w:hAnsi="Montserrat" w:cs="Arial"/>
                <w:color w:val="000000"/>
                <w:sz w:val="16"/>
                <w:szCs w:val="16"/>
              </w:rPr>
            </w:pPr>
            <w:r>
              <w:rPr>
                <w:rFonts w:ascii="Calibri" w:hAnsi="Calibri" w:cs="Calibri"/>
                <w:color w:val="000000"/>
                <w:sz w:val="14"/>
                <w:szCs w:val="14"/>
              </w:rPr>
              <w:t>05/09/19</w:t>
            </w:r>
          </w:p>
        </w:tc>
        <w:tc>
          <w:tcPr>
            <w:tcW w:w="283" w:type="dxa"/>
            <w:tcBorders>
              <w:top w:val="nil"/>
              <w:left w:val="nil"/>
              <w:bottom w:val="single" w:sz="4" w:space="0" w:color="auto"/>
              <w:right w:val="single" w:sz="4" w:space="0" w:color="auto"/>
            </w:tcBorders>
            <w:shd w:val="clear" w:color="auto" w:fill="auto"/>
            <w:textDirection w:val="btLr"/>
            <w:vAlign w:val="center"/>
          </w:tcPr>
          <w:p w14:paraId="14C2FD95" w14:textId="67215404" w:rsidR="00834CF2" w:rsidRPr="006A6B2E" w:rsidRDefault="00834CF2" w:rsidP="00834CF2">
            <w:pPr>
              <w:jc w:val="center"/>
              <w:rPr>
                <w:rFonts w:ascii="Montserrat" w:hAnsi="Montserrat" w:cs="Arial"/>
                <w:color w:val="000000"/>
                <w:sz w:val="16"/>
                <w:szCs w:val="16"/>
              </w:rPr>
            </w:pPr>
            <w:r>
              <w:rPr>
                <w:rFonts w:ascii="Calibri" w:hAnsi="Calibri" w:cs="Calibri"/>
                <w:color w:val="000000"/>
                <w:sz w:val="14"/>
                <w:szCs w:val="14"/>
              </w:rPr>
              <w:t>05/09/22</w:t>
            </w:r>
          </w:p>
        </w:tc>
        <w:tc>
          <w:tcPr>
            <w:tcW w:w="284" w:type="dxa"/>
            <w:tcBorders>
              <w:top w:val="nil"/>
              <w:left w:val="nil"/>
              <w:bottom w:val="single" w:sz="4" w:space="0" w:color="auto"/>
              <w:right w:val="single" w:sz="4" w:space="0" w:color="auto"/>
            </w:tcBorders>
            <w:shd w:val="clear" w:color="auto" w:fill="auto"/>
            <w:textDirection w:val="btLr"/>
            <w:vAlign w:val="center"/>
          </w:tcPr>
          <w:p w14:paraId="1786E91D" w14:textId="04A0FAAB" w:rsidR="00834CF2" w:rsidRPr="006A6B2E" w:rsidRDefault="00834CF2" w:rsidP="00834CF2">
            <w:pPr>
              <w:jc w:val="center"/>
              <w:rPr>
                <w:rFonts w:ascii="Montserrat" w:hAnsi="Montserrat" w:cs="Arial"/>
                <w:color w:val="000000"/>
                <w:sz w:val="16"/>
                <w:szCs w:val="16"/>
              </w:rPr>
            </w:pPr>
            <w:r>
              <w:rPr>
                <w:rFonts w:ascii="Calibri" w:hAnsi="Calibri" w:cs="Calibri"/>
                <w:color w:val="000000"/>
                <w:sz w:val="14"/>
                <w:szCs w:val="14"/>
              </w:rPr>
              <w:t>21/01/24</w:t>
            </w:r>
          </w:p>
        </w:tc>
        <w:tc>
          <w:tcPr>
            <w:tcW w:w="1134" w:type="dxa"/>
            <w:tcBorders>
              <w:top w:val="nil"/>
              <w:left w:val="nil"/>
              <w:bottom w:val="single" w:sz="4" w:space="0" w:color="auto"/>
              <w:right w:val="single" w:sz="4" w:space="0" w:color="auto"/>
            </w:tcBorders>
            <w:shd w:val="clear" w:color="auto" w:fill="auto"/>
            <w:vAlign w:val="center"/>
          </w:tcPr>
          <w:p w14:paraId="2DA9C8EA" w14:textId="2EBD241A" w:rsidR="00834CF2" w:rsidRPr="006A6B2E" w:rsidRDefault="00834CF2" w:rsidP="00834CF2">
            <w:pPr>
              <w:jc w:val="right"/>
              <w:rPr>
                <w:rFonts w:ascii="Montserrat" w:hAnsi="Montserrat" w:cs="Arial"/>
                <w:color w:val="000000"/>
                <w:sz w:val="16"/>
                <w:szCs w:val="16"/>
              </w:rPr>
            </w:pPr>
            <w:r>
              <w:rPr>
                <w:rFonts w:cs="Arial"/>
                <w:color w:val="000000"/>
                <w:sz w:val="14"/>
                <w:szCs w:val="14"/>
              </w:rPr>
              <w:t>1,378,224.00</w:t>
            </w:r>
          </w:p>
        </w:tc>
        <w:tc>
          <w:tcPr>
            <w:tcW w:w="1134" w:type="dxa"/>
            <w:tcBorders>
              <w:top w:val="nil"/>
              <w:left w:val="nil"/>
              <w:bottom w:val="single" w:sz="4" w:space="0" w:color="auto"/>
              <w:right w:val="single" w:sz="4" w:space="0" w:color="auto"/>
            </w:tcBorders>
            <w:shd w:val="clear" w:color="auto" w:fill="auto"/>
            <w:vAlign w:val="center"/>
          </w:tcPr>
          <w:p w14:paraId="658D8881" w14:textId="291EB2D8" w:rsidR="00834CF2" w:rsidRPr="006A6B2E" w:rsidRDefault="00834CF2" w:rsidP="00834CF2">
            <w:pPr>
              <w:jc w:val="right"/>
              <w:rPr>
                <w:rFonts w:ascii="Montserrat" w:hAnsi="Montserrat" w:cs="Arial"/>
                <w:color w:val="000000"/>
                <w:sz w:val="16"/>
                <w:szCs w:val="16"/>
              </w:rPr>
            </w:pPr>
            <w:r>
              <w:rPr>
                <w:rFonts w:cs="Arial"/>
                <w:color w:val="000000"/>
                <w:sz w:val="14"/>
                <w:szCs w:val="14"/>
              </w:rPr>
              <w:t>1,378,224.00</w:t>
            </w:r>
          </w:p>
        </w:tc>
        <w:tc>
          <w:tcPr>
            <w:tcW w:w="1134" w:type="dxa"/>
            <w:tcBorders>
              <w:top w:val="nil"/>
              <w:left w:val="nil"/>
              <w:bottom w:val="single" w:sz="4" w:space="0" w:color="auto"/>
              <w:right w:val="single" w:sz="4" w:space="0" w:color="auto"/>
            </w:tcBorders>
            <w:shd w:val="clear" w:color="auto" w:fill="auto"/>
            <w:vAlign w:val="center"/>
          </w:tcPr>
          <w:p w14:paraId="01BAB25B" w14:textId="19BFC131" w:rsidR="00834CF2" w:rsidRPr="006A6B2E" w:rsidRDefault="00834CF2" w:rsidP="00834CF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7258F957" w14:textId="6C633B88" w:rsidR="00834CF2" w:rsidRPr="006A6B2E" w:rsidRDefault="00834CF2" w:rsidP="00834CF2">
            <w:pPr>
              <w:jc w:val="right"/>
              <w:rPr>
                <w:rFonts w:ascii="Montserrat" w:hAnsi="Montserrat" w:cs="Arial"/>
                <w:color w:val="000000"/>
                <w:sz w:val="16"/>
                <w:szCs w:val="16"/>
              </w:rPr>
            </w:pPr>
            <w:r>
              <w:rPr>
                <w:rFonts w:cs="Arial"/>
                <w:color w:val="000000"/>
                <w:sz w:val="14"/>
                <w:szCs w:val="14"/>
              </w:rPr>
              <w:t>1,378,224.00</w:t>
            </w:r>
          </w:p>
        </w:tc>
        <w:tc>
          <w:tcPr>
            <w:tcW w:w="1134" w:type="dxa"/>
            <w:tcBorders>
              <w:top w:val="nil"/>
              <w:left w:val="nil"/>
              <w:bottom w:val="single" w:sz="4" w:space="0" w:color="auto"/>
              <w:right w:val="single" w:sz="4" w:space="0" w:color="auto"/>
            </w:tcBorders>
            <w:shd w:val="clear" w:color="auto" w:fill="auto"/>
            <w:vAlign w:val="center"/>
          </w:tcPr>
          <w:p w14:paraId="5A6265DC" w14:textId="35EFBC3B" w:rsidR="00834CF2" w:rsidRPr="006A6B2E" w:rsidRDefault="00834CF2" w:rsidP="00834CF2">
            <w:pPr>
              <w:jc w:val="right"/>
              <w:rPr>
                <w:rFonts w:ascii="Montserrat" w:hAnsi="Montserrat" w:cs="Arial"/>
                <w:color w:val="000000"/>
                <w:sz w:val="16"/>
                <w:szCs w:val="16"/>
              </w:rPr>
            </w:pPr>
            <w:r>
              <w:rPr>
                <w:rFonts w:cs="Arial"/>
                <w:color w:val="000000"/>
                <w:sz w:val="14"/>
                <w:szCs w:val="14"/>
              </w:rPr>
              <w:t>799,069.07</w:t>
            </w:r>
          </w:p>
        </w:tc>
        <w:tc>
          <w:tcPr>
            <w:tcW w:w="1134" w:type="dxa"/>
            <w:tcBorders>
              <w:top w:val="nil"/>
              <w:left w:val="nil"/>
              <w:bottom w:val="single" w:sz="4" w:space="0" w:color="auto"/>
              <w:right w:val="single" w:sz="4" w:space="0" w:color="auto"/>
            </w:tcBorders>
            <w:shd w:val="clear" w:color="auto" w:fill="auto"/>
            <w:vAlign w:val="center"/>
          </w:tcPr>
          <w:p w14:paraId="0BEA7F05" w14:textId="4914E598" w:rsidR="00834CF2" w:rsidRPr="006A6B2E" w:rsidRDefault="00834CF2" w:rsidP="00834CF2">
            <w:pPr>
              <w:jc w:val="right"/>
              <w:rPr>
                <w:rFonts w:ascii="Montserrat" w:hAnsi="Montserrat" w:cs="Arial"/>
                <w:color w:val="000000"/>
                <w:sz w:val="16"/>
                <w:szCs w:val="16"/>
              </w:rPr>
            </w:pPr>
            <w:r>
              <w:rPr>
                <w:rFonts w:cs="Arial"/>
                <w:color w:val="000000"/>
                <w:sz w:val="14"/>
                <w:szCs w:val="14"/>
              </w:rPr>
              <w:t>449,914.99</w:t>
            </w:r>
          </w:p>
        </w:tc>
        <w:tc>
          <w:tcPr>
            <w:tcW w:w="992" w:type="dxa"/>
            <w:gridSpan w:val="2"/>
            <w:tcBorders>
              <w:top w:val="nil"/>
              <w:left w:val="nil"/>
              <w:bottom w:val="single" w:sz="4" w:space="0" w:color="auto"/>
              <w:right w:val="single" w:sz="4" w:space="0" w:color="auto"/>
            </w:tcBorders>
            <w:shd w:val="clear" w:color="auto" w:fill="auto"/>
            <w:vAlign w:val="center"/>
          </w:tcPr>
          <w:p w14:paraId="3E178AFA" w14:textId="41B8E0F8" w:rsidR="00834CF2" w:rsidRDefault="00834CF2" w:rsidP="00834CF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283B8073" w14:textId="6C9B6162" w:rsidR="00834CF2" w:rsidRPr="006A6B2E" w:rsidRDefault="00834CF2" w:rsidP="00834CF2">
            <w:pPr>
              <w:jc w:val="right"/>
              <w:rPr>
                <w:rFonts w:ascii="Montserrat" w:hAnsi="Montserrat" w:cs="Arial"/>
                <w:color w:val="000000"/>
                <w:sz w:val="16"/>
                <w:szCs w:val="16"/>
              </w:rPr>
            </w:pPr>
            <w:r>
              <w:rPr>
                <w:rFonts w:cs="Arial"/>
                <w:color w:val="000000"/>
                <w:sz w:val="14"/>
                <w:szCs w:val="14"/>
              </w:rPr>
              <w:t>1,248,984.06</w:t>
            </w:r>
          </w:p>
        </w:tc>
        <w:tc>
          <w:tcPr>
            <w:tcW w:w="1134" w:type="dxa"/>
            <w:tcBorders>
              <w:top w:val="nil"/>
              <w:left w:val="nil"/>
              <w:bottom w:val="single" w:sz="4" w:space="0" w:color="auto"/>
              <w:right w:val="single" w:sz="4" w:space="0" w:color="auto"/>
            </w:tcBorders>
            <w:shd w:val="clear" w:color="auto" w:fill="auto"/>
            <w:vAlign w:val="center"/>
          </w:tcPr>
          <w:p w14:paraId="0DBB7746" w14:textId="1FF3DDE5" w:rsidR="00834CF2" w:rsidRPr="006A6B2E" w:rsidRDefault="00834CF2" w:rsidP="00834CF2">
            <w:pPr>
              <w:jc w:val="right"/>
              <w:rPr>
                <w:rFonts w:ascii="Montserrat" w:hAnsi="Montserrat" w:cs="Arial"/>
                <w:color w:val="000000"/>
                <w:sz w:val="16"/>
                <w:szCs w:val="16"/>
              </w:rPr>
            </w:pPr>
            <w:r>
              <w:rPr>
                <w:rFonts w:cs="Arial"/>
                <w:color w:val="000000"/>
                <w:sz w:val="14"/>
                <w:szCs w:val="14"/>
              </w:rPr>
              <w:t>129,239.94</w:t>
            </w:r>
          </w:p>
        </w:tc>
        <w:tc>
          <w:tcPr>
            <w:tcW w:w="709" w:type="dxa"/>
            <w:tcBorders>
              <w:top w:val="nil"/>
              <w:left w:val="nil"/>
              <w:bottom w:val="single" w:sz="4" w:space="0" w:color="auto"/>
              <w:right w:val="single" w:sz="4" w:space="0" w:color="auto"/>
            </w:tcBorders>
            <w:shd w:val="clear" w:color="auto" w:fill="auto"/>
            <w:vAlign w:val="center"/>
          </w:tcPr>
          <w:p w14:paraId="6BDB7472" w14:textId="6994663E" w:rsidR="00834CF2" w:rsidRPr="006A6B2E" w:rsidRDefault="00834CF2" w:rsidP="00834CF2">
            <w:pPr>
              <w:jc w:val="center"/>
              <w:rPr>
                <w:rFonts w:ascii="Montserrat" w:hAnsi="Montserrat" w:cs="Arial"/>
                <w:color w:val="000000"/>
                <w:sz w:val="16"/>
                <w:szCs w:val="16"/>
              </w:rPr>
            </w:pPr>
            <w:r>
              <w:rPr>
                <w:rFonts w:cs="Arial"/>
                <w:color w:val="000000"/>
                <w:sz w:val="14"/>
                <w:szCs w:val="14"/>
              </w:rPr>
              <w:t>100.00%</w:t>
            </w:r>
          </w:p>
        </w:tc>
      </w:tr>
      <w:tr w:rsidR="00834CF2" w:rsidRPr="006A6B2E" w14:paraId="2CC03670" w14:textId="77777777" w:rsidTr="00834CF2">
        <w:trPr>
          <w:trHeight w:val="1272"/>
        </w:trPr>
        <w:tc>
          <w:tcPr>
            <w:tcW w:w="993" w:type="dxa"/>
            <w:tcBorders>
              <w:top w:val="nil"/>
              <w:left w:val="single" w:sz="4" w:space="0" w:color="auto"/>
              <w:bottom w:val="single" w:sz="4" w:space="0" w:color="auto"/>
              <w:right w:val="single" w:sz="4" w:space="0" w:color="auto"/>
            </w:tcBorders>
            <w:shd w:val="clear" w:color="auto" w:fill="auto"/>
            <w:vAlign w:val="center"/>
          </w:tcPr>
          <w:p w14:paraId="7448AF27" w14:textId="7D23405F" w:rsidR="00834CF2" w:rsidRPr="006A6B2E" w:rsidRDefault="00834CF2" w:rsidP="00834CF2">
            <w:pPr>
              <w:rPr>
                <w:rFonts w:ascii="Montserrat" w:hAnsi="Montserrat" w:cs="Arial"/>
                <w:color w:val="000000"/>
                <w:sz w:val="16"/>
                <w:szCs w:val="16"/>
              </w:rPr>
            </w:pPr>
            <w:r>
              <w:rPr>
                <w:rFonts w:ascii="Calibri" w:hAnsi="Calibri" w:cs="Calibri"/>
                <w:color w:val="000000"/>
                <w:sz w:val="14"/>
                <w:szCs w:val="14"/>
              </w:rPr>
              <w:t>Fondo Sectorial de Investigación Ambiental</w:t>
            </w:r>
          </w:p>
        </w:tc>
        <w:tc>
          <w:tcPr>
            <w:tcW w:w="2126" w:type="dxa"/>
            <w:tcBorders>
              <w:top w:val="nil"/>
              <w:left w:val="nil"/>
              <w:bottom w:val="single" w:sz="4" w:space="0" w:color="auto"/>
              <w:right w:val="single" w:sz="4" w:space="0" w:color="auto"/>
            </w:tcBorders>
            <w:shd w:val="clear" w:color="auto" w:fill="auto"/>
            <w:vAlign w:val="center"/>
          </w:tcPr>
          <w:p w14:paraId="23745D23" w14:textId="4C697346" w:rsidR="00834CF2" w:rsidRPr="006A6B2E" w:rsidRDefault="00834CF2" w:rsidP="00834CF2">
            <w:pPr>
              <w:rPr>
                <w:rFonts w:ascii="Montserrat" w:hAnsi="Montserrat" w:cs="Arial"/>
                <w:color w:val="000000"/>
                <w:sz w:val="16"/>
                <w:szCs w:val="16"/>
              </w:rPr>
            </w:pPr>
            <w:r>
              <w:rPr>
                <w:rFonts w:ascii="Calibri" w:hAnsi="Calibri" w:cs="Calibri"/>
                <w:color w:val="000000"/>
                <w:sz w:val="14"/>
                <w:szCs w:val="14"/>
              </w:rPr>
              <w:t>Impacto del uso de los plaguicidas y los cultivos genéticamente modificados utilizados en la agricultura altamente tecnificada sobre la diversidad de insectos polinizadores en seis regiones de México</w:t>
            </w:r>
          </w:p>
        </w:tc>
        <w:tc>
          <w:tcPr>
            <w:tcW w:w="284" w:type="dxa"/>
            <w:tcBorders>
              <w:top w:val="nil"/>
              <w:left w:val="nil"/>
              <w:bottom w:val="single" w:sz="4" w:space="0" w:color="auto"/>
              <w:right w:val="single" w:sz="4" w:space="0" w:color="auto"/>
            </w:tcBorders>
            <w:shd w:val="clear" w:color="auto" w:fill="auto"/>
            <w:textDirection w:val="btLr"/>
            <w:vAlign w:val="center"/>
          </w:tcPr>
          <w:p w14:paraId="4225C5D5" w14:textId="04781A87" w:rsidR="00834CF2" w:rsidRPr="006A6B2E" w:rsidRDefault="00834CF2" w:rsidP="00834CF2">
            <w:pPr>
              <w:jc w:val="center"/>
              <w:rPr>
                <w:rFonts w:ascii="Montserrat" w:hAnsi="Montserrat" w:cs="Arial"/>
                <w:color w:val="000000"/>
                <w:sz w:val="16"/>
                <w:szCs w:val="16"/>
              </w:rPr>
            </w:pPr>
            <w:r>
              <w:rPr>
                <w:rFonts w:ascii="Calibri" w:hAnsi="Calibri" w:cs="Calibri"/>
                <w:color w:val="000000"/>
                <w:sz w:val="14"/>
                <w:szCs w:val="14"/>
              </w:rPr>
              <w:t>01/07/19</w:t>
            </w:r>
          </w:p>
        </w:tc>
        <w:tc>
          <w:tcPr>
            <w:tcW w:w="283" w:type="dxa"/>
            <w:tcBorders>
              <w:top w:val="nil"/>
              <w:left w:val="nil"/>
              <w:bottom w:val="single" w:sz="4" w:space="0" w:color="auto"/>
              <w:right w:val="single" w:sz="4" w:space="0" w:color="auto"/>
            </w:tcBorders>
            <w:shd w:val="clear" w:color="auto" w:fill="auto"/>
            <w:textDirection w:val="btLr"/>
            <w:vAlign w:val="center"/>
          </w:tcPr>
          <w:p w14:paraId="3E23461C" w14:textId="0E9E5535" w:rsidR="00834CF2" w:rsidRPr="006A6B2E" w:rsidRDefault="00834CF2" w:rsidP="00834CF2">
            <w:pPr>
              <w:jc w:val="center"/>
              <w:rPr>
                <w:rFonts w:ascii="Montserrat" w:hAnsi="Montserrat" w:cs="Arial"/>
                <w:color w:val="000000"/>
                <w:sz w:val="16"/>
                <w:szCs w:val="16"/>
              </w:rPr>
            </w:pPr>
            <w:r>
              <w:rPr>
                <w:rFonts w:ascii="Calibri" w:hAnsi="Calibri" w:cs="Calibri"/>
                <w:color w:val="000000"/>
                <w:sz w:val="14"/>
                <w:szCs w:val="14"/>
              </w:rPr>
              <w:t>30/07/21</w:t>
            </w:r>
          </w:p>
        </w:tc>
        <w:tc>
          <w:tcPr>
            <w:tcW w:w="284" w:type="dxa"/>
            <w:tcBorders>
              <w:top w:val="nil"/>
              <w:left w:val="nil"/>
              <w:bottom w:val="single" w:sz="4" w:space="0" w:color="auto"/>
              <w:right w:val="single" w:sz="4" w:space="0" w:color="auto"/>
            </w:tcBorders>
            <w:shd w:val="clear" w:color="auto" w:fill="auto"/>
            <w:textDirection w:val="btLr"/>
            <w:vAlign w:val="center"/>
          </w:tcPr>
          <w:p w14:paraId="6A456FD2" w14:textId="6B379384" w:rsidR="00834CF2" w:rsidRPr="006A6B2E" w:rsidRDefault="00834CF2" w:rsidP="00834CF2">
            <w:pPr>
              <w:jc w:val="center"/>
              <w:rPr>
                <w:rFonts w:ascii="Montserrat" w:hAnsi="Montserrat" w:cs="Arial"/>
                <w:color w:val="000000"/>
                <w:sz w:val="16"/>
                <w:szCs w:val="16"/>
              </w:rPr>
            </w:pPr>
            <w:r>
              <w:rPr>
                <w:rFonts w:ascii="Calibri" w:hAnsi="Calibri" w:cs="Calibri"/>
                <w:color w:val="000000"/>
                <w:sz w:val="14"/>
                <w:szCs w:val="14"/>
              </w:rPr>
              <w:t>En proceso de terminación</w:t>
            </w:r>
          </w:p>
        </w:tc>
        <w:tc>
          <w:tcPr>
            <w:tcW w:w="1134" w:type="dxa"/>
            <w:tcBorders>
              <w:top w:val="nil"/>
              <w:left w:val="nil"/>
              <w:bottom w:val="single" w:sz="4" w:space="0" w:color="auto"/>
              <w:right w:val="single" w:sz="4" w:space="0" w:color="auto"/>
            </w:tcBorders>
            <w:shd w:val="clear" w:color="auto" w:fill="auto"/>
            <w:vAlign w:val="center"/>
          </w:tcPr>
          <w:p w14:paraId="04DFA85B" w14:textId="4E2310CF" w:rsidR="00834CF2" w:rsidRPr="006A6B2E" w:rsidRDefault="00834CF2" w:rsidP="00834CF2">
            <w:pPr>
              <w:jc w:val="right"/>
              <w:rPr>
                <w:rFonts w:ascii="Montserrat" w:hAnsi="Montserrat" w:cs="Arial"/>
                <w:color w:val="000000"/>
                <w:sz w:val="16"/>
                <w:szCs w:val="16"/>
              </w:rPr>
            </w:pPr>
            <w:r>
              <w:rPr>
                <w:rFonts w:cs="Arial"/>
                <w:color w:val="000000"/>
                <w:sz w:val="14"/>
                <w:szCs w:val="14"/>
              </w:rPr>
              <w:t>1,322,850.00</w:t>
            </w:r>
          </w:p>
        </w:tc>
        <w:tc>
          <w:tcPr>
            <w:tcW w:w="1134" w:type="dxa"/>
            <w:tcBorders>
              <w:top w:val="nil"/>
              <w:left w:val="nil"/>
              <w:bottom w:val="single" w:sz="4" w:space="0" w:color="auto"/>
              <w:right w:val="single" w:sz="4" w:space="0" w:color="auto"/>
            </w:tcBorders>
            <w:shd w:val="clear" w:color="auto" w:fill="auto"/>
            <w:vAlign w:val="center"/>
          </w:tcPr>
          <w:p w14:paraId="134A4F1A" w14:textId="3248B7BB" w:rsidR="00834CF2" w:rsidRPr="006A6B2E" w:rsidRDefault="00834CF2" w:rsidP="00834CF2">
            <w:pPr>
              <w:jc w:val="right"/>
              <w:rPr>
                <w:rFonts w:ascii="Montserrat" w:hAnsi="Montserrat" w:cs="Arial"/>
                <w:color w:val="000000"/>
                <w:sz w:val="16"/>
                <w:szCs w:val="16"/>
              </w:rPr>
            </w:pPr>
            <w:r>
              <w:rPr>
                <w:rFonts w:cs="Arial"/>
                <w:color w:val="000000"/>
                <w:sz w:val="14"/>
                <w:szCs w:val="14"/>
              </w:rPr>
              <w:t>788,850.00</w:t>
            </w:r>
          </w:p>
        </w:tc>
        <w:tc>
          <w:tcPr>
            <w:tcW w:w="1134" w:type="dxa"/>
            <w:tcBorders>
              <w:top w:val="nil"/>
              <w:left w:val="nil"/>
              <w:bottom w:val="single" w:sz="4" w:space="0" w:color="auto"/>
              <w:right w:val="single" w:sz="4" w:space="0" w:color="auto"/>
            </w:tcBorders>
            <w:shd w:val="clear" w:color="auto" w:fill="auto"/>
            <w:vAlign w:val="center"/>
          </w:tcPr>
          <w:p w14:paraId="24C95A16" w14:textId="2ABD554E" w:rsidR="00834CF2" w:rsidRPr="006A6B2E" w:rsidRDefault="00834CF2" w:rsidP="00834CF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5B91B5F6" w14:textId="3C7E590B" w:rsidR="00834CF2" w:rsidRPr="006A6B2E" w:rsidRDefault="00834CF2" w:rsidP="00834CF2">
            <w:pPr>
              <w:jc w:val="right"/>
              <w:rPr>
                <w:rFonts w:ascii="Montserrat" w:hAnsi="Montserrat" w:cs="Arial"/>
                <w:color w:val="000000"/>
                <w:sz w:val="16"/>
                <w:szCs w:val="16"/>
              </w:rPr>
            </w:pPr>
            <w:r>
              <w:rPr>
                <w:rFonts w:cs="Arial"/>
                <w:color w:val="000000"/>
                <w:sz w:val="14"/>
                <w:szCs w:val="14"/>
              </w:rPr>
              <w:t>788,850.00</w:t>
            </w:r>
          </w:p>
        </w:tc>
        <w:tc>
          <w:tcPr>
            <w:tcW w:w="1134" w:type="dxa"/>
            <w:tcBorders>
              <w:top w:val="nil"/>
              <w:left w:val="nil"/>
              <w:bottom w:val="single" w:sz="4" w:space="0" w:color="auto"/>
              <w:right w:val="single" w:sz="4" w:space="0" w:color="auto"/>
            </w:tcBorders>
            <w:shd w:val="clear" w:color="auto" w:fill="auto"/>
            <w:vAlign w:val="center"/>
          </w:tcPr>
          <w:p w14:paraId="7FFE9281" w14:textId="562ACE51" w:rsidR="00834CF2" w:rsidRPr="006A6B2E" w:rsidRDefault="00834CF2" w:rsidP="00834CF2">
            <w:pPr>
              <w:jc w:val="right"/>
              <w:rPr>
                <w:rFonts w:ascii="Montserrat" w:hAnsi="Montserrat" w:cs="Arial"/>
                <w:color w:val="000000"/>
                <w:sz w:val="16"/>
                <w:szCs w:val="16"/>
              </w:rPr>
            </w:pPr>
            <w:r>
              <w:rPr>
                <w:rFonts w:cs="Arial"/>
                <w:color w:val="000000"/>
                <w:sz w:val="14"/>
                <w:szCs w:val="14"/>
              </w:rPr>
              <w:t>440,729.52</w:t>
            </w:r>
          </w:p>
        </w:tc>
        <w:tc>
          <w:tcPr>
            <w:tcW w:w="1134" w:type="dxa"/>
            <w:tcBorders>
              <w:top w:val="nil"/>
              <w:left w:val="nil"/>
              <w:bottom w:val="single" w:sz="4" w:space="0" w:color="auto"/>
              <w:right w:val="single" w:sz="4" w:space="0" w:color="auto"/>
            </w:tcBorders>
            <w:shd w:val="clear" w:color="auto" w:fill="auto"/>
            <w:vAlign w:val="center"/>
          </w:tcPr>
          <w:p w14:paraId="64474D88" w14:textId="4339D2AA" w:rsidR="00834CF2" w:rsidRPr="006A6B2E" w:rsidRDefault="00834CF2" w:rsidP="00834CF2">
            <w:pPr>
              <w:jc w:val="right"/>
              <w:rPr>
                <w:rFonts w:ascii="Montserrat" w:hAnsi="Montserrat" w:cs="Arial"/>
                <w:color w:val="000000"/>
                <w:sz w:val="16"/>
                <w:szCs w:val="16"/>
              </w:rPr>
            </w:pPr>
            <w:r>
              <w:rPr>
                <w:rFonts w:cs="Arial"/>
                <w:color w:val="000000"/>
                <w:sz w:val="14"/>
                <w:szCs w:val="14"/>
              </w:rPr>
              <w:t>0.00</w:t>
            </w:r>
          </w:p>
        </w:tc>
        <w:tc>
          <w:tcPr>
            <w:tcW w:w="992" w:type="dxa"/>
            <w:gridSpan w:val="2"/>
            <w:tcBorders>
              <w:top w:val="nil"/>
              <w:left w:val="nil"/>
              <w:bottom w:val="single" w:sz="4" w:space="0" w:color="auto"/>
              <w:right w:val="single" w:sz="4" w:space="0" w:color="auto"/>
            </w:tcBorders>
            <w:shd w:val="clear" w:color="auto" w:fill="auto"/>
            <w:vAlign w:val="center"/>
          </w:tcPr>
          <w:p w14:paraId="4C5346B6" w14:textId="1C53AA69" w:rsidR="00834CF2" w:rsidRDefault="00834CF2" w:rsidP="00834CF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1E763F30" w14:textId="50BD5223" w:rsidR="00834CF2" w:rsidRPr="006A6B2E" w:rsidRDefault="00834CF2" w:rsidP="00834CF2">
            <w:pPr>
              <w:jc w:val="right"/>
              <w:rPr>
                <w:rFonts w:ascii="Montserrat" w:hAnsi="Montserrat" w:cs="Arial"/>
                <w:color w:val="000000"/>
                <w:sz w:val="16"/>
                <w:szCs w:val="16"/>
              </w:rPr>
            </w:pPr>
            <w:r>
              <w:rPr>
                <w:rFonts w:cs="Arial"/>
                <w:color w:val="000000"/>
                <w:sz w:val="14"/>
                <w:szCs w:val="14"/>
              </w:rPr>
              <w:t>440,729.52</w:t>
            </w:r>
          </w:p>
        </w:tc>
        <w:tc>
          <w:tcPr>
            <w:tcW w:w="1134" w:type="dxa"/>
            <w:tcBorders>
              <w:top w:val="nil"/>
              <w:left w:val="nil"/>
              <w:bottom w:val="single" w:sz="4" w:space="0" w:color="auto"/>
              <w:right w:val="single" w:sz="4" w:space="0" w:color="auto"/>
            </w:tcBorders>
            <w:shd w:val="clear" w:color="auto" w:fill="auto"/>
            <w:vAlign w:val="center"/>
          </w:tcPr>
          <w:p w14:paraId="3962D3AD" w14:textId="0A04FA4F" w:rsidR="00834CF2" w:rsidRPr="006A6B2E" w:rsidRDefault="00834CF2" w:rsidP="00834CF2">
            <w:pPr>
              <w:jc w:val="right"/>
              <w:rPr>
                <w:rFonts w:ascii="Montserrat" w:hAnsi="Montserrat" w:cs="Arial"/>
                <w:color w:val="000000"/>
                <w:sz w:val="16"/>
                <w:szCs w:val="16"/>
              </w:rPr>
            </w:pPr>
            <w:r>
              <w:rPr>
                <w:rFonts w:cs="Arial"/>
                <w:color w:val="000000"/>
                <w:sz w:val="14"/>
                <w:szCs w:val="14"/>
              </w:rPr>
              <w:t>348,120.48</w:t>
            </w:r>
          </w:p>
        </w:tc>
        <w:tc>
          <w:tcPr>
            <w:tcW w:w="709" w:type="dxa"/>
            <w:tcBorders>
              <w:top w:val="nil"/>
              <w:left w:val="nil"/>
              <w:bottom w:val="single" w:sz="4" w:space="0" w:color="auto"/>
              <w:right w:val="single" w:sz="4" w:space="0" w:color="auto"/>
            </w:tcBorders>
            <w:shd w:val="clear" w:color="auto" w:fill="auto"/>
            <w:vAlign w:val="center"/>
          </w:tcPr>
          <w:p w14:paraId="1F5F7961" w14:textId="7C036A42" w:rsidR="00834CF2" w:rsidRPr="006A6B2E" w:rsidRDefault="00834CF2" w:rsidP="00834CF2">
            <w:pPr>
              <w:jc w:val="center"/>
              <w:rPr>
                <w:rFonts w:ascii="Montserrat" w:hAnsi="Montserrat" w:cs="Arial"/>
                <w:color w:val="000000"/>
                <w:sz w:val="16"/>
                <w:szCs w:val="16"/>
              </w:rPr>
            </w:pPr>
            <w:r>
              <w:rPr>
                <w:rFonts w:cs="Arial"/>
                <w:color w:val="000000"/>
                <w:sz w:val="14"/>
                <w:szCs w:val="14"/>
              </w:rPr>
              <w:t>59.63%</w:t>
            </w:r>
          </w:p>
        </w:tc>
      </w:tr>
      <w:tr w:rsidR="00834CF2" w:rsidRPr="006A6B2E" w14:paraId="4912AB96" w14:textId="77777777" w:rsidTr="00834CF2">
        <w:trPr>
          <w:trHeight w:val="960"/>
        </w:trPr>
        <w:tc>
          <w:tcPr>
            <w:tcW w:w="993" w:type="dxa"/>
            <w:tcBorders>
              <w:top w:val="nil"/>
              <w:left w:val="single" w:sz="4" w:space="0" w:color="auto"/>
              <w:bottom w:val="single" w:sz="4" w:space="0" w:color="auto"/>
              <w:right w:val="single" w:sz="4" w:space="0" w:color="auto"/>
            </w:tcBorders>
            <w:shd w:val="clear" w:color="auto" w:fill="auto"/>
            <w:vAlign w:val="center"/>
          </w:tcPr>
          <w:p w14:paraId="64F52301" w14:textId="2A1063B5" w:rsidR="00834CF2" w:rsidRPr="006A6B2E" w:rsidRDefault="00834CF2" w:rsidP="00834CF2">
            <w:pPr>
              <w:rPr>
                <w:rFonts w:ascii="Montserrat" w:hAnsi="Montserrat" w:cs="Arial"/>
                <w:color w:val="000000"/>
                <w:sz w:val="16"/>
                <w:szCs w:val="16"/>
              </w:rPr>
            </w:pPr>
            <w:r>
              <w:rPr>
                <w:rFonts w:ascii="Calibri" w:hAnsi="Calibri" w:cs="Calibri"/>
                <w:color w:val="000000"/>
                <w:sz w:val="14"/>
                <w:szCs w:val="14"/>
              </w:rPr>
              <w:lastRenderedPageBreak/>
              <w:t>Fondo Sectorial de Investigación Ambiental</w:t>
            </w:r>
          </w:p>
        </w:tc>
        <w:tc>
          <w:tcPr>
            <w:tcW w:w="2126" w:type="dxa"/>
            <w:tcBorders>
              <w:top w:val="nil"/>
              <w:left w:val="nil"/>
              <w:bottom w:val="single" w:sz="4" w:space="0" w:color="auto"/>
              <w:right w:val="single" w:sz="4" w:space="0" w:color="auto"/>
            </w:tcBorders>
            <w:shd w:val="clear" w:color="auto" w:fill="auto"/>
            <w:vAlign w:val="center"/>
          </w:tcPr>
          <w:p w14:paraId="2B4CBFAC" w14:textId="25A2C0A6" w:rsidR="00834CF2" w:rsidRPr="006A6B2E" w:rsidRDefault="00834CF2" w:rsidP="00834CF2">
            <w:pPr>
              <w:rPr>
                <w:rFonts w:ascii="Montserrat" w:hAnsi="Montserrat" w:cs="Arial"/>
                <w:color w:val="000000"/>
                <w:sz w:val="16"/>
                <w:szCs w:val="16"/>
              </w:rPr>
            </w:pPr>
            <w:r>
              <w:rPr>
                <w:rFonts w:ascii="Calibri" w:hAnsi="Calibri" w:cs="Calibri"/>
                <w:color w:val="000000"/>
                <w:sz w:val="14"/>
                <w:szCs w:val="14"/>
              </w:rPr>
              <w:t>Distribución y dinámica poblacional de escarabajos exóticos invasores ante escenarios de cambio climático en el sur de México.</w:t>
            </w:r>
          </w:p>
        </w:tc>
        <w:tc>
          <w:tcPr>
            <w:tcW w:w="284" w:type="dxa"/>
            <w:tcBorders>
              <w:top w:val="nil"/>
              <w:left w:val="nil"/>
              <w:bottom w:val="single" w:sz="4" w:space="0" w:color="auto"/>
              <w:right w:val="single" w:sz="4" w:space="0" w:color="auto"/>
            </w:tcBorders>
            <w:shd w:val="clear" w:color="auto" w:fill="auto"/>
            <w:textDirection w:val="btLr"/>
            <w:vAlign w:val="center"/>
          </w:tcPr>
          <w:p w14:paraId="3A61E8F3" w14:textId="6368D657" w:rsidR="00834CF2" w:rsidRPr="006A6B2E" w:rsidRDefault="00834CF2" w:rsidP="00834CF2">
            <w:pPr>
              <w:jc w:val="center"/>
              <w:rPr>
                <w:rFonts w:ascii="Montserrat" w:hAnsi="Montserrat" w:cs="Arial"/>
                <w:color w:val="000000"/>
                <w:sz w:val="16"/>
                <w:szCs w:val="16"/>
              </w:rPr>
            </w:pPr>
            <w:r>
              <w:rPr>
                <w:rFonts w:ascii="Calibri" w:hAnsi="Calibri" w:cs="Calibri"/>
                <w:color w:val="000000"/>
                <w:sz w:val="14"/>
                <w:szCs w:val="14"/>
              </w:rPr>
              <w:t>01/07/19</w:t>
            </w:r>
          </w:p>
        </w:tc>
        <w:tc>
          <w:tcPr>
            <w:tcW w:w="283" w:type="dxa"/>
            <w:tcBorders>
              <w:top w:val="nil"/>
              <w:left w:val="nil"/>
              <w:bottom w:val="single" w:sz="4" w:space="0" w:color="auto"/>
              <w:right w:val="single" w:sz="4" w:space="0" w:color="auto"/>
            </w:tcBorders>
            <w:shd w:val="clear" w:color="auto" w:fill="auto"/>
            <w:textDirection w:val="btLr"/>
            <w:vAlign w:val="center"/>
          </w:tcPr>
          <w:p w14:paraId="59328658" w14:textId="47F3A797" w:rsidR="00834CF2" w:rsidRPr="006A6B2E" w:rsidRDefault="00834CF2" w:rsidP="00834CF2">
            <w:pPr>
              <w:jc w:val="center"/>
              <w:rPr>
                <w:rFonts w:ascii="Montserrat" w:hAnsi="Montserrat" w:cs="Arial"/>
                <w:color w:val="000000"/>
                <w:sz w:val="16"/>
                <w:szCs w:val="16"/>
              </w:rPr>
            </w:pPr>
            <w:r>
              <w:rPr>
                <w:rFonts w:ascii="Calibri" w:hAnsi="Calibri" w:cs="Calibri"/>
                <w:color w:val="000000"/>
                <w:sz w:val="14"/>
                <w:szCs w:val="14"/>
              </w:rPr>
              <w:t>30/07/21</w:t>
            </w:r>
          </w:p>
        </w:tc>
        <w:tc>
          <w:tcPr>
            <w:tcW w:w="284" w:type="dxa"/>
            <w:tcBorders>
              <w:top w:val="nil"/>
              <w:left w:val="nil"/>
              <w:bottom w:val="single" w:sz="4" w:space="0" w:color="auto"/>
              <w:right w:val="single" w:sz="4" w:space="0" w:color="auto"/>
            </w:tcBorders>
            <w:shd w:val="clear" w:color="auto" w:fill="auto"/>
            <w:textDirection w:val="btLr"/>
            <w:vAlign w:val="center"/>
          </w:tcPr>
          <w:p w14:paraId="0258D688" w14:textId="6971197B" w:rsidR="00834CF2" w:rsidRPr="006A6B2E" w:rsidRDefault="00834CF2" w:rsidP="00834CF2">
            <w:pPr>
              <w:jc w:val="center"/>
              <w:rPr>
                <w:rFonts w:ascii="Montserrat" w:hAnsi="Montserrat" w:cs="Arial"/>
                <w:color w:val="000000"/>
                <w:sz w:val="16"/>
                <w:szCs w:val="16"/>
              </w:rPr>
            </w:pPr>
            <w:r>
              <w:rPr>
                <w:rFonts w:ascii="Calibri" w:hAnsi="Calibri" w:cs="Calibri"/>
                <w:color w:val="000000"/>
                <w:sz w:val="14"/>
                <w:szCs w:val="14"/>
              </w:rPr>
              <w:t>En proceso de terminación</w:t>
            </w:r>
          </w:p>
        </w:tc>
        <w:tc>
          <w:tcPr>
            <w:tcW w:w="1134" w:type="dxa"/>
            <w:tcBorders>
              <w:top w:val="nil"/>
              <w:left w:val="nil"/>
              <w:bottom w:val="single" w:sz="4" w:space="0" w:color="auto"/>
              <w:right w:val="single" w:sz="4" w:space="0" w:color="auto"/>
            </w:tcBorders>
            <w:shd w:val="clear" w:color="auto" w:fill="auto"/>
            <w:vAlign w:val="center"/>
          </w:tcPr>
          <w:p w14:paraId="252ADCD9" w14:textId="32EB646B" w:rsidR="00834CF2" w:rsidRPr="006A6B2E" w:rsidRDefault="00834CF2" w:rsidP="00834CF2">
            <w:pPr>
              <w:jc w:val="right"/>
              <w:rPr>
                <w:rFonts w:ascii="Montserrat" w:hAnsi="Montserrat" w:cs="Arial"/>
                <w:color w:val="000000"/>
                <w:sz w:val="16"/>
                <w:szCs w:val="16"/>
              </w:rPr>
            </w:pPr>
            <w:r>
              <w:rPr>
                <w:rFonts w:cs="Arial"/>
                <w:color w:val="000000"/>
                <w:sz w:val="14"/>
                <w:szCs w:val="14"/>
              </w:rPr>
              <w:t>955,700.00</w:t>
            </w:r>
          </w:p>
        </w:tc>
        <w:tc>
          <w:tcPr>
            <w:tcW w:w="1134" w:type="dxa"/>
            <w:tcBorders>
              <w:top w:val="nil"/>
              <w:left w:val="nil"/>
              <w:bottom w:val="single" w:sz="4" w:space="0" w:color="auto"/>
              <w:right w:val="single" w:sz="4" w:space="0" w:color="auto"/>
            </w:tcBorders>
            <w:shd w:val="clear" w:color="auto" w:fill="auto"/>
            <w:vAlign w:val="center"/>
          </w:tcPr>
          <w:p w14:paraId="78674893" w14:textId="0B782375" w:rsidR="00834CF2" w:rsidRPr="006A6B2E" w:rsidRDefault="00834CF2" w:rsidP="00834CF2">
            <w:pPr>
              <w:jc w:val="right"/>
              <w:rPr>
                <w:rFonts w:ascii="Montserrat" w:hAnsi="Montserrat" w:cs="Arial"/>
                <w:color w:val="000000"/>
                <w:sz w:val="16"/>
                <w:szCs w:val="16"/>
              </w:rPr>
            </w:pPr>
            <w:r>
              <w:rPr>
                <w:rFonts w:cs="Arial"/>
                <w:color w:val="000000"/>
                <w:sz w:val="14"/>
                <w:szCs w:val="14"/>
              </w:rPr>
              <w:t>285,147.28</w:t>
            </w:r>
          </w:p>
        </w:tc>
        <w:tc>
          <w:tcPr>
            <w:tcW w:w="1134" w:type="dxa"/>
            <w:tcBorders>
              <w:top w:val="nil"/>
              <w:left w:val="nil"/>
              <w:bottom w:val="single" w:sz="4" w:space="0" w:color="auto"/>
              <w:right w:val="single" w:sz="4" w:space="0" w:color="auto"/>
            </w:tcBorders>
            <w:shd w:val="clear" w:color="auto" w:fill="auto"/>
            <w:vAlign w:val="center"/>
          </w:tcPr>
          <w:p w14:paraId="2D5814C8" w14:textId="1AF4F707" w:rsidR="00834CF2" w:rsidRPr="006A6B2E" w:rsidRDefault="00834CF2" w:rsidP="00834CF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27220D5B" w14:textId="42B591DF" w:rsidR="00834CF2" w:rsidRPr="006A6B2E" w:rsidRDefault="00834CF2" w:rsidP="00834CF2">
            <w:pPr>
              <w:jc w:val="right"/>
              <w:rPr>
                <w:rFonts w:ascii="Montserrat" w:hAnsi="Montserrat" w:cs="Arial"/>
                <w:color w:val="000000"/>
                <w:sz w:val="16"/>
                <w:szCs w:val="16"/>
              </w:rPr>
            </w:pPr>
            <w:r>
              <w:rPr>
                <w:rFonts w:cs="Arial"/>
                <w:color w:val="000000"/>
                <w:sz w:val="14"/>
                <w:szCs w:val="14"/>
              </w:rPr>
              <w:t>285,147.28</w:t>
            </w:r>
          </w:p>
        </w:tc>
        <w:tc>
          <w:tcPr>
            <w:tcW w:w="1134" w:type="dxa"/>
            <w:tcBorders>
              <w:top w:val="nil"/>
              <w:left w:val="nil"/>
              <w:bottom w:val="single" w:sz="4" w:space="0" w:color="auto"/>
              <w:right w:val="single" w:sz="4" w:space="0" w:color="auto"/>
            </w:tcBorders>
            <w:shd w:val="clear" w:color="auto" w:fill="auto"/>
            <w:vAlign w:val="center"/>
          </w:tcPr>
          <w:p w14:paraId="60672796" w14:textId="4AA9F90B" w:rsidR="00834CF2" w:rsidRPr="006A6B2E" w:rsidRDefault="00834CF2" w:rsidP="00834CF2">
            <w:pPr>
              <w:jc w:val="right"/>
              <w:rPr>
                <w:rFonts w:ascii="Montserrat" w:hAnsi="Montserrat" w:cs="Arial"/>
                <w:color w:val="000000"/>
                <w:sz w:val="16"/>
                <w:szCs w:val="16"/>
              </w:rPr>
            </w:pPr>
            <w:r>
              <w:rPr>
                <w:rFonts w:cs="Arial"/>
                <w:color w:val="000000"/>
                <w:sz w:val="14"/>
                <w:szCs w:val="14"/>
              </w:rPr>
              <w:t>284,862.82</w:t>
            </w:r>
          </w:p>
        </w:tc>
        <w:tc>
          <w:tcPr>
            <w:tcW w:w="1134" w:type="dxa"/>
            <w:tcBorders>
              <w:top w:val="nil"/>
              <w:left w:val="nil"/>
              <w:bottom w:val="single" w:sz="4" w:space="0" w:color="auto"/>
              <w:right w:val="single" w:sz="4" w:space="0" w:color="auto"/>
            </w:tcBorders>
            <w:shd w:val="clear" w:color="auto" w:fill="auto"/>
            <w:vAlign w:val="center"/>
          </w:tcPr>
          <w:p w14:paraId="706682ED" w14:textId="75C3FD73" w:rsidR="00834CF2" w:rsidRPr="006A6B2E" w:rsidRDefault="00834CF2" w:rsidP="00834CF2">
            <w:pPr>
              <w:jc w:val="right"/>
              <w:rPr>
                <w:rFonts w:ascii="Montserrat" w:hAnsi="Montserrat" w:cs="Arial"/>
                <w:color w:val="000000"/>
                <w:sz w:val="16"/>
                <w:szCs w:val="16"/>
              </w:rPr>
            </w:pPr>
            <w:r>
              <w:rPr>
                <w:rFonts w:cs="Arial"/>
                <w:color w:val="000000"/>
                <w:sz w:val="14"/>
                <w:szCs w:val="14"/>
              </w:rPr>
              <w:t>0.00</w:t>
            </w:r>
          </w:p>
        </w:tc>
        <w:tc>
          <w:tcPr>
            <w:tcW w:w="992" w:type="dxa"/>
            <w:gridSpan w:val="2"/>
            <w:tcBorders>
              <w:top w:val="nil"/>
              <w:left w:val="nil"/>
              <w:bottom w:val="single" w:sz="4" w:space="0" w:color="auto"/>
              <w:right w:val="single" w:sz="4" w:space="0" w:color="auto"/>
            </w:tcBorders>
            <w:shd w:val="clear" w:color="auto" w:fill="auto"/>
            <w:vAlign w:val="center"/>
          </w:tcPr>
          <w:p w14:paraId="0E8E8BC4" w14:textId="7ADF188A" w:rsidR="00834CF2" w:rsidRDefault="00834CF2" w:rsidP="00834CF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27B9AB58" w14:textId="5BBD5866" w:rsidR="00834CF2" w:rsidRPr="006A6B2E" w:rsidRDefault="00834CF2" w:rsidP="00834CF2">
            <w:pPr>
              <w:jc w:val="right"/>
              <w:rPr>
                <w:rFonts w:ascii="Montserrat" w:hAnsi="Montserrat" w:cs="Arial"/>
                <w:color w:val="000000"/>
                <w:sz w:val="16"/>
                <w:szCs w:val="16"/>
              </w:rPr>
            </w:pPr>
            <w:r>
              <w:rPr>
                <w:rFonts w:cs="Arial"/>
                <w:color w:val="000000"/>
                <w:sz w:val="14"/>
                <w:szCs w:val="14"/>
              </w:rPr>
              <w:t>284,862.82</w:t>
            </w:r>
          </w:p>
        </w:tc>
        <w:tc>
          <w:tcPr>
            <w:tcW w:w="1134" w:type="dxa"/>
            <w:tcBorders>
              <w:top w:val="nil"/>
              <w:left w:val="nil"/>
              <w:bottom w:val="single" w:sz="4" w:space="0" w:color="auto"/>
              <w:right w:val="single" w:sz="4" w:space="0" w:color="auto"/>
            </w:tcBorders>
            <w:shd w:val="clear" w:color="auto" w:fill="auto"/>
            <w:vAlign w:val="center"/>
          </w:tcPr>
          <w:p w14:paraId="18EF2284" w14:textId="09F51B0C" w:rsidR="00834CF2" w:rsidRPr="006A6B2E" w:rsidRDefault="00834CF2" w:rsidP="00834CF2">
            <w:pPr>
              <w:jc w:val="right"/>
              <w:rPr>
                <w:rFonts w:ascii="Montserrat" w:hAnsi="Montserrat" w:cs="Arial"/>
                <w:color w:val="000000"/>
                <w:sz w:val="16"/>
                <w:szCs w:val="16"/>
              </w:rPr>
            </w:pPr>
            <w:r>
              <w:rPr>
                <w:rFonts w:cs="Arial"/>
                <w:color w:val="000000"/>
                <w:sz w:val="14"/>
                <w:szCs w:val="14"/>
              </w:rPr>
              <w:t>284.46</w:t>
            </w:r>
          </w:p>
        </w:tc>
        <w:tc>
          <w:tcPr>
            <w:tcW w:w="709" w:type="dxa"/>
            <w:tcBorders>
              <w:top w:val="nil"/>
              <w:left w:val="nil"/>
              <w:bottom w:val="single" w:sz="4" w:space="0" w:color="auto"/>
              <w:right w:val="single" w:sz="4" w:space="0" w:color="auto"/>
            </w:tcBorders>
            <w:shd w:val="clear" w:color="auto" w:fill="auto"/>
            <w:vAlign w:val="center"/>
          </w:tcPr>
          <w:p w14:paraId="290BE9BC" w14:textId="1B1B549B" w:rsidR="00834CF2" w:rsidRPr="006A6B2E" w:rsidRDefault="00834CF2" w:rsidP="00834CF2">
            <w:pPr>
              <w:jc w:val="center"/>
              <w:rPr>
                <w:rFonts w:ascii="Montserrat" w:hAnsi="Montserrat" w:cs="Arial"/>
                <w:color w:val="000000"/>
                <w:sz w:val="16"/>
                <w:szCs w:val="16"/>
              </w:rPr>
            </w:pPr>
            <w:r>
              <w:rPr>
                <w:rFonts w:cs="Arial"/>
                <w:color w:val="000000"/>
                <w:sz w:val="14"/>
                <w:szCs w:val="14"/>
              </w:rPr>
              <w:t>29.84%</w:t>
            </w:r>
          </w:p>
        </w:tc>
      </w:tr>
      <w:tr w:rsidR="00834CF2" w:rsidRPr="006A6B2E" w14:paraId="75521A33" w14:textId="77777777" w:rsidTr="00834CF2">
        <w:trPr>
          <w:trHeight w:val="1230"/>
        </w:trPr>
        <w:tc>
          <w:tcPr>
            <w:tcW w:w="993" w:type="dxa"/>
            <w:tcBorders>
              <w:top w:val="nil"/>
              <w:left w:val="single" w:sz="4" w:space="0" w:color="auto"/>
              <w:bottom w:val="single" w:sz="4" w:space="0" w:color="auto"/>
              <w:right w:val="single" w:sz="4" w:space="0" w:color="auto"/>
            </w:tcBorders>
            <w:shd w:val="clear" w:color="auto" w:fill="auto"/>
            <w:vAlign w:val="center"/>
          </w:tcPr>
          <w:p w14:paraId="6C4D6E9C" w14:textId="02898F76" w:rsidR="00834CF2" w:rsidRPr="006A6B2E" w:rsidRDefault="00834CF2" w:rsidP="00834CF2">
            <w:pPr>
              <w:rPr>
                <w:rFonts w:ascii="Montserrat" w:hAnsi="Montserrat" w:cs="Arial"/>
                <w:color w:val="000000"/>
                <w:sz w:val="16"/>
                <w:szCs w:val="16"/>
              </w:rPr>
            </w:pPr>
            <w:r>
              <w:rPr>
                <w:rFonts w:ascii="Calibri" w:hAnsi="Calibri" w:cs="Calibri"/>
                <w:color w:val="000000"/>
                <w:sz w:val="14"/>
                <w:szCs w:val="14"/>
              </w:rPr>
              <w:t>Universidad Estatal de Ohio</w:t>
            </w:r>
          </w:p>
        </w:tc>
        <w:tc>
          <w:tcPr>
            <w:tcW w:w="2126" w:type="dxa"/>
            <w:tcBorders>
              <w:top w:val="nil"/>
              <w:left w:val="nil"/>
              <w:bottom w:val="single" w:sz="4" w:space="0" w:color="auto"/>
              <w:right w:val="single" w:sz="4" w:space="0" w:color="auto"/>
            </w:tcBorders>
            <w:shd w:val="clear" w:color="auto" w:fill="auto"/>
            <w:vAlign w:val="center"/>
          </w:tcPr>
          <w:p w14:paraId="71993DB2" w14:textId="44FFD532" w:rsidR="00834CF2" w:rsidRPr="006A6B2E" w:rsidRDefault="00834CF2" w:rsidP="00834CF2">
            <w:pPr>
              <w:rPr>
                <w:rFonts w:ascii="Montserrat" w:hAnsi="Montserrat" w:cs="Arial"/>
                <w:color w:val="000000"/>
                <w:sz w:val="16"/>
                <w:szCs w:val="16"/>
              </w:rPr>
            </w:pPr>
            <w:r>
              <w:rPr>
                <w:rFonts w:ascii="Calibri" w:hAnsi="Calibri" w:cs="Calibri"/>
                <w:color w:val="000000"/>
                <w:sz w:val="14"/>
                <w:szCs w:val="14"/>
              </w:rPr>
              <w:t>Fijación de nitrógeno en Zea a través de la domesticación, difusión y mejoramiento en las Américas.</w:t>
            </w:r>
          </w:p>
        </w:tc>
        <w:tc>
          <w:tcPr>
            <w:tcW w:w="284" w:type="dxa"/>
            <w:tcBorders>
              <w:top w:val="nil"/>
              <w:left w:val="nil"/>
              <w:bottom w:val="single" w:sz="4" w:space="0" w:color="auto"/>
              <w:right w:val="single" w:sz="4" w:space="0" w:color="auto"/>
            </w:tcBorders>
            <w:shd w:val="clear" w:color="auto" w:fill="auto"/>
            <w:textDirection w:val="btLr"/>
            <w:vAlign w:val="center"/>
          </w:tcPr>
          <w:p w14:paraId="1EE0CC94" w14:textId="33A31565" w:rsidR="00834CF2" w:rsidRPr="006A6B2E" w:rsidRDefault="00834CF2" w:rsidP="00834CF2">
            <w:pPr>
              <w:jc w:val="center"/>
              <w:rPr>
                <w:rFonts w:ascii="Montserrat" w:hAnsi="Montserrat" w:cs="Arial"/>
                <w:color w:val="000000"/>
                <w:sz w:val="16"/>
                <w:szCs w:val="16"/>
              </w:rPr>
            </w:pPr>
            <w:r>
              <w:rPr>
                <w:rFonts w:ascii="Calibri" w:hAnsi="Calibri" w:cs="Calibri"/>
                <w:color w:val="000000"/>
                <w:sz w:val="14"/>
                <w:szCs w:val="14"/>
              </w:rPr>
              <w:t>01/06/22</w:t>
            </w:r>
          </w:p>
        </w:tc>
        <w:tc>
          <w:tcPr>
            <w:tcW w:w="283" w:type="dxa"/>
            <w:tcBorders>
              <w:top w:val="nil"/>
              <w:left w:val="nil"/>
              <w:bottom w:val="single" w:sz="4" w:space="0" w:color="auto"/>
              <w:right w:val="single" w:sz="4" w:space="0" w:color="auto"/>
            </w:tcBorders>
            <w:shd w:val="clear" w:color="auto" w:fill="auto"/>
            <w:textDirection w:val="btLr"/>
            <w:vAlign w:val="center"/>
          </w:tcPr>
          <w:p w14:paraId="3115076F" w14:textId="1278A3D4" w:rsidR="00834CF2" w:rsidRPr="006A6B2E" w:rsidRDefault="00834CF2" w:rsidP="00834CF2">
            <w:pPr>
              <w:jc w:val="center"/>
              <w:rPr>
                <w:rFonts w:ascii="Montserrat" w:hAnsi="Montserrat" w:cs="Arial"/>
                <w:color w:val="000000"/>
                <w:sz w:val="16"/>
                <w:szCs w:val="16"/>
              </w:rPr>
            </w:pPr>
            <w:r>
              <w:rPr>
                <w:rFonts w:ascii="Calibri" w:hAnsi="Calibri" w:cs="Calibri"/>
                <w:color w:val="000000"/>
                <w:sz w:val="14"/>
                <w:szCs w:val="14"/>
              </w:rPr>
              <w:t>31/05/25</w:t>
            </w:r>
          </w:p>
        </w:tc>
        <w:tc>
          <w:tcPr>
            <w:tcW w:w="284" w:type="dxa"/>
            <w:tcBorders>
              <w:top w:val="nil"/>
              <w:left w:val="nil"/>
              <w:bottom w:val="single" w:sz="4" w:space="0" w:color="auto"/>
              <w:right w:val="single" w:sz="4" w:space="0" w:color="auto"/>
            </w:tcBorders>
            <w:shd w:val="clear" w:color="auto" w:fill="auto"/>
            <w:textDirection w:val="btLr"/>
            <w:vAlign w:val="center"/>
          </w:tcPr>
          <w:p w14:paraId="0ECAF39C" w14:textId="3931B137" w:rsidR="00834CF2" w:rsidRPr="006A6B2E" w:rsidRDefault="00834CF2" w:rsidP="00834CF2">
            <w:pPr>
              <w:jc w:val="center"/>
              <w:rPr>
                <w:rFonts w:ascii="Montserrat" w:hAnsi="Montserrat" w:cs="Arial"/>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1AF069B0" w14:textId="42686379" w:rsidR="00834CF2" w:rsidRPr="006A6B2E" w:rsidRDefault="00834CF2" w:rsidP="00834CF2">
            <w:pPr>
              <w:jc w:val="right"/>
              <w:rPr>
                <w:rFonts w:ascii="Montserrat" w:hAnsi="Montserrat" w:cs="Arial"/>
                <w:color w:val="000000"/>
                <w:sz w:val="16"/>
                <w:szCs w:val="16"/>
              </w:rPr>
            </w:pPr>
            <w:r>
              <w:rPr>
                <w:rFonts w:cs="Arial"/>
                <w:color w:val="000000"/>
                <w:sz w:val="14"/>
                <w:szCs w:val="14"/>
              </w:rPr>
              <w:t>1,248,792.93</w:t>
            </w:r>
          </w:p>
        </w:tc>
        <w:tc>
          <w:tcPr>
            <w:tcW w:w="1134" w:type="dxa"/>
            <w:tcBorders>
              <w:top w:val="nil"/>
              <w:left w:val="nil"/>
              <w:bottom w:val="single" w:sz="4" w:space="0" w:color="auto"/>
              <w:right w:val="single" w:sz="4" w:space="0" w:color="auto"/>
            </w:tcBorders>
            <w:shd w:val="clear" w:color="auto" w:fill="auto"/>
            <w:vAlign w:val="center"/>
          </w:tcPr>
          <w:p w14:paraId="14133964" w14:textId="39BCE04A" w:rsidR="00834CF2" w:rsidRPr="006A6B2E" w:rsidRDefault="00834CF2" w:rsidP="00834CF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408D6A80" w14:textId="1DF54DBA" w:rsidR="00834CF2" w:rsidRPr="006A6B2E" w:rsidRDefault="00834CF2" w:rsidP="00834CF2">
            <w:pPr>
              <w:jc w:val="right"/>
              <w:rPr>
                <w:rFonts w:ascii="Montserrat" w:hAnsi="Montserrat" w:cs="Arial"/>
                <w:color w:val="000000"/>
                <w:sz w:val="16"/>
                <w:szCs w:val="16"/>
              </w:rPr>
            </w:pPr>
            <w:r>
              <w:rPr>
                <w:rFonts w:cs="Arial"/>
                <w:color w:val="000000"/>
                <w:sz w:val="14"/>
                <w:szCs w:val="14"/>
              </w:rPr>
              <w:t>117,477.30</w:t>
            </w:r>
          </w:p>
        </w:tc>
        <w:tc>
          <w:tcPr>
            <w:tcW w:w="1134" w:type="dxa"/>
            <w:tcBorders>
              <w:top w:val="nil"/>
              <w:left w:val="nil"/>
              <w:bottom w:val="single" w:sz="4" w:space="0" w:color="auto"/>
              <w:right w:val="single" w:sz="4" w:space="0" w:color="auto"/>
            </w:tcBorders>
            <w:shd w:val="clear" w:color="auto" w:fill="auto"/>
            <w:vAlign w:val="center"/>
          </w:tcPr>
          <w:p w14:paraId="0C3B7AAF" w14:textId="66B3A00D" w:rsidR="00834CF2" w:rsidRPr="006A6B2E" w:rsidRDefault="00834CF2" w:rsidP="00834CF2">
            <w:pPr>
              <w:jc w:val="right"/>
              <w:rPr>
                <w:rFonts w:ascii="Montserrat" w:hAnsi="Montserrat" w:cs="Arial"/>
                <w:color w:val="000000"/>
                <w:sz w:val="16"/>
                <w:szCs w:val="16"/>
              </w:rPr>
            </w:pPr>
            <w:r>
              <w:rPr>
                <w:rFonts w:cs="Arial"/>
                <w:color w:val="000000"/>
                <w:sz w:val="14"/>
                <w:szCs w:val="14"/>
              </w:rPr>
              <w:t>117,477.30</w:t>
            </w:r>
          </w:p>
        </w:tc>
        <w:tc>
          <w:tcPr>
            <w:tcW w:w="1134" w:type="dxa"/>
            <w:tcBorders>
              <w:top w:val="nil"/>
              <w:left w:val="nil"/>
              <w:bottom w:val="single" w:sz="4" w:space="0" w:color="auto"/>
              <w:right w:val="single" w:sz="4" w:space="0" w:color="auto"/>
            </w:tcBorders>
            <w:shd w:val="clear" w:color="auto" w:fill="auto"/>
            <w:vAlign w:val="center"/>
          </w:tcPr>
          <w:p w14:paraId="60DE384E" w14:textId="140FF781" w:rsidR="00834CF2" w:rsidRPr="006A6B2E" w:rsidRDefault="00834CF2" w:rsidP="00834CF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4822F309" w14:textId="4396CF1A" w:rsidR="00834CF2" w:rsidRPr="006A6B2E" w:rsidRDefault="00834CF2" w:rsidP="00834CF2">
            <w:pPr>
              <w:jc w:val="right"/>
              <w:rPr>
                <w:rFonts w:ascii="Montserrat" w:hAnsi="Montserrat" w:cs="Arial"/>
                <w:color w:val="000000"/>
                <w:sz w:val="16"/>
                <w:szCs w:val="16"/>
              </w:rPr>
            </w:pPr>
            <w:r>
              <w:rPr>
                <w:rFonts w:cs="Arial"/>
                <w:color w:val="000000"/>
                <w:sz w:val="14"/>
                <w:szCs w:val="14"/>
              </w:rPr>
              <w:t>3,147.04</w:t>
            </w:r>
          </w:p>
        </w:tc>
        <w:tc>
          <w:tcPr>
            <w:tcW w:w="992" w:type="dxa"/>
            <w:gridSpan w:val="2"/>
            <w:tcBorders>
              <w:top w:val="nil"/>
              <w:left w:val="nil"/>
              <w:bottom w:val="single" w:sz="4" w:space="0" w:color="auto"/>
              <w:right w:val="single" w:sz="4" w:space="0" w:color="auto"/>
            </w:tcBorders>
            <w:shd w:val="clear" w:color="auto" w:fill="auto"/>
            <w:vAlign w:val="center"/>
          </w:tcPr>
          <w:p w14:paraId="19C1F992" w14:textId="0B93FDFA" w:rsidR="00834CF2" w:rsidRDefault="00834CF2" w:rsidP="00834CF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7FD26CEB" w14:textId="47831804" w:rsidR="00834CF2" w:rsidRPr="006A6B2E" w:rsidRDefault="00834CF2" w:rsidP="00834CF2">
            <w:pPr>
              <w:jc w:val="right"/>
              <w:rPr>
                <w:rFonts w:ascii="Montserrat" w:hAnsi="Montserrat" w:cs="Arial"/>
                <w:color w:val="000000"/>
                <w:sz w:val="16"/>
                <w:szCs w:val="16"/>
              </w:rPr>
            </w:pPr>
            <w:r>
              <w:rPr>
                <w:rFonts w:cs="Arial"/>
                <w:color w:val="000000"/>
                <w:sz w:val="14"/>
                <w:szCs w:val="14"/>
              </w:rPr>
              <w:t>3,147.04</w:t>
            </w:r>
          </w:p>
        </w:tc>
        <w:tc>
          <w:tcPr>
            <w:tcW w:w="1134" w:type="dxa"/>
            <w:tcBorders>
              <w:top w:val="nil"/>
              <w:left w:val="nil"/>
              <w:bottom w:val="single" w:sz="4" w:space="0" w:color="auto"/>
              <w:right w:val="single" w:sz="4" w:space="0" w:color="auto"/>
            </w:tcBorders>
            <w:shd w:val="clear" w:color="auto" w:fill="auto"/>
            <w:vAlign w:val="center"/>
          </w:tcPr>
          <w:p w14:paraId="46A96C9B" w14:textId="0B3D3423" w:rsidR="00834CF2" w:rsidRPr="006A6B2E" w:rsidRDefault="00834CF2" w:rsidP="00834CF2">
            <w:pPr>
              <w:jc w:val="right"/>
              <w:rPr>
                <w:rFonts w:ascii="Montserrat" w:hAnsi="Montserrat" w:cs="Arial"/>
                <w:color w:val="000000"/>
                <w:sz w:val="16"/>
                <w:szCs w:val="16"/>
              </w:rPr>
            </w:pPr>
            <w:r>
              <w:rPr>
                <w:rFonts w:cs="Arial"/>
                <w:color w:val="000000"/>
                <w:sz w:val="14"/>
                <w:szCs w:val="14"/>
              </w:rPr>
              <w:t>114,330.26</w:t>
            </w:r>
          </w:p>
        </w:tc>
        <w:tc>
          <w:tcPr>
            <w:tcW w:w="709" w:type="dxa"/>
            <w:tcBorders>
              <w:top w:val="nil"/>
              <w:left w:val="nil"/>
              <w:bottom w:val="single" w:sz="4" w:space="0" w:color="auto"/>
              <w:right w:val="single" w:sz="4" w:space="0" w:color="auto"/>
            </w:tcBorders>
            <w:shd w:val="clear" w:color="auto" w:fill="auto"/>
            <w:vAlign w:val="center"/>
          </w:tcPr>
          <w:p w14:paraId="6CB84C40" w14:textId="4605DEA8" w:rsidR="00834CF2" w:rsidRPr="006A6B2E" w:rsidRDefault="00834CF2" w:rsidP="00834CF2">
            <w:pPr>
              <w:jc w:val="center"/>
              <w:rPr>
                <w:rFonts w:ascii="Montserrat" w:hAnsi="Montserrat" w:cs="Arial"/>
                <w:color w:val="000000"/>
                <w:sz w:val="16"/>
                <w:szCs w:val="16"/>
              </w:rPr>
            </w:pPr>
            <w:r>
              <w:rPr>
                <w:rFonts w:cs="Arial"/>
                <w:color w:val="000000"/>
                <w:sz w:val="14"/>
                <w:szCs w:val="14"/>
              </w:rPr>
              <w:t>9.41%</w:t>
            </w:r>
          </w:p>
        </w:tc>
      </w:tr>
      <w:tr w:rsidR="00834CF2" w:rsidRPr="006A6B2E" w14:paraId="5CE00E11" w14:textId="77777777" w:rsidTr="00834CF2">
        <w:trPr>
          <w:trHeight w:val="1434"/>
        </w:trPr>
        <w:tc>
          <w:tcPr>
            <w:tcW w:w="993" w:type="dxa"/>
            <w:tcBorders>
              <w:top w:val="nil"/>
              <w:left w:val="single" w:sz="4" w:space="0" w:color="auto"/>
              <w:bottom w:val="single" w:sz="4" w:space="0" w:color="auto"/>
              <w:right w:val="single" w:sz="4" w:space="0" w:color="auto"/>
            </w:tcBorders>
            <w:shd w:val="clear" w:color="auto" w:fill="auto"/>
            <w:vAlign w:val="center"/>
          </w:tcPr>
          <w:p w14:paraId="69C4068B" w14:textId="6A3BB8DB" w:rsidR="00834CF2" w:rsidRPr="006A6B2E" w:rsidRDefault="00834CF2" w:rsidP="00834CF2">
            <w:pPr>
              <w:rPr>
                <w:rFonts w:ascii="Montserrat" w:hAnsi="Montserrat" w:cs="Arial"/>
                <w:color w:val="000000"/>
                <w:sz w:val="16"/>
                <w:szCs w:val="16"/>
              </w:rPr>
            </w:pPr>
            <w:r>
              <w:rPr>
                <w:rFonts w:ascii="Calibri" w:hAnsi="Calibri" w:cs="Calibri"/>
                <w:color w:val="000000"/>
                <w:sz w:val="14"/>
                <w:szCs w:val="14"/>
              </w:rPr>
              <w:t>FORDECYT-PRONACES</w:t>
            </w:r>
          </w:p>
        </w:tc>
        <w:tc>
          <w:tcPr>
            <w:tcW w:w="2126" w:type="dxa"/>
            <w:tcBorders>
              <w:top w:val="nil"/>
              <w:left w:val="nil"/>
              <w:bottom w:val="single" w:sz="4" w:space="0" w:color="auto"/>
              <w:right w:val="single" w:sz="4" w:space="0" w:color="auto"/>
            </w:tcBorders>
            <w:shd w:val="clear" w:color="auto" w:fill="auto"/>
            <w:vAlign w:val="center"/>
          </w:tcPr>
          <w:p w14:paraId="203BF19E" w14:textId="102FA3FF" w:rsidR="00834CF2" w:rsidRPr="006A6B2E" w:rsidRDefault="00834CF2" w:rsidP="00834CF2">
            <w:pPr>
              <w:rPr>
                <w:rFonts w:ascii="Montserrat" w:hAnsi="Montserrat" w:cs="Arial"/>
                <w:color w:val="000000"/>
                <w:sz w:val="16"/>
                <w:szCs w:val="16"/>
              </w:rPr>
            </w:pPr>
            <w:r>
              <w:rPr>
                <w:rFonts w:ascii="Calibri" w:hAnsi="Calibri" w:cs="Calibri"/>
                <w:color w:val="000000"/>
                <w:sz w:val="14"/>
                <w:szCs w:val="14"/>
              </w:rPr>
              <w:t>Desarrollo de bases de datos y recursos bioinformáticos novedosos para el análisis metagenómico masivo de Metazoa: más allá de una forma fácil de estudiar la diversidad alfa en los bosques tropicales de México.</w:t>
            </w:r>
          </w:p>
        </w:tc>
        <w:tc>
          <w:tcPr>
            <w:tcW w:w="284" w:type="dxa"/>
            <w:tcBorders>
              <w:top w:val="nil"/>
              <w:left w:val="nil"/>
              <w:bottom w:val="single" w:sz="4" w:space="0" w:color="auto"/>
              <w:right w:val="single" w:sz="4" w:space="0" w:color="auto"/>
            </w:tcBorders>
            <w:shd w:val="clear" w:color="auto" w:fill="auto"/>
            <w:textDirection w:val="btLr"/>
            <w:vAlign w:val="center"/>
          </w:tcPr>
          <w:p w14:paraId="36B0FC30" w14:textId="0EB31979" w:rsidR="00834CF2" w:rsidRPr="006A6B2E" w:rsidRDefault="00834CF2" w:rsidP="00834CF2">
            <w:pPr>
              <w:jc w:val="center"/>
              <w:rPr>
                <w:rFonts w:ascii="Montserrat" w:hAnsi="Montserrat" w:cs="Arial"/>
                <w:color w:val="000000"/>
                <w:sz w:val="16"/>
                <w:szCs w:val="16"/>
              </w:rPr>
            </w:pPr>
            <w:r>
              <w:rPr>
                <w:rFonts w:ascii="Calibri" w:hAnsi="Calibri" w:cs="Calibri"/>
                <w:color w:val="000000"/>
                <w:sz w:val="14"/>
                <w:szCs w:val="14"/>
              </w:rPr>
              <w:t>20/10/20</w:t>
            </w:r>
          </w:p>
        </w:tc>
        <w:tc>
          <w:tcPr>
            <w:tcW w:w="283" w:type="dxa"/>
            <w:tcBorders>
              <w:top w:val="nil"/>
              <w:left w:val="nil"/>
              <w:bottom w:val="single" w:sz="4" w:space="0" w:color="auto"/>
              <w:right w:val="single" w:sz="4" w:space="0" w:color="auto"/>
            </w:tcBorders>
            <w:shd w:val="clear" w:color="auto" w:fill="auto"/>
            <w:textDirection w:val="btLr"/>
            <w:vAlign w:val="center"/>
          </w:tcPr>
          <w:p w14:paraId="3EC78359" w14:textId="07E4F467" w:rsidR="00834CF2" w:rsidRPr="006A6B2E" w:rsidRDefault="00834CF2" w:rsidP="00834CF2">
            <w:pPr>
              <w:jc w:val="center"/>
              <w:rPr>
                <w:rFonts w:ascii="Montserrat" w:hAnsi="Montserrat" w:cs="Arial"/>
                <w:color w:val="000000"/>
                <w:sz w:val="16"/>
                <w:szCs w:val="16"/>
              </w:rPr>
            </w:pPr>
            <w:r>
              <w:rPr>
                <w:rFonts w:ascii="Calibri" w:hAnsi="Calibri" w:cs="Calibri"/>
                <w:color w:val="000000"/>
                <w:sz w:val="14"/>
                <w:szCs w:val="14"/>
              </w:rPr>
              <w:t>20/10/23</w:t>
            </w:r>
          </w:p>
        </w:tc>
        <w:tc>
          <w:tcPr>
            <w:tcW w:w="284" w:type="dxa"/>
            <w:tcBorders>
              <w:top w:val="nil"/>
              <w:left w:val="nil"/>
              <w:bottom w:val="single" w:sz="4" w:space="0" w:color="auto"/>
              <w:right w:val="single" w:sz="4" w:space="0" w:color="auto"/>
            </w:tcBorders>
            <w:shd w:val="clear" w:color="auto" w:fill="auto"/>
            <w:textDirection w:val="btLr"/>
            <w:vAlign w:val="center"/>
          </w:tcPr>
          <w:p w14:paraId="0706B2DF" w14:textId="7580C4CB" w:rsidR="00834CF2" w:rsidRPr="006A6B2E" w:rsidRDefault="00834CF2" w:rsidP="00834CF2">
            <w:pPr>
              <w:jc w:val="center"/>
              <w:rPr>
                <w:rFonts w:ascii="Montserrat" w:hAnsi="Montserrat" w:cs="Arial"/>
                <w:color w:val="000000"/>
                <w:sz w:val="16"/>
                <w:szCs w:val="16"/>
              </w:rPr>
            </w:pPr>
            <w:r>
              <w:rPr>
                <w:rFonts w:ascii="Calibri" w:hAnsi="Calibri" w:cs="Calibri"/>
                <w:color w:val="000000"/>
                <w:sz w:val="14"/>
                <w:szCs w:val="14"/>
              </w:rPr>
              <w:t>Prórroga en gestión</w:t>
            </w:r>
          </w:p>
        </w:tc>
        <w:tc>
          <w:tcPr>
            <w:tcW w:w="1134" w:type="dxa"/>
            <w:tcBorders>
              <w:top w:val="nil"/>
              <w:left w:val="nil"/>
              <w:bottom w:val="single" w:sz="4" w:space="0" w:color="auto"/>
              <w:right w:val="single" w:sz="4" w:space="0" w:color="auto"/>
            </w:tcBorders>
            <w:shd w:val="clear" w:color="auto" w:fill="auto"/>
            <w:vAlign w:val="center"/>
          </w:tcPr>
          <w:p w14:paraId="2708B7B5" w14:textId="680A947B" w:rsidR="00834CF2" w:rsidRPr="006A6B2E" w:rsidRDefault="00834CF2" w:rsidP="00834CF2">
            <w:pPr>
              <w:jc w:val="right"/>
              <w:rPr>
                <w:rFonts w:ascii="Montserrat" w:hAnsi="Montserrat" w:cs="Arial"/>
                <w:color w:val="000000"/>
                <w:sz w:val="16"/>
                <w:szCs w:val="16"/>
              </w:rPr>
            </w:pPr>
            <w:r>
              <w:rPr>
                <w:rFonts w:cs="Arial"/>
                <w:color w:val="000000"/>
                <w:sz w:val="14"/>
                <w:szCs w:val="14"/>
              </w:rPr>
              <w:t>3,053,061.00</w:t>
            </w:r>
          </w:p>
        </w:tc>
        <w:tc>
          <w:tcPr>
            <w:tcW w:w="1134" w:type="dxa"/>
            <w:tcBorders>
              <w:top w:val="nil"/>
              <w:left w:val="nil"/>
              <w:bottom w:val="single" w:sz="4" w:space="0" w:color="auto"/>
              <w:right w:val="single" w:sz="4" w:space="0" w:color="auto"/>
            </w:tcBorders>
            <w:shd w:val="clear" w:color="auto" w:fill="auto"/>
            <w:vAlign w:val="center"/>
          </w:tcPr>
          <w:p w14:paraId="147C520E" w14:textId="78EF32E2" w:rsidR="00834CF2" w:rsidRPr="006A6B2E" w:rsidRDefault="00834CF2" w:rsidP="00834CF2">
            <w:pPr>
              <w:jc w:val="right"/>
              <w:rPr>
                <w:rFonts w:ascii="Montserrat" w:hAnsi="Montserrat" w:cs="Arial"/>
                <w:color w:val="000000"/>
                <w:sz w:val="16"/>
                <w:szCs w:val="16"/>
              </w:rPr>
            </w:pPr>
            <w:r>
              <w:rPr>
                <w:rFonts w:cs="Arial"/>
                <w:color w:val="000000"/>
                <w:sz w:val="14"/>
                <w:szCs w:val="14"/>
              </w:rPr>
              <w:t>3,053,061.00</w:t>
            </w:r>
          </w:p>
        </w:tc>
        <w:tc>
          <w:tcPr>
            <w:tcW w:w="1134" w:type="dxa"/>
            <w:tcBorders>
              <w:top w:val="nil"/>
              <w:left w:val="nil"/>
              <w:bottom w:val="single" w:sz="4" w:space="0" w:color="auto"/>
              <w:right w:val="single" w:sz="4" w:space="0" w:color="auto"/>
            </w:tcBorders>
            <w:shd w:val="clear" w:color="auto" w:fill="auto"/>
            <w:vAlign w:val="center"/>
          </w:tcPr>
          <w:p w14:paraId="00649884" w14:textId="0B800024" w:rsidR="00834CF2" w:rsidRPr="006A6B2E" w:rsidRDefault="00834CF2" w:rsidP="00834CF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2E3BA0A0" w14:textId="48921841" w:rsidR="00834CF2" w:rsidRPr="006A6B2E" w:rsidRDefault="00834CF2" w:rsidP="00834CF2">
            <w:pPr>
              <w:jc w:val="right"/>
              <w:rPr>
                <w:rFonts w:ascii="Montserrat" w:hAnsi="Montserrat" w:cs="Arial"/>
                <w:color w:val="000000"/>
                <w:sz w:val="16"/>
                <w:szCs w:val="16"/>
              </w:rPr>
            </w:pPr>
            <w:r>
              <w:rPr>
                <w:rFonts w:cs="Arial"/>
                <w:color w:val="000000"/>
                <w:sz w:val="14"/>
                <w:szCs w:val="14"/>
              </w:rPr>
              <w:t>3,053,061.00</w:t>
            </w:r>
          </w:p>
        </w:tc>
        <w:tc>
          <w:tcPr>
            <w:tcW w:w="1134" w:type="dxa"/>
            <w:tcBorders>
              <w:top w:val="nil"/>
              <w:left w:val="nil"/>
              <w:bottom w:val="single" w:sz="4" w:space="0" w:color="auto"/>
              <w:right w:val="single" w:sz="4" w:space="0" w:color="auto"/>
            </w:tcBorders>
            <w:shd w:val="clear" w:color="auto" w:fill="auto"/>
            <w:vAlign w:val="center"/>
          </w:tcPr>
          <w:p w14:paraId="408DD518" w14:textId="27B951C7" w:rsidR="00834CF2" w:rsidRPr="006A6B2E" w:rsidRDefault="00834CF2" w:rsidP="00834CF2">
            <w:pPr>
              <w:jc w:val="right"/>
              <w:rPr>
                <w:rFonts w:ascii="Montserrat" w:hAnsi="Montserrat" w:cs="Arial"/>
                <w:color w:val="000000"/>
                <w:sz w:val="16"/>
                <w:szCs w:val="16"/>
              </w:rPr>
            </w:pPr>
            <w:r>
              <w:rPr>
                <w:rFonts w:cs="Arial"/>
                <w:color w:val="000000"/>
                <w:sz w:val="14"/>
                <w:szCs w:val="14"/>
              </w:rPr>
              <w:t>1,184,451.60</w:t>
            </w:r>
          </w:p>
        </w:tc>
        <w:tc>
          <w:tcPr>
            <w:tcW w:w="1134" w:type="dxa"/>
            <w:tcBorders>
              <w:top w:val="nil"/>
              <w:left w:val="nil"/>
              <w:bottom w:val="single" w:sz="4" w:space="0" w:color="auto"/>
              <w:right w:val="single" w:sz="4" w:space="0" w:color="auto"/>
            </w:tcBorders>
            <w:shd w:val="clear" w:color="auto" w:fill="auto"/>
            <w:vAlign w:val="center"/>
          </w:tcPr>
          <w:p w14:paraId="1C34E013" w14:textId="0B8302CF" w:rsidR="00834CF2" w:rsidRPr="006A6B2E" w:rsidRDefault="00834CF2" w:rsidP="00834CF2">
            <w:pPr>
              <w:jc w:val="right"/>
              <w:rPr>
                <w:rFonts w:ascii="Montserrat" w:hAnsi="Montserrat" w:cs="Arial"/>
                <w:color w:val="000000"/>
                <w:sz w:val="16"/>
                <w:szCs w:val="16"/>
              </w:rPr>
            </w:pPr>
            <w:r>
              <w:rPr>
                <w:rFonts w:cs="Arial"/>
                <w:color w:val="000000"/>
                <w:sz w:val="14"/>
                <w:szCs w:val="14"/>
              </w:rPr>
              <w:t>1,267,067.83</w:t>
            </w:r>
          </w:p>
        </w:tc>
        <w:tc>
          <w:tcPr>
            <w:tcW w:w="992" w:type="dxa"/>
            <w:gridSpan w:val="2"/>
            <w:tcBorders>
              <w:top w:val="nil"/>
              <w:left w:val="nil"/>
              <w:bottom w:val="single" w:sz="4" w:space="0" w:color="auto"/>
              <w:right w:val="single" w:sz="4" w:space="0" w:color="auto"/>
            </w:tcBorders>
            <w:shd w:val="clear" w:color="auto" w:fill="auto"/>
            <w:vAlign w:val="center"/>
          </w:tcPr>
          <w:p w14:paraId="5258EA1E" w14:textId="3C0F6590" w:rsidR="00834CF2" w:rsidRDefault="00834CF2" w:rsidP="00834CF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3384F106" w14:textId="35B81F27" w:rsidR="00834CF2" w:rsidRPr="006A6B2E" w:rsidRDefault="00834CF2" w:rsidP="00834CF2">
            <w:pPr>
              <w:jc w:val="right"/>
              <w:rPr>
                <w:rFonts w:ascii="Montserrat" w:hAnsi="Montserrat" w:cs="Arial"/>
                <w:color w:val="000000"/>
                <w:sz w:val="16"/>
                <w:szCs w:val="16"/>
              </w:rPr>
            </w:pPr>
            <w:r>
              <w:rPr>
                <w:rFonts w:cs="Arial"/>
                <w:color w:val="000000"/>
                <w:sz w:val="14"/>
                <w:szCs w:val="14"/>
              </w:rPr>
              <w:t>2,451,519.43</w:t>
            </w:r>
          </w:p>
        </w:tc>
        <w:tc>
          <w:tcPr>
            <w:tcW w:w="1134" w:type="dxa"/>
            <w:tcBorders>
              <w:top w:val="nil"/>
              <w:left w:val="nil"/>
              <w:bottom w:val="single" w:sz="4" w:space="0" w:color="auto"/>
              <w:right w:val="single" w:sz="4" w:space="0" w:color="auto"/>
            </w:tcBorders>
            <w:shd w:val="clear" w:color="auto" w:fill="auto"/>
            <w:vAlign w:val="center"/>
          </w:tcPr>
          <w:p w14:paraId="0E1F4EE5" w14:textId="738FECD6" w:rsidR="00834CF2" w:rsidRPr="006A6B2E" w:rsidRDefault="00834CF2" w:rsidP="00834CF2">
            <w:pPr>
              <w:jc w:val="right"/>
              <w:rPr>
                <w:rFonts w:ascii="Montserrat" w:hAnsi="Montserrat" w:cs="Arial"/>
                <w:color w:val="000000"/>
                <w:sz w:val="16"/>
                <w:szCs w:val="16"/>
              </w:rPr>
            </w:pPr>
            <w:r>
              <w:rPr>
                <w:rFonts w:cs="Arial"/>
                <w:color w:val="000000"/>
                <w:sz w:val="14"/>
                <w:szCs w:val="14"/>
              </w:rPr>
              <w:t>601,541.57</w:t>
            </w:r>
          </w:p>
        </w:tc>
        <w:tc>
          <w:tcPr>
            <w:tcW w:w="709" w:type="dxa"/>
            <w:tcBorders>
              <w:top w:val="nil"/>
              <w:left w:val="nil"/>
              <w:bottom w:val="single" w:sz="4" w:space="0" w:color="auto"/>
              <w:right w:val="single" w:sz="4" w:space="0" w:color="auto"/>
            </w:tcBorders>
            <w:shd w:val="clear" w:color="auto" w:fill="auto"/>
            <w:vAlign w:val="center"/>
          </w:tcPr>
          <w:p w14:paraId="62226741" w14:textId="737DCD7E" w:rsidR="00834CF2" w:rsidRPr="006A6B2E" w:rsidRDefault="00834CF2" w:rsidP="00834CF2">
            <w:pPr>
              <w:jc w:val="center"/>
              <w:rPr>
                <w:rFonts w:ascii="Montserrat" w:hAnsi="Montserrat" w:cs="Arial"/>
                <w:color w:val="000000"/>
                <w:sz w:val="16"/>
                <w:szCs w:val="16"/>
              </w:rPr>
            </w:pPr>
            <w:r>
              <w:rPr>
                <w:rFonts w:cs="Arial"/>
                <w:color w:val="000000"/>
                <w:sz w:val="14"/>
                <w:szCs w:val="14"/>
              </w:rPr>
              <w:t>100.00%</w:t>
            </w:r>
          </w:p>
        </w:tc>
      </w:tr>
      <w:tr w:rsidR="00834CF2" w:rsidRPr="006A6B2E" w14:paraId="56A290D4" w14:textId="77777777" w:rsidTr="00834CF2">
        <w:trPr>
          <w:trHeight w:val="1000"/>
        </w:trPr>
        <w:tc>
          <w:tcPr>
            <w:tcW w:w="993" w:type="dxa"/>
            <w:tcBorders>
              <w:top w:val="nil"/>
              <w:left w:val="single" w:sz="4" w:space="0" w:color="auto"/>
              <w:bottom w:val="single" w:sz="4" w:space="0" w:color="auto"/>
              <w:right w:val="single" w:sz="4" w:space="0" w:color="auto"/>
            </w:tcBorders>
            <w:shd w:val="clear" w:color="auto" w:fill="auto"/>
            <w:vAlign w:val="center"/>
          </w:tcPr>
          <w:p w14:paraId="1A8879C5" w14:textId="3C414F70" w:rsidR="00834CF2" w:rsidRPr="006A6B2E" w:rsidRDefault="00834CF2" w:rsidP="00834CF2">
            <w:pPr>
              <w:rPr>
                <w:rFonts w:ascii="Montserrat" w:hAnsi="Montserrat" w:cs="Arial"/>
                <w:color w:val="000000"/>
                <w:sz w:val="16"/>
                <w:szCs w:val="16"/>
              </w:rPr>
            </w:pPr>
            <w:r>
              <w:rPr>
                <w:rFonts w:ascii="Calibri" w:hAnsi="Calibri" w:cs="Calibri"/>
                <w:color w:val="000000"/>
                <w:sz w:val="14"/>
                <w:szCs w:val="14"/>
              </w:rPr>
              <w:t>UNAM-CONAHCYT</w:t>
            </w:r>
          </w:p>
        </w:tc>
        <w:tc>
          <w:tcPr>
            <w:tcW w:w="2126" w:type="dxa"/>
            <w:tcBorders>
              <w:top w:val="nil"/>
              <w:left w:val="nil"/>
              <w:bottom w:val="single" w:sz="4" w:space="0" w:color="auto"/>
              <w:right w:val="single" w:sz="4" w:space="0" w:color="auto"/>
            </w:tcBorders>
            <w:shd w:val="clear" w:color="auto" w:fill="auto"/>
            <w:vAlign w:val="center"/>
          </w:tcPr>
          <w:p w14:paraId="00B43B02" w14:textId="30914E7C" w:rsidR="00834CF2" w:rsidRPr="006A6B2E" w:rsidRDefault="00834CF2" w:rsidP="00834CF2">
            <w:pPr>
              <w:rPr>
                <w:rFonts w:ascii="Montserrat" w:hAnsi="Montserrat" w:cs="Arial"/>
                <w:color w:val="000000"/>
                <w:sz w:val="16"/>
                <w:szCs w:val="16"/>
              </w:rPr>
            </w:pPr>
            <w:r>
              <w:rPr>
                <w:rFonts w:ascii="Calibri" w:hAnsi="Calibri" w:cs="Calibri"/>
                <w:color w:val="000000"/>
                <w:sz w:val="14"/>
                <w:szCs w:val="14"/>
              </w:rPr>
              <w:t xml:space="preserve">Influencia de la infección por trypanosoma cruzi en la comunicación intra-específica de chinches chagasicas: un primer paso hacia la prevención de la enfermedad de Chagas        </w:t>
            </w:r>
          </w:p>
        </w:tc>
        <w:tc>
          <w:tcPr>
            <w:tcW w:w="284" w:type="dxa"/>
            <w:tcBorders>
              <w:top w:val="nil"/>
              <w:left w:val="nil"/>
              <w:bottom w:val="single" w:sz="4" w:space="0" w:color="auto"/>
              <w:right w:val="single" w:sz="4" w:space="0" w:color="auto"/>
            </w:tcBorders>
            <w:shd w:val="clear" w:color="auto" w:fill="auto"/>
            <w:textDirection w:val="btLr"/>
            <w:vAlign w:val="center"/>
          </w:tcPr>
          <w:p w14:paraId="1D48774C" w14:textId="517CB9DF" w:rsidR="00834CF2" w:rsidRPr="006A6B2E" w:rsidRDefault="00834CF2" w:rsidP="00834CF2">
            <w:pPr>
              <w:jc w:val="center"/>
              <w:rPr>
                <w:rFonts w:ascii="Montserrat" w:hAnsi="Montserrat" w:cs="Arial"/>
                <w:color w:val="000000"/>
                <w:sz w:val="16"/>
                <w:szCs w:val="16"/>
              </w:rPr>
            </w:pPr>
            <w:r>
              <w:rPr>
                <w:rFonts w:ascii="Calibri" w:hAnsi="Calibri" w:cs="Calibri"/>
                <w:color w:val="000000"/>
                <w:sz w:val="14"/>
                <w:szCs w:val="14"/>
              </w:rPr>
              <w:t>23/11/20</w:t>
            </w:r>
          </w:p>
        </w:tc>
        <w:tc>
          <w:tcPr>
            <w:tcW w:w="283" w:type="dxa"/>
            <w:tcBorders>
              <w:top w:val="nil"/>
              <w:left w:val="nil"/>
              <w:bottom w:val="single" w:sz="4" w:space="0" w:color="auto"/>
              <w:right w:val="single" w:sz="4" w:space="0" w:color="auto"/>
            </w:tcBorders>
            <w:shd w:val="clear" w:color="auto" w:fill="auto"/>
            <w:textDirection w:val="btLr"/>
            <w:vAlign w:val="center"/>
          </w:tcPr>
          <w:p w14:paraId="0015619A" w14:textId="38F37D26" w:rsidR="00834CF2" w:rsidRPr="006A6B2E" w:rsidRDefault="00834CF2" w:rsidP="00834CF2">
            <w:pPr>
              <w:jc w:val="center"/>
              <w:rPr>
                <w:rFonts w:ascii="Montserrat" w:hAnsi="Montserrat" w:cs="Arial"/>
                <w:color w:val="000000"/>
                <w:sz w:val="16"/>
                <w:szCs w:val="16"/>
              </w:rPr>
            </w:pPr>
            <w:r>
              <w:rPr>
                <w:rFonts w:ascii="Calibri" w:hAnsi="Calibri" w:cs="Calibri"/>
                <w:color w:val="000000"/>
                <w:sz w:val="14"/>
                <w:szCs w:val="14"/>
              </w:rPr>
              <w:t>22/11/23</w:t>
            </w:r>
          </w:p>
        </w:tc>
        <w:tc>
          <w:tcPr>
            <w:tcW w:w="284" w:type="dxa"/>
            <w:tcBorders>
              <w:top w:val="nil"/>
              <w:left w:val="nil"/>
              <w:bottom w:val="single" w:sz="4" w:space="0" w:color="auto"/>
              <w:right w:val="single" w:sz="4" w:space="0" w:color="auto"/>
            </w:tcBorders>
            <w:shd w:val="clear" w:color="auto" w:fill="auto"/>
            <w:textDirection w:val="btLr"/>
            <w:vAlign w:val="center"/>
          </w:tcPr>
          <w:p w14:paraId="4F4DF865" w14:textId="7014EC2D" w:rsidR="00834CF2" w:rsidRPr="006A6B2E" w:rsidRDefault="00834CF2" w:rsidP="00834CF2">
            <w:pPr>
              <w:jc w:val="center"/>
              <w:rPr>
                <w:rFonts w:ascii="Montserrat" w:hAnsi="Montserrat" w:cs="Arial"/>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7D3F19A9" w14:textId="6DB55E3A" w:rsidR="00834CF2" w:rsidRPr="006A6B2E" w:rsidRDefault="00834CF2" w:rsidP="00834CF2">
            <w:pPr>
              <w:jc w:val="right"/>
              <w:rPr>
                <w:rFonts w:ascii="Montserrat" w:hAnsi="Montserrat" w:cs="Arial"/>
                <w:color w:val="000000"/>
                <w:sz w:val="16"/>
                <w:szCs w:val="16"/>
              </w:rPr>
            </w:pPr>
            <w:r>
              <w:rPr>
                <w:rFonts w:cs="Arial"/>
                <w:color w:val="000000"/>
                <w:sz w:val="14"/>
                <w:szCs w:val="14"/>
              </w:rPr>
              <w:t>572,610.00</w:t>
            </w:r>
          </w:p>
        </w:tc>
        <w:tc>
          <w:tcPr>
            <w:tcW w:w="1134" w:type="dxa"/>
            <w:tcBorders>
              <w:top w:val="nil"/>
              <w:left w:val="nil"/>
              <w:bottom w:val="single" w:sz="4" w:space="0" w:color="auto"/>
              <w:right w:val="single" w:sz="4" w:space="0" w:color="auto"/>
            </w:tcBorders>
            <w:shd w:val="clear" w:color="auto" w:fill="auto"/>
            <w:vAlign w:val="center"/>
          </w:tcPr>
          <w:p w14:paraId="78C86BE4" w14:textId="61ECB5DA" w:rsidR="00834CF2" w:rsidRPr="006A6B2E" w:rsidRDefault="00834CF2" w:rsidP="00834CF2">
            <w:pPr>
              <w:jc w:val="right"/>
              <w:rPr>
                <w:rFonts w:ascii="Montserrat" w:hAnsi="Montserrat" w:cs="Arial"/>
                <w:color w:val="000000"/>
                <w:sz w:val="16"/>
                <w:szCs w:val="16"/>
              </w:rPr>
            </w:pPr>
            <w:r>
              <w:rPr>
                <w:rFonts w:cs="Arial"/>
                <w:color w:val="000000"/>
                <w:sz w:val="14"/>
                <w:szCs w:val="14"/>
              </w:rPr>
              <w:t>372,610.00</w:t>
            </w:r>
          </w:p>
        </w:tc>
        <w:tc>
          <w:tcPr>
            <w:tcW w:w="1134" w:type="dxa"/>
            <w:tcBorders>
              <w:top w:val="nil"/>
              <w:left w:val="nil"/>
              <w:bottom w:val="single" w:sz="4" w:space="0" w:color="auto"/>
              <w:right w:val="single" w:sz="4" w:space="0" w:color="auto"/>
            </w:tcBorders>
            <w:shd w:val="clear" w:color="auto" w:fill="auto"/>
            <w:vAlign w:val="center"/>
          </w:tcPr>
          <w:p w14:paraId="3BE001A4" w14:textId="510963DB" w:rsidR="00834CF2" w:rsidRPr="006A6B2E" w:rsidRDefault="00834CF2" w:rsidP="00834CF2">
            <w:pPr>
              <w:jc w:val="right"/>
              <w:rPr>
                <w:rFonts w:ascii="Montserrat" w:hAnsi="Montserrat" w:cs="Arial"/>
                <w:color w:val="000000"/>
                <w:sz w:val="16"/>
                <w:szCs w:val="16"/>
              </w:rPr>
            </w:pPr>
            <w:r>
              <w:rPr>
                <w:rFonts w:cs="Arial"/>
                <w:color w:val="000000"/>
                <w:sz w:val="14"/>
                <w:szCs w:val="14"/>
              </w:rPr>
              <w:t>200,000.00</w:t>
            </w:r>
          </w:p>
        </w:tc>
        <w:tc>
          <w:tcPr>
            <w:tcW w:w="1134" w:type="dxa"/>
            <w:tcBorders>
              <w:top w:val="nil"/>
              <w:left w:val="nil"/>
              <w:bottom w:val="single" w:sz="4" w:space="0" w:color="auto"/>
              <w:right w:val="single" w:sz="4" w:space="0" w:color="auto"/>
            </w:tcBorders>
            <w:shd w:val="clear" w:color="auto" w:fill="auto"/>
            <w:vAlign w:val="center"/>
          </w:tcPr>
          <w:p w14:paraId="1BABB524" w14:textId="7048A578" w:rsidR="00834CF2" w:rsidRPr="006A6B2E" w:rsidRDefault="00834CF2" w:rsidP="00834CF2">
            <w:pPr>
              <w:jc w:val="right"/>
              <w:rPr>
                <w:rFonts w:ascii="Montserrat" w:hAnsi="Montserrat" w:cs="Arial"/>
                <w:color w:val="000000"/>
                <w:sz w:val="16"/>
                <w:szCs w:val="16"/>
              </w:rPr>
            </w:pPr>
            <w:r>
              <w:rPr>
                <w:rFonts w:cs="Arial"/>
                <w:color w:val="000000"/>
                <w:sz w:val="14"/>
                <w:szCs w:val="14"/>
              </w:rPr>
              <w:t>572,610.00</w:t>
            </w:r>
          </w:p>
        </w:tc>
        <w:tc>
          <w:tcPr>
            <w:tcW w:w="1134" w:type="dxa"/>
            <w:tcBorders>
              <w:top w:val="nil"/>
              <w:left w:val="nil"/>
              <w:bottom w:val="single" w:sz="4" w:space="0" w:color="auto"/>
              <w:right w:val="single" w:sz="4" w:space="0" w:color="auto"/>
            </w:tcBorders>
            <w:shd w:val="clear" w:color="auto" w:fill="auto"/>
            <w:vAlign w:val="center"/>
          </w:tcPr>
          <w:p w14:paraId="2550E146" w14:textId="2E00CF6D" w:rsidR="00834CF2" w:rsidRPr="006A6B2E" w:rsidRDefault="00834CF2" w:rsidP="00834CF2">
            <w:pPr>
              <w:jc w:val="right"/>
              <w:rPr>
                <w:rFonts w:ascii="Montserrat" w:hAnsi="Montserrat" w:cs="Arial"/>
                <w:color w:val="000000"/>
                <w:sz w:val="16"/>
                <w:szCs w:val="16"/>
              </w:rPr>
            </w:pPr>
            <w:r>
              <w:rPr>
                <w:rFonts w:cs="Arial"/>
                <w:color w:val="000000"/>
                <w:sz w:val="14"/>
                <w:szCs w:val="14"/>
              </w:rPr>
              <w:t>163,234.76</w:t>
            </w:r>
          </w:p>
        </w:tc>
        <w:tc>
          <w:tcPr>
            <w:tcW w:w="1134" w:type="dxa"/>
            <w:tcBorders>
              <w:top w:val="nil"/>
              <w:left w:val="nil"/>
              <w:bottom w:val="single" w:sz="4" w:space="0" w:color="auto"/>
              <w:right w:val="single" w:sz="4" w:space="0" w:color="auto"/>
            </w:tcBorders>
            <w:shd w:val="clear" w:color="auto" w:fill="auto"/>
            <w:vAlign w:val="center"/>
          </w:tcPr>
          <w:p w14:paraId="2ADF00F0" w14:textId="7022528D" w:rsidR="00834CF2" w:rsidRPr="006A6B2E" w:rsidRDefault="00834CF2" w:rsidP="00834CF2">
            <w:pPr>
              <w:jc w:val="right"/>
              <w:rPr>
                <w:rFonts w:ascii="Montserrat" w:hAnsi="Montserrat" w:cs="Arial"/>
                <w:color w:val="000000"/>
                <w:sz w:val="16"/>
                <w:szCs w:val="16"/>
              </w:rPr>
            </w:pPr>
            <w:r>
              <w:rPr>
                <w:rFonts w:cs="Arial"/>
                <w:color w:val="000000"/>
                <w:sz w:val="14"/>
                <w:szCs w:val="14"/>
              </w:rPr>
              <w:t>266,047.00</w:t>
            </w:r>
          </w:p>
        </w:tc>
        <w:tc>
          <w:tcPr>
            <w:tcW w:w="992" w:type="dxa"/>
            <w:gridSpan w:val="2"/>
            <w:tcBorders>
              <w:top w:val="nil"/>
              <w:left w:val="nil"/>
              <w:bottom w:val="single" w:sz="4" w:space="0" w:color="auto"/>
              <w:right w:val="single" w:sz="4" w:space="0" w:color="auto"/>
            </w:tcBorders>
            <w:shd w:val="clear" w:color="auto" w:fill="auto"/>
            <w:vAlign w:val="center"/>
          </w:tcPr>
          <w:p w14:paraId="683FBD80" w14:textId="6FC5CFC6" w:rsidR="00834CF2" w:rsidRDefault="00834CF2" w:rsidP="00834CF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4833CE1B" w14:textId="12C0D625" w:rsidR="00834CF2" w:rsidRPr="006A6B2E" w:rsidRDefault="00834CF2" w:rsidP="00834CF2">
            <w:pPr>
              <w:jc w:val="right"/>
              <w:rPr>
                <w:rFonts w:ascii="Montserrat" w:hAnsi="Montserrat" w:cs="Arial"/>
                <w:color w:val="000000"/>
                <w:sz w:val="16"/>
                <w:szCs w:val="16"/>
              </w:rPr>
            </w:pPr>
            <w:r>
              <w:rPr>
                <w:rFonts w:cs="Arial"/>
                <w:color w:val="000000"/>
                <w:sz w:val="14"/>
                <w:szCs w:val="14"/>
              </w:rPr>
              <w:t>429,281.76</w:t>
            </w:r>
          </w:p>
        </w:tc>
        <w:tc>
          <w:tcPr>
            <w:tcW w:w="1134" w:type="dxa"/>
            <w:tcBorders>
              <w:top w:val="nil"/>
              <w:left w:val="nil"/>
              <w:bottom w:val="single" w:sz="4" w:space="0" w:color="auto"/>
              <w:right w:val="single" w:sz="4" w:space="0" w:color="auto"/>
            </w:tcBorders>
            <w:shd w:val="clear" w:color="auto" w:fill="auto"/>
            <w:vAlign w:val="center"/>
          </w:tcPr>
          <w:p w14:paraId="0676B043" w14:textId="0AE3FC9F" w:rsidR="00834CF2" w:rsidRPr="006A6B2E" w:rsidRDefault="00834CF2" w:rsidP="00834CF2">
            <w:pPr>
              <w:jc w:val="right"/>
              <w:rPr>
                <w:rFonts w:ascii="Montserrat" w:hAnsi="Montserrat" w:cs="Arial"/>
                <w:color w:val="000000"/>
                <w:sz w:val="16"/>
                <w:szCs w:val="16"/>
              </w:rPr>
            </w:pPr>
            <w:r>
              <w:rPr>
                <w:rFonts w:cs="Arial"/>
                <w:color w:val="000000"/>
                <w:sz w:val="14"/>
                <w:szCs w:val="14"/>
              </w:rPr>
              <w:t>143,328.24</w:t>
            </w:r>
          </w:p>
        </w:tc>
        <w:tc>
          <w:tcPr>
            <w:tcW w:w="709" w:type="dxa"/>
            <w:tcBorders>
              <w:top w:val="nil"/>
              <w:left w:val="nil"/>
              <w:bottom w:val="single" w:sz="4" w:space="0" w:color="auto"/>
              <w:right w:val="single" w:sz="4" w:space="0" w:color="auto"/>
            </w:tcBorders>
            <w:shd w:val="clear" w:color="auto" w:fill="auto"/>
            <w:vAlign w:val="center"/>
          </w:tcPr>
          <w:p w14:paraId="1254B4A3" w14:textId="675F158F" w:rsidR="00834CF2" w:rsidRPr="006A6B2E" w:rsidRDefault="00834CF2" w:rsidP="00834CF2">
            <w:pPr>
              <w:jc w:val="center"/>
              <w:rPr>
                <w:rFonts w:ascii="Montserrat" w:hAnsi="Montserrat" w:cs="Arial"/>
                <w:color w:val="000000"/>
                <w:sz w:val="16"/>
                <w:szCs w:val="16"/>
              </w:rPr>
            </w:pPr>
            <w:r>
              <w:rPr>
                <w:rFonts w:cs="Arial"/>
                <w:color w:val="000000"/>
                <w:sz w:val="14"/>
                <w:szCs w:val="14"/>
              </w:rPr>
              <w:t>100.00%</w:t>
            </w:r>
          </w:p>
        </w:tc>
      </w:tr>
      <w:tr w:rsidR="00834CF2" w:rsidRPr="006A6B2E" w14:paraId="7C0EBEE2" w14:textId="77777777" w:rsidTr="00834CF2">
        <w:trPr>
          <w:trHeight w:val="1125"/>
        </w:trPr>
        <w:tc>
          <w:tcPr>
            <w:tcW w:w="993" w:type="dxa"/>
            <w:tcBorders>
              <w:top w:val="nil"/>
              <w:left w:val="single" w:sz="4" w:space="0" w:color="auto"/>
              <w:bottom w:val="single" w:sz="4" w:space="0" w:color="auto"/>
              <w:right w:val="single" w:sz="4" w:space="0" w:color="auto"/>
            </w:tcBorders>
            <w:shd w:val="clear" w:color="auto" w:fill="auto"/>
            <w:vAlign w:val="center"/>
          </w:tcPr>
          <w:p w14:paraId="359AF706" w14:textId="45CAF8D3" w:rsidR="00834CF2" w:rsidRPr="006A6B2E" w:rsidRDefault="00834CF2" w:rsidP="00834CF2">
            <w:pPr>
              <w:rPr>
                <w:rFonts w:ascii="Montserrat" w:hAnsi="Montserrat" w:cs="Arial"/>
                <w:color w:val="000000"/>
                <w:sz w:val="16"/>
                <w:szCs w:val="16"/>
              </w:rPr>
            </w:pPr>
            <w:r>
              <w:rPr>
                <w:rFonts w:ascii="Calibri" w:hAnsi="Calibri" w:cs="Calibri"/>
                <w:color w:val="000000"/>
                <w:sz w:val="14"/>
                <w:szCs w:val="14"/>
              </w:rPr>
              <w:t>CONAHCYT</w:t>
            </w:r>
          </w:p>
        </w:tc>
        <w:tc>
          <w:tcPr>
            <w:tcW w:w="2126" w:type="dxa"/>
            <w:tcBorders>
              <w:top w:val="nil"/>
              <w:left w:val="nil"/>
              <w:bottom w:val="single" w:sz="4" w:space="0" w:color="auto"/>
              <w:right w:val="single" w:sz="4" w:space="0" w:color="auto"/>
            </w:tcBorders>
            <w:shd w:val="clear" w:color="auto" w:fill="auto"/>
            <w:vAlign w:val="center"/>
          </w:tcPr>
          <w:p w14:paraId="15036B23" w14:textId="16B88362" w:rsidR="00834CF2" w:rsidRPr="006A6B2E" w:rsidRDefault="00834CF2" w:rsidP="00834CF2">
            <w:pPr>
              <w:rPr>
                <w:rFonts w:ascii="Montserrat" w:hAnsi="Montserrat" w:cs="Arial"/>
                <w:color w:val="000000"/>
                <w:sz w:val="16"/>
                <w:szCs w:val="16"/>
              </w:rPr>
            </w:pPr>
            <w:r>
              <w:rPr>
                <w:rFonts w:ascii="Calibri" w:hAnsi="Calibri" w:cs="Calibri"/>
                <w:color w:val="000000"/>
                <w:sz w:val="14"/>
                <w:szCs w:val="14"/>
              </w:rPr>
              <w:t xml:space="preserve">Virus de plantas en aguas residuales y superficiales: ¿indicadores de la calidad del agua o amenazas para la agricultura? </w:t>
            </w:r>
          </w:p>
        </w:tc>
        <w:tc>
          <w:tcPr>
            <w:tcW w:w="284" w:type="dxa"/>
            <w:tcBorders>
              <w:top w:val="nil"/>
              <w:left w:val="nil"/>
              <w:bottom w:val="single" w:sz="4" w:space="0" w:color="auto"/>
              <w:right w:val="single" w:sz="4" w:space="0" w:color="auto"/>
            </w:tcBorders>
            <w:shd w:val="clear" w:color="auto" w:fill="auto"/>
            <w:textDirection w:val="btLr"/>
            <w:vAlign w:val="center"/>
          </w:tcPr>
          <w:p w14:paraId="3F31DBE8" w14:textId="3F94FA14" w:rsidR="00834CF2" w:rsidRPr="006A6B2E" w:rsidRDefault="00834CF2" w:rsidP="00834CF2">
            <w:pPr>
              <w:jc w:val="center"/>
              <w:rPr>
                <w:rFonts w:ascii="Montserrat" w:hAnsi="Montserrat" w:cs="Arial"/>
                <w:color w:val="000000"/>
                <w:sz w:val="16"/>
                <w:szCs w:val="16"/>
              </w:rPr>
            </w:pPr>
            <w:r>
              <w:rPr>
                <w:rFonts w:ascii="Calibri" w:hAnsi="Calibri" w:cs="Calibri"/>
                <w:color w:val="000000"/>
                <w:sz w:val="14"/>
                <w:szCs w:val="14"/>
              </w:rPr>
              <w:t>29/04/22</w:t>
            </w:r>
          </w:p>
        </w:tc>
        <w:tc>
          <w:tcPr>
            <w:tcW w:w="283" w:type="dxa"/>
            <w:tcBorders>
              <w:top w:val="nil"/>
              <w:left w:val="nil"/>
              <w:bottom w:val="single" w:sz="4" w:space="0" w:color="auto"/>
              <w:right w:val="single" w:sz="4" w:space="0" w:color="auto"/>
            </w:tcBorders>
            <w:shd w:val="clear" w:color="auto" w:fill="auto"/>
            <w:textDirection w:val="btLr"/>
            <w:vAlign w:val="center"/>
          </w:tcPr>
          <w:p w14:paraId="76CE23FA" w14:textId="514AA2F0" w:rsidR="00834CF2" w:rsidRPr="006A6B2E" w:rsidRDefault="00834CF2" w:rsidP="00834CF2">
            <w:pPr>
              <w:jc w:val="center"/>
              <w:rPr>
                <w:rFonts w:ascii="Montserrat" w:hAnsi="Montserrat" w:cs="Arial"/>
                <w:color w:val="000000"/>
                <w:sz w:val="16"/>
                <w:szCs w:val="16"/>
              </w:rPr>
            </w:pPr>
            <w:r>
              <w:rPr>
                <w:rFonts w:ascii="Calibri" w:hAnsi="Calibri" w:cs="Calibri"/>
                <w:color w:val="000000"/>
                <w:sz w:val="14"/>
                <w:szCs w:val="14"/>
              </w:rPr>
              <w:t>30/11/22</w:t>
            </w:r>
          </w:p>
        </w:tc>
        <w:tc>
          <w:tcPr>
            <w:tcW w:w="284" w:type="dxa"/>
            <w:tcBorders>
              <w:top w:val="nil"/>
              <w:left w:val="nil"/>
              <w:bottom w:val="single" w:sz="4" w:space="0" w:color="auto"/>
              <w:right w:val="single" w:sz="4" w:space="0" w:color="auto"/>
            </w:tcBorders>
            <w:shd w:val="clear" w:color="auto" w:fill="auto"/>
            <w:textDirection w:val="btLr"/>
            <w:vAlign w:val="center"/>
          </w:tcPr>
          <w:p w14:paraId="5D471FB6" w14:textId="3759AA94" w:rsidR="00834CF2" w:rsidRPr="006A6B2E" w:rsidRDefault="00834CF2" w:rsidP="00834CF2">
            <w:pPr>
              <w:jc w:val="center"/>
              <w:rPr>
                <w:rFonts w:ascii="Montserrat" w:hAnsi="Montserrat" w:cs="Arial"/>
                <w:color w:val="000000"/>
                <w:sz w:val="16"/>
                <w:szCs w:val="16"/>
              </w:rPr>
            </w:pPr>
            <w:r>
              <w:rPr>
                <w:rFonts w:ascii="Calibri" w:hAnsi="Calibri" w:cs="Calibri"/>
                <w:color w:val="000000"/>
                <w:sz w:val="14"/>
                <w:szCs w:val="14"/>
              </w:rPr>
              <w:t>28/02/23</w:t>
            </w:r>
          </w:p>
        </w:tc>
        <w:tc>
          <w:tcPr>
            <w:tcW w:w="1134" w:type="dxa"/>
            <w:tcBorders>
              <w:top w:val="nil"/>
              <w:left w:val="nil"/>
              <w:bottom w:val="single" w:sz="4" w:space="0" w:color="auto"/>
              <w:right w:val="single" w:sz="4" w:space="0" w:color="auto"/>
            </w:tcBorders>
            <w:shd w:val="clear" w:color="auto" w:fill="auto"/>
            <w:vAlign w:val="center"/>
          </w:tcPr>
          <w:p w14:paraId="0C98668E" w14:textId="05F1BDFF" w:rsidR="00834CF2" w:rsidRPr="006A6B2E" w:rsidRDefault="00834CF2" w:rsidP="00834CF2">
            <w:pPr>
              <w:jc w:val="right"/>
              <w:rPr>
                <w:rFonts w:ascii="Montserrat" w:hAnsi="Montserrat" w:cs="Arial"/>
                <w:color w:val="000000"/>
                <w:sz w:val="16"/>
                <w:szCs w:val="16"/>
              </w:rPr>
            </w:pPr>
            <w:r>
              <w:rPr>
                <w:rFonts w:cs="Arial"/>
                <w:color w:val="000000"/>
                <w:sz w:val="14"/>
                <w:szCs w:val="14"/>
              </w:rPr>
              <w:t>526,320.00</w:t>
            </w:r>
          </w:p>
        </w:tc>
        <w:tc>
          <w:tcPr>
            <w:tcW w:w="1134" w:type="dxa"/>
            <w:tcBorders>
              <w:top w:val="nil"/>
              <w:left w:val="nil"/>
              <w:bottom w:val="single" w:sz="4" w:space="0" w:color="auto"/>
              <w:right w:val="single" w:sz="4" w:space="0" w:color="auto"/>
            </w:tcBorders>
            <w:shd w:val="clear" w:color="auto" w:fill="auto"/>
            <w:vAlign w:val="center"/>
          </w:tcPr>
          <w:p w14:paraId="4DA31C78" w14:textId="26128507" w:rsidR="00834CF2" w:rsidRPr="006A6B2E" w:rsidRDefault="00834CF2" w:rsidP="00834CF2">
            <w:pPr>
              <w:jc w:val="right"/>
              <w:rPr>
                <w:rFonts w:ascii="Montserrat" w:hAnsi="Montserrat" w:cs="Arial"/>
                <w:color w:val="000000"/>
                <w:sz w:val="16"/>
                <w:szCs w:val="16"/>
              </w:rPr>
            </w:pPr>
            <w:r>
              <w:rPr>
                <w:rFonts w:cs="Arial"/>
                <w:color w:val="000000"/>
                <w:sz w:val="14"/>
                <w:szCs w:val="14"/>
              </w:rPr>
              <w:t>526,320.00</w:t>
            </w:r>
          </w:p>
        </w:tc>
        <w:tc>
          <w:tcPr>
            <w:tcW w:w="1134" w:type="dxa"/>
            <w:tcBorders>
              <w:top w:val="nil"/>
              <w:left w:val="nil"/>
              <w:bottom w:val="single" w:sz="4" w:space="0" w:color="auto"/>
              <w:right w:val="single" w:sz="4" w:space="0" w:color="auto"/>
            </w:tcBorders>
            <w:shd w:val="clear" w:color="auto" w:fill="auto"/>
            <w:vAlign w:val="center"/>
          </w:tcPr>
          <w:p w14:paraId="0587FAFE" w14:textId="2F862986" w:rsidR="00834CF2" w:rsidRPr="006A6B2E" w:rsidRDefault="00834CF2" w:rsidP="00834CF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4CB49C1E" w14:textId="48F3B433" w:rsidR="00834CF2" w:rsidRPr="006A6B2E" w:rsidRDefault="00834CF2" w:rsidP="00834CF2">
            <w:pPr>
              <w:jc w:val="right"/>
              <w:rPr>
                <w:rFonts w:ascii="Montserrat" w:hAnsi="Montserrat" w:cs="Arial"/>
                <w:color w:val="000000"/>
                <w:sz w:val="16"/>
                <w:szCs w:val="16"/>
              </w:rPr>
            </w:pPr>
            <w:r>
              <w:rPr>
                <w:rFonts w:cs="Arial"/>
                <w:color w:val="000000"/>
                <w:sz w:val="14"/>
                <w:szCs w:val="14"/>
              </w:rPr>
              <w:t>526,320.00</w:t>
            </w:r>
          </w:p>
        </w:tc>
        <w:tc>
          <w:tcPr>
            <w:tcW w:w="1134" w:type="dxa"/>
            <w:tcBorders>
              <w:top w:val="nil"/>
              <w:left w:val="nil"/>
              <w:bottom w:val="single" w:sz="4" w:space="0" w:color="auto"/>
              <w:right w:val="single" w:sz="4" w:space="0" w:color="auto"/>
            </w:tcBorders>
            <w:shd w:val="clear" w:color="auto" w:fill="auto"/>
            <w:vAlign w:val="center"/>
          </w:tcPr>
          <w:p w14:paraId="47D60D6E" w14:textId="4854DD0C" w:rsidR="00834CF2" w:rsidRPr="006A6B2E" w:rsidRDefault="00834CF2" w:rsidP="00834CF2">
            <w:pPr>
              <w:jc w:val="right"/>
              <w:rPr>
                <w:rFonts w:ascii="Montserrat" w:hAnsi="Montserrat" w:cs="Arial"/>
                <w:color w:val="000000"/>
                <w:sz w:val="16"/>
                <w:szCs w:val="16"/>
              </w:rPr>
            </w:pPr>
            <w:r>
              <w:rPr>
                <w:rFonts w:cs="Arial"/>
                <w:color w:val="000000"/>
                <w:sz w:val="14"/>
                <w:szCs w:val="14"/>
              </w:rPr>
              <w:t>478,361.77</w:t>
            </w:r>
          </w:p>
        </w:tc>
        <w:tc>
          <w:tcPr>
            <w:tcW w:w="1134" w:type="dxa"/>
            <w:tcBorders>
              <w:top w:val="nil"/>
              <w:left w:val="nil"/>
              <w:bottom w:val="single" w:sz="4" w:space="0" w:color="auto"/>
              <w:right w:val="single" w:sz="4" w:space="0" w:color="auto"/>
            </w:tcBorders>
            <w:shd w:val="clear" w:color="auto" w:fill="auto"/>
            <w:vAlign w:val="center"/>
          </w:tcPr>
          <w:p w14:paraId="79CE0954" w14:textId="7AB0EB00" w:rsidR="00834CF2" w:rsidRPr="006A6B2E" w:rsidRDefault="00834CF2" w:rsidP="00834CF2">
            <w:pPr>
              <w:jc w:val="right"/>
              <w:rPr>
                <w:rFonts w:ascii="Montserrat" w:hAnsi="Montserrat" w:cs="Arial"/>
                <w:color w:val="000000"/>
                <w:sz w:val="16"/>
                <w:szCs w:val="16"/>
              </w:rPr>
            </w:pPr>
            <w:r>
              <w:rPr>
                <w:rFonts w:cs="Arial"/>
                <w:color w:val="000000"/>
                <w:sz w:val="14"/>
                <w:szCs w:val="14"/>
              </w:rPr>
              <w:t>0.00</w:t>
            </w:r>
          </w:p>
        </w:tc>
        <w:tc>
          <w:tcPr>
            <w:tcW w:w="992" w:type="dxa"/>
            <w:gridSpan w:val="2"/>
            <w:tcBorders>
              <w:top w:val="nil"/>
              <w:left w:val="nil"/>
              <w:bottom w:val="single" w:sz="4" w:space="0" w:color="auto"/>
              <w:right w:val="single" w:sz="4" w:space="0" w:color="auto"/>
            </w:tcBorders>
            <w:shd w:val="clear" w:color="auto" w:fill="auto"/>
            <w:vAlign w:val="center"/>
          </w:tcPr>
          <w:p w14:paraId="2497D03A" w14:textId="70345070" w:rsidR="00834CF2" w:rsidRDefault="00834CF2" w:rsidP="00834CF2">
            <w:pPr>
              <w:jc w:val="right"/>
              <w:rPr>
                <w:rFonts w:cs="Arial"/>
                <w:color w:val="000000"/>
                <w:sz w:val="14"/>
                <w:szCs w:val="14"/>
              </w:rPr>
            </w:pPr>
            <w:r>
              <w:rPr>
                <w:rFonts w:cs="Arial"/>
                <w:color w:val="000000"/>
                <w:sz w:val="14"/>
                <w:szCs w:val="14"/>
              </w:rPr>
              <w:t>47,958.23</w:t>
            </w:r>
          </w:p>
        </w:tc>
        <w:tc>
          <w:tcPr>
            <w:tcW w:w="1134" w:type="dxa"/>
            <w:tcBorders>
              <w:top w:val="nil"/>
              <w:left w:val="nil"/>
              <w:bottom w:val="single" w:sz="4" w:space="0" w:color="auto"/>
              <w:right w:val="single" w:sz="4" w:space="0" w:color="auto"/>
            </w:tcBorders>
            <w:shd w:val="clear" w:color="auto" w:fill="auto"/>
            <w:vAlign w:val="center"/>
          </w:tcPr>
          <w:p w14:paraId="7048C995" w14:textId="21FED931" w:rsidR="00834CF2" w:rsidRPr="006A6B2E" w:rsidRDefault="00834CF2" w:rsidP="00834CF2">
            <w:pPr>
              <w:jc w:val="right"/>
              <w:rPr>
                <w:rFonts w:ascii="Montserrat" w:hAnsi="Montserrat" w:cs="Arial"/>
                <w:color w:val="000000"/>
                <w:sz w:val="16"/>
                <w:szCs w:val="16"/>
              </w:rPr>
            </w:pPr>
            <w:r>
              <w:rPr>
                <w:rFonts w:cs="Arial"/>
                <w:color w:val="000000"/>
                <w:sz w:val="14"/>
                <w:szCs w:val="14"/>
              </w:rPr>
              <w:t>526,320.00</w:t>
            </w:r>
          </w:p>
        </w:tc>
        <w:tc>
          <w:tcPr>
            <w:tcW w:w="1134" w:type="dxa"/>
            <w:tcBorders>
              <w:top w:val="nil"/>
              <w:left w:val="nil"/>
              <w:bottom w:val="single" w:sz="4" w:space="0" w:color="auto"/>
              <w:right w:val="single" w:sz="4" w:space="0" w:color="auto"/>
            </w:tcBorders>
            <w:shd w:val="clear" w:color="auto" w:fill="auto"/>
            <w:vAlign w:val="center"/>
          </w:tcPr>
          <w:p w14:paraId="336A52E3" w14:textId="48DEF40F" w:rsidR="00834CF2" w:rsidRPr="006A6B2E" w:rsidRDefault="00834CF2" w:rsidP="00834CF2">
            <w:pPr>
              <w:jc w:val="right"/>
              <w:rPr>
                <w:rFonts w:ascii="Montserrat" w:hAnsi="Montserrat" w:cs="Arial"/>
                <w:color w:val="000000"/>
                <w:sz w:val="16"/>
                <w:szCs w:val="16"/>
              </w:rPr>
            </w:pPr>
            <w:r>
              <w:rPr>
                <w:rFonts w:cs="Arial"/>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tcPr>
          <w:p w14:paraId="10FAAEC0" w14:textId="2C45B353" w:rsidR="00834CF2" w:rsidRPr="006A6B2E" w:rsidRDefault="00834CF2" w:rsidP="00834CF2">
            <w:pPr>
              <w:jc w:val="center"/>
              <w:rPr>
                <w:rFonts w:ascii="Montserrat" w:hAnsi="Montserrat" w:cs="Arial"/>
                <w:color w:val="000000"/>
                <w:sz w:val="16"/>
                <w:szCs w:val="16"/>
              </w:rPr>
            </w:pPr>
            <w:r>
              <w:rPr>
                <w:rFonts w:cs="Arial"/>
                <w:color w:val="000000"/>
                <w:sz w:val="14"/>
                <w:szCs w:val="14"/>
              </w:rPr>
              <w:t>100.00%</w:t>
            </w:r>
          </w:p>
        </w:tc>
      </w:tr>
      <w:tr w:rsidR="00834CF2" w:rsidRPr="006A6B2E" w14:paraId="7C47A7DA" w14:textId="77777777" w:rsidTr="00834CF2">
        <w:trPr>
          <w:trHeight w:val="1005"/>
        </w:trPr>
        <w:tc>
          <w:tcPr>
            <w:tcW w:w="993" w:type="dxa"/>
            <w:tcBorders>
              <w:top w:val="nil"/>
              <w:left w:val="single" w:sz="4" w:space="0" w:color="auto"/>
              <w:bottom w:val="single" w:sz="4" w:space="0" w:color="auto"/>
              <w:right w:val="single" w:sz="4" w:space="0" w:color="auto"/>
            </w:tcBorders>
            <w:shd w:val="clear" w:color="auto" w:fill="auto"/>
            <w:vAlign w:val="center"/>
          </w:tcPr>
          <w:p w14:paraId="5CBDDAB6" w14:textId="08FD42C2" w:rsidR="00834CF2" w:rsidRPr="006A6B2E" w:rsidRDefault="00834CF2" w:rsidP="00834CF2">
            <w:pPr>
              <w:rPr>
                <w:rFonts w:ascii="Montserrat" w:hAnsi="Montserrat" w:cs="Arial"/>
                <w:color w:val="000000"/>
                <w:sz w:val="16"/>
                <w:szCs w:val="16"/>
              </w:rPr>
            </w:pPr>
            <w:r>
              <w:rPr>
                <w:rFonts w:ascii="Calibri" w:hAnsi="Calibri" w:cs="Calibri"/>
                <w:color w:val="000000"/>
                <w:sz w:val="14"/>
                <w:szCs w:val="14"/>
              </w:rPr>
              <w:t>CONAHCYT</w:t>
            </w:r>
          </w:p>
        </w:tc>
        <w:tc>
          <w:tcPr>
            <w:tcW w:w="2126" w:type="dxa"/>
            <w:tcBorders>
              <w:top w:val="nil"/>
              <w:left w:val="nil"/>
              <w:bottom w:val="single" w:sz="4" w:space="0" w:color="auto"/>
              <w:right w:val="single" w:sz="4" w:space="0" w:color="auto"/>
            </w:tcBorders>
            <w:shd w:val="clear" w:color="auto" w:fill="auto"/>
            <w:vAlign w:val="center"/>
          </w:tcPr>
          <w:p w14:paraId="7A7C66A2" w14:textId="76F6CA84" w:rsidR="00834CF2" w:rsidRPr="006A6B2E" w:rsidRDefault="00834CF2" w:rsidP="00834CF2">
            <w:pPr>
              <w:rPr>
                <w:rFonts w:ascii="Montserrat" w:hAnsi="Montserrat" w:cs="Arial"/>
                <w:color w:val="000000"/>
                <w:sz w:val="16"/>
                <w:szCs w:val="16"/>
              </w:rPr>
            </w:pPr>
            <w:r>
              <w:rPr>
                <w:rFonts w:ascii="Calibri" w:hAnsi="Calibri" w:cs="Calibri"/>
                <w:color w:val="000000"/>
                <w:sz w:val="14"/>
                <w:szCs w:val="14"/>
              </w:rPr>
              <w:t xml:space="preserve">Marcos normativos y morales en las prácticas de los derechos humanos en atención a la población migrante en la frontera sur de México. Segunda etapa           </w:t>
            </w:r>
          </w:p>
        </w:tc>
        <w:tc>
          <w:tcPr>
            <w:tcW w:w="284" w:type="dxa"/>
            <w:tcBorders>
              <w:top w:val="nil"/>
              <w:left w:val="nil"/>
              <w:bottom w:val="single" w:sz="4" w:space="0" w:color="auto"/>
              <w:right w:val="single" w:sz="4" w:space="0" w:color="auto"/>
            </w:tcBorders>
            <w:shd w:val="clear" w:color="auto" w:fill="auto"/>
            <w:textDirection w:val="btLr"/>
            <w:vAlign w:val="center"/>
          </w:tcPr>
          <w:p w14:paraId="117A51FC" w14:textId="74C41313" w:rsidR="00834CF2" w:rsidRPr="006A6B2E" w:rsidRDefault="00834CF2" w:rsidP="00834CF2">
            <w:pPr>
              <w:jc w:val="center"/>
              <w:rPr>
                <w:rFonts w:ascii="Montserrat" w:hAnsi="Montserrat" w:cs="Arial"/>
                <w:color w:val="000000"/>
                <w:sz w:val="16"/>
                <w:szCs w:val="16"/>
              </w:rPr>
            </w:pPr>
            <w:r>
              <w:rPr>
                <w:rFonts w:ascii="Calibri" w:hAnsi="Calibri" w:cs="Calibri"/>
                <w:color w:val="000000"/>
                <w:sz w:val="14"/>
                <w:szCs w:val="14"/>
              </w:rPr>
              <w:t>03/05/23</w:t>
            </w:r>
          </w:p>
        </w:tc>
        <w:tc>
          <w:tcPr>
            <w:tcW w:w="283" w:type="dxa"/>
            <w:tcBorders>
              <w:top w:val="nil"/>
              <w:left w:val="nil"/>
              <w:bottom w:val="single" w:sz="4" w:space="0" w:color="auto"/>
              <w:right w:val="single" w:sz="4" w:space="0" w:color="auto"/>
            </w:tcBorders>
            <w:shd w:val="clear" w:color="auto" w:fill="auto"/>
            <w:textDirection w:val="btLr"/>
            <w:vAlign w:val="center"/>
          </w:tcPr>
          <w:p w14:paraId="1CA7F136" w14:textId="211CBA1D" w:rsidR="00834CF2" w:rsidRPr="006A6B2E" w:rsidRDefault="00834CF2" w:rsidP="00834CF2">
            <w:pPr>
              <w:jc w:val="center"/>
              <w:rPr>
                <w:rFonts w:ascii="Montserrat" w:hAnsi="Montserrat" w:cs="Arial"/>
                <w:color w:val="000000"/>
                <w:sz w:val="16"/>
                <w:szCs w:val="16"/>
              </w:rPr>
            </w:pPr>
            <w:r>
              <w:rPr>
                <w:rFonts w:ascii="Calibri" w:hAnsi="Calibri" w:cs="Calibri"/>
                <w:color w:val="000000"/>
                <w:sz w:val="14"/>
                <w:szCs w:val="14"/>
              </w:rPr>
              <w:t>30/11/23</w:t>
            </w:r>
          </w:p>
        </w:tc>
        <w:tc>
          <w:tcPr>
            <w:tcW w:w="284" w:type="dxa"/>
            <w:tcBorders>
              <w:top w:val="nil"/>
              <w:left w:val="nil"/>
              <w:bottom w:val="single" w:sz="4" w:space="0" w:color="auto"/>
              <w:right w:val="single" w:sz="4" w:space="0" w:color="auto"/>
            </w:tcBorders>
            <w:shd w:val="clear" w:color="auto" w:fill="auto"/>
            <w:textDirection w:val="btLr"/>
            <w:vAlign w:val="center"/>
          </w:tcPr>
          <w:p w14:paraId="71DD7516" w14:textId="661CA7E6" w:rsidR="00834CF2" w:rsidRPr="006A6B2E" w:rsidRDefault="00834CF2" w:rsidP="00834CF2">
            <w:pPr>
              <w:jc w:val="center"/>
              <w:rPr>
                <w:rFonts w:ascii="Montserrat" w:hAnsi="Montserrat" w:cs="Arial"/>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57E1D057" w14:textId="746219B0" w:rsidR="00834CF2" w:rsidRPr="006A6B2E" w:rsidRDefault="00834CF2" w:rsidP="00834CF2">
            <w:pPr>
              <w:jc w:val="right"/>
              <w:rPr>
                <w:rFonts w:ascii="Montserrat" w:hAnsi="Montserrat" w:cs="Arial"/>
                <w:color w:val="000000"/>
                <w:sz w:val="16"/>
                <w:szCs w:val="16"/>
              </w:rPr>
            </w:pPr>
            <w:r>
              <w:rPr>
                <w:rFonts w:cs="Arial"/>
                <w:color w:val="000000"/>
                <w:sz w:val="14"/>
                <w:szCs w:val="14"/>
              </w:rPr>
              <w:t>150,000.00</w:t>
            </w:r>
          </w:p>
        </w:tc>
        <w:tc>
          <w:tcPr>
            <w:tcW w:w="1134" w:type="dxa"/>
            <w:tcBorders>
              <w:top w:val="nil"/>
              <w:left w:val="nil"/>
              <w:bottom w:val="single" w:sz="4" w:space="0" w:color="auto"/>
              <w:right w:val="single" w:sz="4" w:space="0" w:color="auto"/>
            </w:tcBorders>
            <w:shd w:val="clear" w:color="auto" w:fill="auto"/>
            <w:vAlign w:val="center"/>
          </w:tcPr>
          <w:p w14:paraId="0D02837C" w14:textId="72806DCB" w:rsidR="00834CF2" w:rsidRPr="006A6B2E" w:rsidRDefault="00834CF2" w:rsidP="00834CF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347AD269" w14:textId="44010480" w:rsidR="00834CF2" w:rsidRPr="006A6B2E" w:rsidRDefault="00834CF2" w:rsidP="00834CF2">
            <w:pPr>
              <w:jc w:val="right"/>
              <w:rPr>
                <w:rFonts w:ascii="Montserrat" w:hAnsi="Montserrat" w:cs="Arial"/>
                <w:color w:val="000000"/>
                <w:sz w:val="16"/>
                <w:szCs w:val="16"/>
              </w:rPr>
            </w:pPr>
            <w:r>
              <w:rPr>
                <w:rFonts w:cs="Arial"/>
                <w:color w:val="000000"/>
                <w:sz w:val="14"/>
                <w:szCs w:val="14"/>
              </w:rPr>
              <w:t>150,000.00</w:t>
            </w:r>
          </w:p>
        </w:tc>
        <w:tc>
          <w:tcPr>
            <w:tcW w:w="1134" w:type="dxa"/>
            <w:tcBorders>
              <w:top w:val="nil"/>
              <w:left w:val="nil"/>
              <w:bottom w:val="single" w:sz="4" w:space="0" w:color="auto"/>
              <w:right w:val="single" w:sz="4" w:space="0" w:color="auto"/>
            </w:tcBorders>
            <w:shd w:val="clear" w:color="auto" w:fill="auto"/>
            <w:vAlign w:val="center"/>
          </w:tcPr>
          <w:p w14:paraId="66E6DFFB" w14:textId="761670CC" w:rsidR="00834CF2" w:rsidRPr="006A6B2E" w:rsidRDefault="00834CF2" w:rsidP="00834CF2">
            <w:pPr>
              <w:jc w:val="right"/>
              <w:rPr>
                <w:rFonts w:ascii="Montserrat" w:hAnsi="Montserrat" w:cs="Arial"/>
                <w:color w:val="000000"/>
                <w:sz w:val="16"/>
                <w:szCs w:val="16"/>
              </w:rPr>
            </w:pPr>
            <w:r>
              <w:rPr>
                <w:rFonts w:cs="Arial"/>
                <w:color w:val="000000"/>
                <w:sz w:val="14"/>
                <w:szCs w:val="14"/>
              </w:rPr>
              <w:t>150,000.00</w:t>
            </w:r>
          </w:p>
        </w:tc>
        <w:tc>
          <w:tcPr>
            <w:tcW w:w="1134" w:type="dxa"/>
            <w:tcBorders>
              <w:top w:val="nil"/>
              <w:left w:val="nil"/>
              <w:bottom w:val="single" w:sz="4" w:space="0" w:color="auto"/>
              <w:right w:val="single" w:sz="4" w:space="0" w:color="auto"/>
            </w:tcBorders>
            <w:shd w:val="clear" w:color="auto" w:fill="auto"/>
            <w:vAlign w:val="center"/>
          </w:tcPr>
          <w:p w14:paraId="422B9838" w14:textId="55F23B31" w:rsidR="00834CF2" w:rsidRPr="006A6B2E" w:rsidRDefault="00834CF2" w:rsidP="00834CF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1D7B75BC" w14:textId="48D5B505" w:rsidR="00834CF2" w:rsidRPr="006A6B2E" w:rsidRDefault="00834CF2" w:rsidP="00834CF2">
            <w:pPr>
              <w:jc w:val="right"/>
              <w:rPr>
                <w:rFonts w:ascii="Montserrat" w:hAnsi="Montserrat" w:cs="Arial"/>
                <w:color w:val="000000"/>
                <w:sz w:val="16"/>
                <w:szCs w:val="16"/>
              </w:rPr>
            </w:pPr>
            <w:r>
              <w:rPr>
                <w:rFonts w:cs="Arial"/>
                <w:color w:val="000000"/>
                <w:sz w:val="14"/>
                <w:szCs w:val="14"/>
              </w:rPr>
              <w:t>147,194.00</w:t>
            </w:r>
          </w:p>
        </w:tc>
        <w:tc>
          <w:tcPr>
            <w:tcW w:w="992" w:type="dxa"/>
            <w:gridSpan w:val="2"/>
            <w:tcBorders>
              <w:top w:val="nil"/>
              <w:left w:val="nil"/>
              <w:bottom w:val="single" w:sz="4" w:space="0" w:color="auto"/>
              <w:right w:val="single" w:sz="4" w:space="0" w:color="auto"/>
            </w:tcBorders>
            <w:shd w:val="clear" w:color="auto" w:fill="auto"/>
            <w:vAlign w:val="center"/>
          </w:tcPr>
          <w:p w14:paraId="1E8CF004" w14:textId="498E6213" w:rsidR="00834CF2" w:rsidRDefault="00834CF2" w:rsidP="00834CF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24607B86" w14:textId="765543E6" w:rsidR="00834CF2" w:rsidRPr="006A6B2E" w:rsidRDefault="00834CF2" w:rsidP="00834CF2">
            <w:pPr>
              <w:jc w:val="right"/>
              <w:rPr>
                <w:rFonts w:ascii="Montserrat" w:hAnsi="Montserrat" w:cs="Arial"/>
                <w:color w:val="000000"/>
                <w:sz w:val="16"/>
                <w:szCs w:val="16"/>
              </w:rPr>
            </w:pPr>
            <w:r>
              <w:rPr>
                <w:rFonts w:cs="Arial"/>
                <w:color w:val="000000"/>
                <w:sz w:val="14"/>
                <w:szCs w:val="14"/>
              </w:rPr>
              <w:t>147,194.00</w:t>
            </w:r>
          </w:p>
        </w:tc>
        <w:tc>
          <w:tcPr>
            <w:tcW w:w="1134" w:type="dxa"/>
            <w:tcBorders>
              <w:top w:val="nil"/>
              <w:left w:val="nil"/>
              <w:bottom w:val="single" w:sz="4" w:space="0" w:color="auto"/>
              <w:right w:val="single" w:sz="4" w:space="0" w:color="auto"/>
            </w:tcBorders>
            <w:shd w:val="clear" w:color="auto" w:fill="auto"/>
            <w:vAlign w:val="center"/>
          </w:tcPr>
          <w:p w14:paraId="246F8F6F" w14:textId="401AB5F5" w:rsidR="00834CF2" w:rsidRPr="006A6B2E" w:rsidRDefault="00834CF2" w:rsidP="00834CF2">
            <w:pPr>
              <w:jc w:val="right"/>
              <w:rPr>
                <w:rFonts w:ascii="Montserrat" w:hAnsi="Montserrat" w:cs="Arial"/>
                <w:color w:val="000000"/>
                <w:sz w:val="16"/>
                <w:szCs w:val="16"/>
              </w:rPr>
            </w:pPr>
            <w:r>
              <w:rPr>
                <w:rFonts w:cs="Arial"/>
                <w:color w:val="000000"/>
                <w:sz w:val="14"/>
                <w:szCs w:val="14"/>
              </w:rPr>
              <w:t>2,806.00</w:t>
            </w:r>
          </w:p>
        </w:tc>
        <w:tc>
          <w:tcPr>
            <w:tcW w:w="709" w:type="dxa"/>
            <w:tcBorders>
              <w:top w:val="nil"/>
              <w:left w:val="nil"/>
              <w:bottom w:val="single" w:sz="4" w:space="0" w:color="auto"/>
              <w:right w:val="single" w:sz="4" w:space="0" w:color="auto"/>
            </w:tcBorders>
            <w:shd w:val="clear" w:color="auto" w:fill="auto"/>
            <w:vAlign w:val="center"/>
          </w:tcPr>
          <w:p w14:paraId="66DE614D" w14:textId="5BC344F4" w:rsidR="00834CF2" w:rsidRPr="006A6B2E" w:rsidRDefault="00834CF2" w:rsidP="00834CF2">
            <w:pPr>
              <w:jc w:val="center"/>
              <w:rPr>
                <w:rFonts w:ascii="Montserrat" w:hAnsi="Montserrat" w:cs="Arial"/>
                <w:color w:val="000000"/>
                <w:sz w:val="16"/>
                <w:szCs w:val="16"/>
              </w:rPr>
            </w:pPr>
            <w:r>
              <w:rPr>
                <w:rFonts w:cs="Arial"/>
                <w:color w:val="000000"/>
                <w:sz w:val="14"/>
                <w:szCs w:val="14"/>
              </w:rPr>
              <w:t>100.00%</w:t>
            </w:r>
          </w:p>
        </w:tc>
      </w:tr>
      <w:tr w:rsidR="00834CF2" w:rsidRPr="006A6B2E" w14:paraId="47C4B578" w14:textId="77777777" w:rsidTr="00834CF2">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08F4A105" w14:textId="6D393362" w:rsidR="00834CF2" w:rsidRPr="006A6B2E" w:rsidRDefault="00834CF2" w:rsidP="00834CF2">
            <w:pPr>
              <w:rPr>
                <w:rFonts w:ascii="Montserrat" w:hAnsi="Montserrat" w:cs="Calibri"/>
                <w:color w:val="000000"/>
                <w:sz w:val="16"/>
                <w:szCs w:val="16"/>
              </w:rPr>
            </w:pPr>
            <w:r>
              <w:rPr>
                <w:rFonts w:ascii="Calibri" w:hAnsi="Calibri" w:cs="Calibri"/>
                <w:color w:val="000000"/>
                <w:sz w:val="14"/>
                <w:szCs w:val="14"/>
              </w:rPr>
              <w:t>CONAHCYT-PRONACES</w:t>
            </w:r>
          </w:p>
        </w:tc>
        <w:tc>
          <w:tcPr>
            <w:tcW w:w="2126" w:type="dxa"/>
            <w:tcBorders>
              <w:top w:val="nil"/>
              <w:left w:val="nil"/>
              <w:bottom w:val="single" w:sz="4" w:space="0" w:color="auto"/>
              <w:right w:val="single" w:sz="4" w:space="0" w:color="auto"/>
            </w:tcBorders>
            <w:shd w:val="clear" w:color="auto" w:fill="auto"/>
            <w:vAlign w:val="center"/>
          </w:tcPr>
          <w:p w14:paraId="2BD1EA26" w14:textId="5014B20F" w:rsidR="00834CF2" w:rsidRPr="006A6B2E" w:rsidRDefault="00834CF2" w:rsidP="00834CF2">
            <w:pPr>
              <w:rPr>
                <w:rFonts w:ascii="Montserrat" w:hAnsi="Montserrat" w:cs="Calibri"/>
                <w:color w:val="000000"/>
                <w:sz w:val="16"/>
                <w:szCs w:val="16"/>
              </w:rPr>
            </w:pPr>
            <w:r>
              <w:rPr>
                <w:rFonts w:ascii="Calibri" w:hAnsi="Calibri" w:cs="Calibri"/>
                <w:color w:val="000000"/>
                <w:sz w:val="14"/>
                <w:szCs w:val="14"/>
              </w:rPr>
              <w:t>Jardín etnobiológico de las selvas del soconusco: propuesta del jardín botánico regional del soconusco (ECO-TAP-JB) y herbario (ECO-TA-H). Tercera etapa</w:t>
            </w:r>
          </w:p>
        </w:tc>
        <w:tc>
          <w:tcPr>
            <w:tcW w:w="284" w:type="dxa"/>
            <w:tcBorders>
              <w:top w:val="nil"/>
              <w:left w:val="nil"/>
              <w:bottom w:val="single" w:sz="4" w:space="0" w:color="auto"/>
              <w:right w:val="single" w:sz="4" w:space="0" w:color="auto"/>
            </w:tcBorders>
            <w:shd w:val="clear" w:color="auto" w:fill="auto"/>
            <w:textDirection w:val="btLr"/>
            <w:vAlign w:val="center"/>
          </w:tcPr>
          <w:p w14:paraId="2F108986" w14:textId="16B0B205" w:rsidR="00834CF2" w:rsidRPr="006A6B2E" w:rsidRDefault="00834CF2" w:rsidP="00834CF2">
            <w:pPr>
              <w:jc w:val="center"/>
              <w:rPr>
                <w:rFonts w:ascii="Montserrat" w:hAnsi="Montserrat" w:cs="Calibri"/>
                <w:color w:val="000000"/>
                <w:sz w:val="16"/>
                <w:szCs w:val="16"/>
              </w:rPr>
            </w:pPr>
            <w:r>
              <w:rPr>
                <w:rFonts w:ascii="Calibri" w:hAnsi="Calibri" w:cs="Calibri"/>
                <w:color w:val="000000"/>
                <w:sz w:val="14"/>
                <w:szCs w:val="14"/>
              </w:rPr>
              <w:t>28/07/23</w:t>
            </w:r>
          </w:p>
        </w:tc>
        <w:tc>
          <w:tcPr>
            <w:tcW w:w="283" w:type="dxa"/>
            <w:tcBorders>
              <w:top w:val="nil"/>
              <w:left w:val="nil"/>
              <w:bottom w:val="single" w:sz="4" w:space="0" w:color="auto"/>
              <w:right w:val="single" w:sz="4" w:space="0" w:color="auto"/>
            </w:tcBorders>
            <w:shd w:val="clear" w:color="auto" w:fill="auto"/>
            <w:textDirection w:val="btLr"/>
            <w:vAlign w:val="center"/>
          </w:tcPr>
          <w:p w14:paraId="2878ABBA" w14:textId="13AA3473" w:rsidR="00834CF2" w:rsidRPr="006A6B2E" w:rsidRDefault="00834CF2" w:rsidP="00834CF2">
            <w:pPr>
              <w:jc w:val="center"/>
              <w:rPr>
                <w:rFonts w:ascii="Montserrat" w:hAnsi="Montserrat" w:cs="Calibri"/>
                <w:color w:val="000000"/>
                <w:sz w:val="16"/>
                <w:szCs w:val="16"/>
              </w:rPr>
            </w:pPr>
            <w:r>
              <w:rPr>
                <w:rFonts w:ascii="Calibri" w:hAnsi="Calibri" w:cs="Calibri"/>
                <w:color w:val="000000"/>
                <w:sz w:val="14"/>
                <w:szCs w:val="14"/>
              </w:rPr>
              <w:t>30/11/23</w:t>
            </w:r>
          </w:p>
        </w:tc>
        <w:tc>
          <w:tcPr>
            <w:tcW w:w="284" w:type="dxa"/>
            <w:tcBorders>
              <w:top w:val="nil"/>
              <w:left w:val="nil"/>
              <w:bottom w:val="single" w:sz="4" w:space="0" w:color="auto"/>
              <w:right w:val="single" w:sz="4" w:space="0" w:color="auto"/>
            </w:tcBorders>
            <w:shd w:val="clear" w:color="auto" w:fill="auto"/>
            <w:textDirection w:val="btLr"/>
            <w:vAlign w:val="center"/>
          </w:tcPr>
          <w:p w14:paraId="3860D470" w14:textId="03AACFF6" w:rsidR="00834CF2" w:rsidRPr="006A6B2E" w:rsidRDefault="00834CF2" w:rsidP="00834CF2">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75C2ACAB" w14:textId="4AF8BBFA" w:rsidR="00834CF2" w:rsidRPr="006A6B2E" w:rsidRDefault="00834CF2" w:rsidP="00834CF2">
            <w:pPr>
              <w:jc w:val="right"/>
              <w:rPr>
                <w:rFonts w:ascii="Montserrat" w:hAnsi="Montserrat" w:cs="Arial"/>
                <w:color w:val="000000"/>
                <w:sz w:val="16"/>
                <w:szCs w:val="16"/>
              </w:rPr>
            </w:pPr>
            <w:r>
              <w:rPr>
                <w:rFonts w:cs="Arial"/>
                <w:color w:val="000000"/>
                <w:sz w:val="14"/>
                <w:szCs w:val="14"/>
              </w:rPr>
              <w:t>1,909,469.40</w:t>
            </w:r>
          </w:p>
        </w:tc>
        <w:tc>
          <w:tcPr>
            <w:tcW w:w="1134" w:type="dxa"/>
            <w:tcBorders>
              <w:top w:val="nil"/>
              <w:left w:val="nil"/>
              <w:bottom w:val="single" w:sz="4" w:space="0" w:color="auto"/>
              <w:right w:val="single" w:sz="4" w:space="0" w:color="auto"/>
            </w:tcBorders>
            <w:shd w:val="clear" w:color="auto" w:fill="auto"/>
            <w:vAlign w:val="center"/>
          </w:tcPr>
          <w:p w14:paraId="4867101C" w14:textId="435034B8" w:rsidR="00834CF2" w:rsidRPr="006A6B2E" w:rsidRDefault="00834CF2" w:rsidP="00834CF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34E1E2E8" w14:textId="77035AF2" w:rsidR="00834CF2" w:rsidRPr="006A6B2E" w:rsidRDefault="00834CF2" w:rsidP="00834CF2">
            <w:pPr>
              <w:jc w:val="right"/>
              <w:rPr>
                <w:rFonts w:ascii="Montserrat" w:hAnsi="Montserrat" w:cs="Arial"/>
                <w:color w:val="000000"/>
                <w:sz w:val="16"/>
                <w:szCs w:val="16"/>
              </w:rPr>
            </w:pPr>
            <w:r>
              <w:rPr>
                <w:rFonts w:cs="Arial"/>
                <w:color w:val="000000"/>
                <w:sz w:val="14"/>
                <w:szCs w:val="14"/>
              </w:rPr>
              <w:t>1,909,469.40</w:t>
            </w:r>
          </w:p>
        </w:tc>
        <w:tc>
          <w:tcPr>
            <w:tcW w:w="1134" w:type="dxa"/>
            <w:tcBorders>
              <w:top w:val="nil"/>
              <w:left w:val="nil"/>
              <w:bottom w:val="single" w:sz="4" w:space="0" w:color="auto"/>
              <w:right w:val="single" w:sz="4" w:space="0" w:color="auto"/>
            </w:tcBorders>
            <w:shd w:val="clear" w:color="auto" w:fill="auto"/>
            <w:vAlign w:val="center"/>
          </w:tcPr>
          <w:p w14:paraId="58CAA4DD" w14:textId="56C4E987" w:rsidR="00834CF2" w:rsidRPr="006A6B2E" w:rsidRDefault="00834CF2" w:rsidP="00834CF2">
            <w:pPr>
              <w:jc w:val="right"/>
              <w:rPr>
                <w:rFonts w:ascii="Montserrat" w:hAnsi="Montserrat" w:cs="Arial"/>
                <w:color w:val="000000"/>
                <w:sz w:val="16"/>
                <w:szCs w:val="16"/>
              </w:rPr>
            </w:pPr>
            <w:r>
              <w:rPr>
                <w:rFonts w:cs="Arial"/>
                <w:color w:val="000000"/>
                <w:sz w:val="14"/>
                <w:szCs w:val="14"/>
              </w:rPr>
              <w:t>1,909,469.40</w:t>
            </w:r>
          </w:p>
        </w:tc>
        <w:tc>
          <w:tcPr>
            <w:tcW w:w="1134" w:type="dxa"/>
            <w:tcBorders>
              <w:top w:val="nil"/>
              <w:left w:val="nil"/>
              <w:bottom w:val="single" w:sz="4" w:space="0" w:color="auto"/>
              <w:right w:val="single" w:sz="4" w:space="0" w:color="auto"/>
            </w:tcBorders>
            <w:shd w:val="clear" w:color="auto" w:fill="auto"/>
            <w:vAlign w:val="center"/>
          </w:tcPr>
          <w:p w14:paraId="7123902B" w14:textId="5B3FC45F" w:rsidR="00834CF2" w:rsidRPr="006A6B2E" w:rsidRDefault="00834CF2" w:rsidP="00834CF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7C5EB24F" w14:textId="385D52AB" w:rsidR="00834CF2" w:rsidRPr="006A6B2E" w:rsidRDefault="00834CF2" w:rsidP="00834CF2">
            <w:pPr>
              <w:jc w:val="right"/>
              <w:rPr>
                <w:rFonts w:ascii="Montserrat" w:hAnsi="Montserrat" w:cs="Arial"/>
                <w:color w:val="000000"/>
                <w:sz w:val="16"/>
                <w:szCs w:val="16"/>
              </w:rPr>
            </w:pPr>
            <w:r>
              <w:rPr>
                <w:rFonts w:cs="Arial"/>
                <w:color w:val="000000"/>
                <w:sz w:val="14"/>
                <w:szCs w:val="14"/>
              </w:rPr>
              <w:t>1,690,677.62</w:t>
            </w:r>
          </w:p>
        </w:tc>
        <w:tc>
          <w:tcPr>
            <w:tcW w:w="992" w:type="dxa"/>
            <w:gridSpan w:val="2"/>
            <w:tcBorders>
              <w:top w:val="nil"/>
              <w:left w:val="nil"/>
              <w:bottom w:val="single" w:sz="4" w:space="0" w:color="auto"/>
              <w:right w:val="single" w:sz="4" w:space="0" w:color="auto"/>
            </w:tcBorders>
            <w:shd w:val="clear" w:color="auto" w:fill="auto"/>
            <w:vAlign w:val="center"/>
          </w:tcPr>
          <w:p w14:paraId="056162E4" w14:textId="6F394202" w:rsidR="00834CF2" w:rsidRDefault="00834CF2" w:rsidP="00834CF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57EB8818" w14:textId="02A64968" w:rsidR="00834CF2" w:rsidRPr="006A6B2E" w:rsidRDefault="00834CF2" w:rsidP="00834CF2">
            <w:pPr>
              <w:jc w:val="right"/>
              <w:rPr>
                <w:rFonts w:ascii="Montserrat" w:hAnsi="Montserrat" w:cs="Arial"/>
                <w:color w:val="000000"/>
                <w:sz w:val="16"/>
                <w:szCs w:val="16"/>
              </w:rPr>
            </w:pPr>
            <w:r>
              <w:rPr>
                <w:rFonts w:cs="Arial"/>
                <w:color w:val="000000"/>
                <w:sz w:val="14"/>
                <w:szCs w:val="14"/>
              </w:rPr>
              <w:t>1,690,677.62</w:t>
            </w:r>
          </w:p>
        </w:tc>
        <w:tc>
          <w:tcPr>
            <w:tcW w:w="1134" w:type="dxa"/>
            <w:tcBorders>
              <w:top w:val="nil"/>
              <w:left w:val="nil"/>
              <w:bottom w:val="single" w:sz="4" w:space="0" w:color="auto"/>
              <w:right w:val="single" w:sz="4" w:space="0" w:color="auto"/>
            </w:tcBorders>
            <w:shd w:val="clear" w:color="auto" w:fill="auto"/>
            <w:vAlign w:val="center"/>
          </w:tcPr>
          <w:p w14:paraId="01D0E341" w14:textId="405AC5DE" w:rsidR="00834CF2" w:rsidRPr="006A6B2E" w:rsidRDefault="00834CF2" w:rsidP="00834CF2">
            <w:pPr>
              <w:jc w:val="right"/>
              <w:rPr>
                <w:rFonts w:ascii="Montserrat" w:hAnsi="Montserrat" w:cs="Arial"/>
                <w:color w:val="000000"/>
                <w:sz w:val="16"/>
                <w:szCs w:val="16"/>
              </w:rPr>
            </w:pPr>
            <w:r>
              <w:rPr>
                <w:rFonts w:cs="Arial"/>
                <w:color w:val="000000"/>
                <w:sz w:val="14"/>
                <w:szCs w:val="14"/>
              </w:rPr>
              <w:t>218,791.78</w:t>
            </w:r>
          </w:p>
        </w:tc>
        <w:tc>
          <w:tcPr>
            <w:tcW w:w="709" w:type="dxa"/>
            <w:tcBorders>
              <w:top w:val="nil"/>
              <w:left w:val="nil"/>
              <w:bottom w:val="single" w:sz="4" w:space="0" w:color="auto"/>
              <w:right w:val="single" w:sz="4" w:space="0" w:color="auto"/>
            </w:tcBorders>
            <w:shd w:val="clear" w:color="auto" w:fill="auto"/>
            <w:vAlign w:val="center"/>
          </w:tcPr>
          <w:p w14:paraId="45AAE29F" w14:textId="75659A22" w:rsidR="00834CF2" w:rsidRPr="006A6B2E" w:rsidRDefault="00834CF2" w:rsidP="00834CF2">
            <w:pPr>
              <w:jc w:val="center"/>
              <w:rPr>
                <w:rFonts w:ascii="Montserrat" w:hAnsi="Montserrat" w:cs="Arial"/>
                <w:color w:val="000000"/>
                <w:sz w:val="16"/>
                <w:szCs w:val="16"/>
              </w:rPr>
            </w:pPr>
            <w:r>
              <w:rPr>
                <w:rFonts w:cs="Arial"/>
                <w:color w:val="000000"/>
                <w:sz w:val="14"/>
                <w:szCs w:val="14"/>
              </w:rPr>
              <w:t>100.00%</w:t>
            </w:r>
          </w:p>
        </w:tc>
      </w:tr>
      <w:tr w:rsidR="00834CF2" w:rsidRPr="006A6B2E" w14:paraId="73923C6E" w14:textId="77777777" w:rsidTr="00834CF2">
        <w:trPr>
          <w:trHeight w:val="1157"/>
        </w:trPr>
        <w:tc>
          <w:tcPr>
            <w:tcW w:w="993" w:type="dxa"/>
            <w:tcBorders>
              <w:top w:val="nil"/>
              <w:left w:val="single" w:sz="4" w:space="0" w:color="auto"/>
              <w:bottom w:val="single" w:sz="4" w:space="0" w:color="auto"/>
              <w:right w:val="single" w:sz="4" w:space="0" w:color="auto"/>
            </w:tcBorders>
            <w:shd w:val="clear" w:color="auto" w:fill="auto"/>
            <w:vAlign w:val="center"/>
          </w:tcPr>
          <w:p w14:paraId="6072A6EA" w14:textId="55D6FBF1" w:rsidR="00834CF2" w:rsidRPr="006A6B2E" w:rsidRDefault="00834CF2" w:rsidP="00834CF2">
            <w:pPr>
              <w:rPr>
                <w:rFonts w:ascii="Montserrat" w:hAnsi="Montserrat" w:cs="Calibri"/>
                <w:color w:val="000000"/>
                <w:sz w:val="16"/>
                <w:szCs w:val="16"/>
              </w:rPr>
            </w:pPr>
            <w:r>
              <w:rPr>
                <w:rFonts w:ascii="Calibri" w:hAnsi="Calibri" w:cs="Calibri"/>
                <w:color w:val="000000"/>
                <w:sz w:val="14"/>
                <w:szCs w:val="14"/>
              </w:rPr>
              <w:lastRenderedPageBreak/>
              <w:t>Fondo Sectorial SEP-CONAHCYT-INIFAP</w:t>
            </w:r>
          </w:p>
        </w:tc>
        <w:tc>
          <w:tcPr>
            <w:tcW w:w="2126" w:type="dxa"/>
            <w:tcBorders>
              <w:top w:val="nil"/>
              <w:left w:val="nil"/>
              <w:bottom w:val="single" w:sz="4" w:space="0" w:color="auto"/>
              <w:right w:val="single" w:sz="4" w:space="0" w:color="auto"/>
            </w:tcBorders>
            <w:shd w:val="clear" w:color="auto" w:fill="auto"/>
            <w:vAlign w:val="center"/>
          </w:tcPr>
          <w:p w14:paraId="297A558C" w14:textId="338C347A" w:rsidR="00834CF2" w:rsidRPr="006A6B2E" w:rsidRDefault="00834CF2" w:rsidP="00834CF2">
            <w:pPr>
              <w:rPr>
                <w:rFonts w:ascii="Montserrat" w:hAnsi="Montserrat" w:cs="Calibri"/>
                <w:color w:val="000000"/>
                <w:sz w:val="16"/>
                <w:szCs w:val="16"/>
              </w:rPr>
            </w:pPr>
            <w:r>
              <w:rPr>
                <w:rFonts w:ascii="Calibri" w:hAnsi="Calibri" w:cs="Calibri"/>
                <w:color w:val="000000"/>
                <w:sz w:val="14"/>
                <w:szCs w:val="14"/>
              </w:rPr>
              <w:t>Estudio de la ecología sensorial del picudo de la soya (rhyssomatus nigerrimus fahraeus)</w:t>
            </w:r>
          </w:p>
        </w:tc>
        <w:tc>
          <w:tcPr>
            <w:tcW w:w="284" w:type="dxa"/>
            <w:tcBorders>
              <w:top w:val="nil"/>
              <w:left w:val="nil"/>
              <w:bottom w:val="single" w:sz="4" w:space="0" w:color="auto"/>
              <w:right w:val="single" w:sz="4" w:space="0" w:color="auto"/>
            </w:tcBorders>
            <w:shd w:val="clear" w:color="auto" w:fill="auto"/>
            <w:textDirection w:val="btLr"/>
            <w:vAlign w:val="center"/>
          </w:tcPr>
          <w:p w14:paraId="55309CF9" w14:textId="24C603B0" w:rsidR="00834CF2" w:rsidRPr="006A6B2E" w:rsidRDefault="00834CF2" w:rsidP="00834CF2">
            <w:pPr>
              <w:jc w:val="center"/>
              <w:rPr>
                <w:rFonts w:ascii="Montserrat" w:hAnsi="Montserrat" w:cs="Calibri"/>
                <w:color w:val="000000"/>
                <w:sz w:val="16"/>
                <w:szCs w:val="16"/>
              </w:rPr>
            </w:pPr>
            <w:r>
              <w:rPr>
                <w:rFonts w:ascii="Calibri" w:hAnsi="Calibri" w:cs="Calibri"/>
                <w:color w:val="000000"/>
                <w:sz w:val="14"/>
                <w:szCs w:val="14"/>
              </w:rPr>
              <w:t>15/01/20</w:t>
            </w:r>
          </w:p>
        </w:tc>
        <w:tc>
          <w:tcPr>
            <w:tcW w:w="283" w:type="dxa"/>
            <w:tcBorders>
              <w:top w:val="nil"/>
              <w:left w:val="nil"/>
              <w:bottom w:val="single" w:sz="4" w:space="0" w:color="auto"/>
              <w:right w:val="single" w:sz="4" w:space="0" w:color="auto"/>
            </w:tcBorders>
            <w:shd w:val="clear" w:color="auto" w:fill="auto"/>
            <w:textDirection w:val="btLr"/>
            <w:vAlign w:val="center"/>
          </w:tcPr>
          <w:p w14:paraId="4502D060" w14:textId="5B8848D5" w:rsidR="00834CF2" w:rsidRPr="006A6B2E" w:rsidRDefault="00834CF2" w:rsidP="00834CF2">
            <w:pPr>
              <w:jc w:val="center"/>
              <w:rPr>
                <w:rFonts w:ascii="Montserrat" w:hAnsi="Montserrat" w:cs="Calibri"/>
                <w:color w:val="000000"/>
                <w:sz w:val="16"/>
                <w:szCs w:val="16"/>
              </w:rPr>
            </w:pPr>
            <w:r>
              <w:rPr>
                <w:rFonts w:ascii="Calibri" w:hAnsi="Calibri" w:cs="Calibri"/>
                <w:color w:val="000000"/>
                <w:sz w:val="14"/>
                <w:szCs w:val="14"/>
              </w:rPr>
              <w:t>15/01/23</w:t>
            </w:r>
          </w:p>
        </w:tc>
        <w:tc>
          <w:tcPr>
            <w:tcW w:w="284" w:type="dxa"/>
            <w:tcBorders>
              <w:top w:val="nil"/>
              <w:left w:val="nil"/>
              <w:bottom w:val="single" w:sz="4" w:space="0" w:color="auto"/>
              <w:right w:val="single" w:sz="4" w:space="0" w:color="auto"/>
            </w:tcBorders>
            <w:shd w:val="clear" w:color="auto" w:fill="auto"/>
            <w:textDirection w:val="btLr"/>
            <w:vAlign w:val="center"/>
          </w:tcPr>
          <w:p w14:paraId="1800DD80" w14:textId="165F01AD" w:rsidR="00834CF2" w:rsidRPr="006A6B2E" w:rsidRDefault="00834CF2" w:rsidP="00834CF2">
            <w:pPr>
              <w:jc w:val="center"/>
              <w:rPr>
                <w:rFonts w:ascii="Montserrat" w:hAnsi="Montserrat" w:cs="Calibri"/>
                <w:color w:val="000000"/>
                <w:sz w:val="16"/>
                <w:szCs w:val="16"/>
              </w:rPr>
            </w:pPr>
            <w:r>
              <w:rPr>
                <w:rFonts w:ascii="Calibri" w:hAnsi="Calibri" w:cs="Calibri"/>
                <w:color w:val="000000"/>
                <w:sz w:val="14"/>
                <w:szCs w:val="14"/>
              </w:rPr>
              <w:t>Prórroga en gestión</w:t>
            </w:r>
          </w:p>
        </w:tc>
        <w:tc>
          <w:tcPr>
            <w:tcW w:w="1134" w:type="dxa"/>
            <w:tcBorders>
              <w:top w:val="nil"/>
              <w:left w:val="nil"/>
              <w:bottom w:val="single" w:sz="4" w:space="0" w:color="auto"/>
              <w:right w:val="single" w:sz="4" w:space="0" w:color="auto"/>
            </w:tcBorders>
            <w:shd w:val="clear" w:color="auto" w:fill="auto"/>
            <w:vAlign w:val="center"/>
          </w:tcPr>
          <w:p w14:paraId="743E3D2E" w14:textId="55D00BB5" w:rsidR="00834CF2" w:rsidRPr="006A6B2E" w:rsidRDefault="00834CF2" w:rsidP="00834CF2">
            <w:pPr>
              <w:jc w:val="right"/>
              <w:rPr>
                <w:rFonts w:ascii="Montserrat" w:hAnsi="Montserrat" w:cs="Arial"/>
                <w:color w:val="000000"/>
                <w:sz w:val="16"/>
                <w:szCs w:val="16"/>
              </w:rPr>
            </w:pPr>
            <w:r>
              <w:rPr>
                <w:rFonts w:cs="Arial"/>
                <w:color w:val="000000"/>
                <w:sz w:val="14"/>
                <w:szCs w:val="14"/>
              </w:rPr>
              <w:t>652,630.00</w:t>
            </w:r>
          </w:p>
        </w:tc>
        <w:tc>
          <w:tcPr>
            <w:tcW w:w="1134" w:type="dxa"/>
            <w:tcBorders>
              <w:top w:val="nil"/>
              <w:left w:val="nil"/>
              <w:bottom w:val="single" w:sz="4" w:space="0" w:color="auto"/>
              <w:right w:val="single" w:sz="4" w:space="0" w:color="auto"/>
            </w:tcBorders>
            <w:shd w:val="clear" w:color="auto" w:fill="auto"/>
            <w:vAlign w:val="center"/>
          </w:tcPr>
          <w:p w14:paraId="12BE0B12" w14:textId="295E11FF" w:rsidR="00834CF2" w:rsidRPr="006A6B2E" w:rsidRDefault="00834CF2" w:rsidP="00834CF2">
            <w:pPr>
              <w:jc w:val="right"/>
              <w:rPr>
                <w:rFonts w:ascii="Montserrat" w:hAnsi="Montserrat" w:cs="Arial"/>
                <w:color w:val="000000"/>
                <w:sz w:val="16"/>
                <w:szCs w:val="16"/>
              </w:rPr>
            </w:pPr>
            <w:r>
              <w:rPr>
                <w:rFonts w:cs="Arial"/>
                <w:color w:val="000000"/>
                <w:sz w:val="14"/>
                <w:szCs w:val="14"/>
              </w:rPr>
              <w:t>485,771.00</w:t>
            </w:r>
          </w:p>
        </w:tc>
        <w:tc>
          <w:tcPr>
            <w:tcW w:w="1134" w:type="dxa"/>
            <w:tcBorders>
              <w:top w:val="nil"/>
              <w:left w:val="nil"/>
              <w:bottom w:val="single" w:sz="4" w:space="0" w:color="auto"/>
              <w:right w:val="single" w:sz="4" w:space="0" w:color="auto"/>
            </w:tcBorders>
            <w:shd w:val="clear" w:color="auto" w:fill="auto"/>
            <w:vAlign w:val="center"/>
          </w:tcPr>
          <w:p w14:paraId="1FBB60AC" w14:textId="18E5250D" w:rsidR="00834CF2" w:rsidRPr="006A6B2E" w:rsidRDefault="00834CF2" w:rsidP="00834CF2">
            <w:pPr>
              <w:jc w:val="right"/>
              <w:rPr>
                <w:rFonts w:ascii="Montserrat" w:hAnsi="Montserrat" w:cs="Arial"/>
                <w:color w:val="000000"/>
                <w:sz w:val="16"/>
                <w:szCs w:val="16"/>
              </w:rPr>
            </w:pPr>
            <w:r>
              <w:rPr>
                <w:rFonts w:cs="Arial"/>
                <w:color w:val="000000"/>
                <w:sz w:val="14"/>
                <w:szCs w:val="14"/>
              </w:rPr>
              <w:t>166,859.00</w:t>
            </w:r>
          </w:p>
        </w:tc>
        <w:tc>
          <w:tcPr>
            <w:tcW w:w="1134" w:type="dxa"/>
            <w:tcBorders>
              <w:top w:val="nil"/>
              <w:left w:val="nil"/>
              <w:bottom w:val="single" w:sz="4" w:space="0" w:color="auto"/>
              <w:right w:val="single" w:sz="4" w:space="0" w:color="auto"/>
            </w:tcBorders>
            <w:shd w:val="clear" w:color="auto" w:fill="auto"/>
            <w:vAlign w:val="center"/>
          </w:tcPr>
          <w:p w14:paraId="727863A0" w14:textId="29CB2D27" w:rsidR="00834CF2" w:rsidRPr="006A6B2E" w:rsidRDefault="00834CF2" w:rsidP="00834CF2">
            <w:pPr>
              <w:jc w:val="right"/>
              <w:rPr>
                <w:rFonts w:ascii="Montserrat" w:hAnsi="Montserrat" w:cs="Arial"/>
                <w:color w:val="000000"/>
                <w:sz w:val="16"/>
                <w:szCs w:val="16"/>
              </w:rPr>
            </w:pPr>
            <w:r>
              <w:rPr>
                <w:rFonts w:cs="Arial"/>
                <w:color w:val="000000"/>
                <w:sz w:val="14"/>
                <w:szCs w:val="14"/>
              </w:rPr>
              <w:t>652,630.00</w:t>
            </w:r>
          </w:p>
        </w:tc>
        <w:tc>
          <w:tcPr>
            <w:tcW w:w="1134" w:type="dxa"/>
            <w:tcBorders>
              <w:top w:val="nil"/>
              <w:left w:val="nil"/>
              <w:bottom w:val="single" w:sz="4" w:space="0" w:color="auto"/>
              <w:right w:val="single" w:sz="4" w:space="0" w:color="auto"/>
            </w:tcBorders>
            <w:shd w:val="clear" w:color="auto" w:fill="auto"/>
            <w:vAlign w:val="center"/>
          </w:tcPr>
          <w:p w14:paraId="0F92D35C" w14:textId="72900B4E" w:rsidR="00834CF2" w:rsidRPr="006A6B2E" w:rsidRDefault="00834CF2" w:rsidP="00834CF2">
            <w:pPr>
              <w:jc w:val="right"/>
              <w:rPr>
                <w:rFonts w:ascii="Montserrat" w:hAnsi="Montserrat" w:cs="Arial"/>
                <w:color w:val="000000"/>
                <w:sz w:val="16"/>
                <w:szCs w:val="16"/>
              </w:rPr>
            </w:pPr>
            <w:r>
              <w:rPr>
                <w:rFonts w:cs="Arial"/>
                <w:color w:val="000000"/>
                <w:sz w:val="14"/>
                <w:szCs w:val="14"/>
              </w:rPr>
              <w:t>455,563.53</w:t>
            </w:r>
          </w:p>
        </w:tc>
        <w:tc>
          <w:tcPr>
            <w:tcW w:w="1134" w:type="dxa"/>
            <w:tcBorders>
              <w:top w:val="nil"/>
              <w:left w:val="nil"/>
              <w:bottom w:val="single" w:sz="4" w:space="0" w:color="auto"/>
              <w:right w:val="single" w:sz="4" w:space="0" w:color="auto"/>
            </w:tcBorders>
            <w:shd w:val="clear" w:color="auto" w:fill="auto"/>
            <w:vAlign w:val="center"/>
          </w:tcPr>
          <w:p w14:paraId="0EC328FF" w14:textId="1B0E9CE2" w:rsidR="00834CF2" w:rsidRPr="006A6B2E" w:rsidRDefault="00834CF2" w:rsidP="00834CF2">
            <w:pPr>
              <w:jc w:val="right"/>
              <w:rPr>
                <w:rFonts w:ascii="Montserrat" w:hAnsi="Montserrat" w:cs="Arial"/>
                <w:color w:val="000000"/>
                <w:sz w:val="16"/>
                <w:szCs w:val="16"/>
              </w:rPr>
            </w:pPr>
            <w:r>
              <w:rPr>
                <w:rFonts w:cs="Arial"/>
                <w:color w:val="000000"/>
                <w:sz w:val="14"/>
                <w:szCs w:val="14"/>
              </w:rPr>
              <w:t>122,549.45</w:t>
            </w:r>
          </w:p>
        </w:tc>
        <w:tc>
          <w:tcPr>
            <w:tcW w:w="992" w:type="dxa"/>
            <w:gridSpan w:val="2"/>
            <w:tcBorders>
              <w:top w:val="nil"/>
              <w:left w:val="nil"/>
              <w:bottom w:val="single" w:sz="4" w:space="0" w:color="auto"/>
              <w:right w:val="single" w:sz="4" w:space="0" w:color="auto"/>
            </w:tcBorders>
            <w:shd w:val="clear" w:color="auto" w:fill="auto"/>
            <w:vAlign w:val="center"/>
          </w:tcPr>
          <w:p w14:paraId="2D2DD6A6" w14:textId="1AA55329" w:rsidR="00834CF2" w:rsidRDefault="00834CF2" w:rsidP="00834CF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7008776E" w14:textId="53740331" w:rsidR="00834CF2" w:rsidRPr="006A6B2E" w:rsidRDefault="00834CF2" w:rsidP="00834CF2">
            <w:pPr>
              <w:jc w:val="right"/>
              <w:rPr>
                <w:rFonts w:ascii="Montserrat" w:hAnsi="Montserrat" w:cs="Arial"/>
                <w:color w:val="000000"/>
                <w:sz w:val="16"/>
                <w:szCs w:val="16"/>
              </w:rPr>
            </w:pPr>
            <w:r>
              <w:rPr>
                <w:rFonts w:cs="Arial"/>
                <w:color w:val="000000"/>
                <w:sz w:val="14"/>
                <w:szCs w:val="14"/>
              </w:rPr>
              <w:t>578,112.98</w:t>
            </w:r>
          </w:p>
        </w:tc>
        <w:tc>
          <w:tcPr>
            <w:tcW w:w="1134" w:type="dxa"/>
            <w:tcBorders>
              <w:top w:val="nil"/>
              <w:left w:val="nil"/>
              <w:bottom w:val="single" w:sz="4" w:space="0" w:color="auto"/>
              <w:right w:val="single" w:sz="4" w:space="0" w:color="auto"/>
            </w:tcBorders>
            <w:shd w:val="clear" w:color="auto" w:fill="auto"/>
            <w:vAlign w:val="center"/>
          </w:tcPr>
          <w:p w14:paraId="0FDAAB07" w14:textId="24AB4A97" w:rsidR="00834CF2" w:rsidRPr="006A6B2E" w:rsidRDefault="00834CF2" w:rsidP="00834CF2">
            <w:pPr>
              <w:jc w:val="right"/>
              <w:rPr>
                <w:rFonts w:ascii="Montserrat" w:hAnsi="Montserrat" w:cs="Arial"/>
                <w:color w:val="000000"/>
                <w:sz w:val="16"/>
                <w:szCs w:val="16"/>
              </w:rPr>
            </w:pPr>
            <w:r>
              <w:rPr>
                <w:rFonts w:cs="Arial"/>
                <w:color w:val="000000"/>
                <w:sz w:val="14"/>
                <w:szCs w:val="14"/>
              </w:rPr>
              <w:t>74,517.02</w:t>
            </w:r>
          </w:p>
        </w:tc>
        <w:tc>
          <w:tcPr>
            <w:tcW w:w="709" w:type="dxa"/>
            <w:tcBorders>
              <w:top w:val="nil"/>
              <w:left w:val="nil"/>
              <w:bottom w:val="single" w:sz="4" w:space="0" w:color="auto"/>
              <w:right w:val="single" w:sz="4" w:space="0" w:color="auto"/>
            </w:tcBorders>
            <w:shd w:val="clear" w:color="auto" w:fill="auto"/>
            <w:vAlign w:val="center"/>
          </w:tcPr>
          <w:p w14:paraId="52DFECF4" w14:textId="5A5949E3" w:rsidR="00834CF2" w:rsidRPr="006A6B2E" w:rsidRDefault="00834CF2" w:rsidP="00834CF2">
            <w:pPr>
              <w:jc w:val="center"/>
              <w:rPr>
                <w:rFonts w:ascii="Montserrat" w:hAnsi="Montserrat" w:cs="Arial"/>
                <w:color w:val="000000"/>
                <w:sz w:val="16"/>
                <w:szCs w:val="16"/>
              </w:rPr>
            </w:pPr>
            <w:r>
              <w:rPr>
                <w:rFonts w:cs="Arial"/>
                <w:color w:val="000000"/>
                <w:sz w:val="14"/>
                <w:szCs w:val="14"/>
              </w:rPr>
              <w:t>100.00%</w:t>
            </w:r>
          </w:p>
        </w:tc>
      </w:tr>
      <w:tr w:rsidR="00834CF2" w:rsidRPr="006A6B2E" w14:paraId="0A82812B" w14:textId="77777777" w:rsidTr="00834CF2">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4C254876" w14:textId="2E746ACC" w:rsidR="00834CF2" w:rsidRPr="006A6B2E" w:rsidRDefault="00834CF2" w:rsidP="00834CF2">
            <w:pPr>
              <w:rPr>
                <w:rFonts w:ascii="Montserrat" w:hAnsi="Montserrat" w:cs="Calibri"/>
                <w:color w:val="000000"/>
                <w:sz w:val="16"/>
                <w:szCs w:val="16"/>
              </w:rPr>
            </w:pPr>
            <w:r>
              <w:rPr>
                <w:rFonts w:ascii="Calibri" w:hAnsi="Calibri" w:cs="Calibri"/>
                <w:color w:val="000000"/>
                <w:sz w:val="14"/>
                <w:szCs w:val="14"/>
              </w:rPr>
              <w:t>FORDECYT-PRONACES</w:t>
            </w:r>
          </w:p>
        </w:tc>
        <w:tc>
          <w:tcPr>
            <w:tcW w:w="2126" w:type="dxa"/>
            <w:tcBorders>
              <w:top w:val="nil"/>
              <w:left w:val="nil"/>
              <w:bottom w:val="single" w:sz="4" w:space="0" w:color="auto"/>
              <w:right w:val="single" w:sz="4" w:space="0" w:color="auto"/>
            </w:tcBorders>
            <w:shd w:val="clear" w:color="auto" w:fill="auto"/>
            <w:vAlign w:val="center"/>
          </w:tcPr>
          <w:p w14:paraId="4D59C47D" w14:textId="4331EC13" w:rsidR="00834CF2" w:rsidRPr="006A6B2E" w:rsidRDefault="00834CF2" w:rsidP="00834CF2">
            <w:pPr>
              <w:rPr>
                <w:rFonts w:ascii="Montserrat" w:hAnsi="Montserrat" w:cs="Calibri"/>
                <w:color w:val="000000"/>
                <w:sz w:val="16"/>
                <w:szCs w:val="16"/>
              </w:rPr>
            </w:pPr>
            <w:r>
              <w:rPr>
                <w:rFonts w:ascii="Calibri" w:hAnsi="Calibri" w:cs="Calibri"/>
                <w:color w:val="000000"/>
                <w:sz w:val="14"/>
                <w:szCs w:val="14"/>
              </w:rPr>
              <w:t>Metabolismo del ecosistema en ríos tropicales: la influencia de la estacionalidad hidrológica y las presiones humanas.</w:t>
            </w:r>
          </w:p>
        </w:tc>
        <w:tc>
          <w:tcPr>
            <w:tcW w:w="284" w:type="dxa"/>
            <w:tcBorders>
              <w:top w:val="nil"/>
              <w:left w:val="nil"/>
              <w:bottom w:val="single" w:sz="4" w:space="0" w:color="auto"/>
              <w:right w:val="single" w:sz="4" w:space="0" w:color="auto"/>
            </w:tcBorders>
            <w:shd w:val="clear" w:color="auto" w:fill="auto"/>
            <w:textDirection w:val="btLr"/>
            <w:vAlign w:val="center"/>
          </w:tcPr>
          <w:p w14:paraId="07D3BF4A" w14:textId="6D3A782E" w:rsidR="00834CF2" w:rsidRPr="006A6B2E" w:rsidRDefault="00834CF2" w:rsidP="00834CF2">
            <w:pPr>
              <w:jc w:val="center"/>
              <w:rPr>
                <w:rFonts w:ascii="Montserrat" w:hAnsi="Montserrat" w:cs="Calibri"/>
                <w:color w:val="000000"/>
                <w:sz w:val="16"/>
                <w:szCs w:val="16"/>
              </w:rPr>
            </w:pPr>
            <w:r>
              <w:rPr>
                <w:rFonts w:ascii="Calibri" w:hAnsi="Calibri" w:cs="Calibri"/>
                <w:color w:val="000000"/>
                <w:sz w:val="14"/>
                <w:szCs w:val="14"/>
              </w:rPr>
              <w:t>03/11/20</w:t>
            </w:r>
          </w:p>
        </w:tc>
        <w:tc>
          <w:tcPr>
            <w:tcW w:w="283" w:type="dxa"/>
            <w:tcBorders>
              <w:top w:val="nil"/>
              <w:left w:val="nil"/>
              <w:bottom w:val="single" w:sz="4" w:space="0" w:color="auto"/>
              <w:right w:val="single" w:sz="4" w:space="0" w:color="auto"/>
            </w:tcBorders>
            <w:shd w:val="clear" w:color="auto" w:fill="auto"/>
            <w:textDirection w:val="btLr"/>
            <w:vAlign w:val="center"/>
          </w:tcPr>
          <w:p w14:paraId="615E1F1F" w14:textId="77217066" w:rsidR="00834CF2" w:rsidRPr="006A6B2E" w:rsidRDefault="00834CF2" w:rsidP="00834CF2">
            <w:pPr>
              <w:jc w:val="center"/>
              <w:rPr>
                <w:rFonts w:ascii="Montserrat" w:hAnsi="Montserrat" w:cs="Calibri"/>
                <w:color w:val="000000"/>
                <w:sz w:val="16"/>
                <w:szCs w:val="16"/>
              </w:rPr>
            </w:pPr>
            <w:r>
              <w:rPr>
                <w:rFonts w:ascii="Calibri" w:hAnsi="Calibri" w:cs="Calibri"/>
                <w:color w:val="000000"/>
                <w:sz w:val="14"/>
                <w:szCs w:val="14"/>
              </w:rPr>
              <w:t>03/11/23</w:t>
            </w:r>
          </w:p>
        </w:tc>
        <w:tc>
          <w:tcPr>
            <w:tcW w:w="284" w:type="dxa"/>
            <w:tcBorders>
              <w:top w:val="nil"/>
              <w:left w:val="nil"/>
              <w:bottom w:val="single" w:sz="4" w:space="0" w:color="auto"/>
              <w:right w:val="single" w:sz="4" w:space="0" w:color="auto"/>
            </w:tcBorders>
            <w:shd w:val="clear" w:color="auto" w:fill="auto"/>
            <w:textDirection w:val="btLr"/>
            <w:vAlign w:val="center"/>
          </w:tcPr>
          <w:p w14:paraId="72DCCCAA" w14:textId="58E1E447" w:rsidR="00834CF2" w:rsidRPr="006A6B2E" w:rsidRDefault="00834CF2" w:rsidP="00834CF2">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1BA47EE2" w14:textId="6CFF4EEF" w:rsidR="00834CF2" w:rsidRPr="006A6B2E" w:rsidRDefault="00834CF2" w:rsidP="00834CF2">
            <w:pPr>
              <w:jc w:val="right"/>
              <w:rPr>
                <w:rFonts w:ascii="Montserrat" w:hAnsi="Montserrat" w:cs="Arial"/>
                <w:color w:val="000000"/>
                <w:sz w:val="16"/>
                <w:szCs w:val="16"/>
              </w:rPr>
            </w:pPr>
            <w:r>
              <w:rPr>
                <w:rFonts w:cs="Arial"/>
                <w:color w:val="000000"/>
                <w:sz w:val="14"/>
                <w:szCs w:val="14"/>
              </w:rPr>
              <w:t>3,150,000.00</w:t>
            </w:r>
          </w:p>
        </w:tc>
        <w:tc>
          <w:tcPr>
            <w:tcW w:w="1134" w:type="dxa"/>
            <w:tcBorders>
              <w:top w:val="nil"/>
              <w:left w:val="nil"/>
              <w:bottom w:val="single" w:sz="4" w:space="0" w:color="auto"/>
              <w:right w:val="single" w:sz="4" w:space="0" w:color="auto"/>
            </w:tcBorders>
            <w:shd w:val="clear" w:color="auto" w:fill="auto"/>
            <w:vAlign w:val="center"/>
          </w:tcPr>
          <w:p w14:paraId="10A477F3" w14:textId="19840A2F" w:rsidR="00834CF2" w:rsidRPr="006A6B2E" w:rsidRDefault="00834CF2" w:rsidP="00834CF2">
            <w:pPr>
              <w:jc w:val="right"/>
              <w:rPr>
                <w:rFonts w:ascii="Montserrat" w:hAnsi="Montserrat" w:cs="Arial"/>
                <w:color w:val="000000"/>
                <w:sz w:val="16"/>
                <w:szCs w:val="16"/>
              </w:rPr>
            </w:pPr>
            <w:r>
              <w:rPr>
                <w:rFonts w:cs="Arial"/>
                <w:color w:val="000000"/>
                <w:sz w:val="14"/>
                <w:szCs w:val="14"/>
              </w:rPr>
              <w:t>3,150,000.00</w:t>
            </w:r>
          </w:p>
        </w:tc>
        <w:tc>
          <w:tcPr>
            <w:tcW w:w="1134" w:type="dxa"/>
            <w:tcBorders>
              <w:top w:val="nil"/>
              <w:left w:val="nil"/>
              <w:bottom w:val="single" w:sz="4" w:space="0" w:color="auto"/>
              <w:right w:val="single" w:sz="4" w:space="0" w:color="auto"/>
            </w:tcBorders>
            <w:shd w:val="clear" w:color="auto" w:fill="auto"/>
            <w:vAlign w:val="center"/>
          </w:tcPr>
          <w:p w14:paraId="109A6292" w14:textId="79875B27" w:rsidR="00834CF2" w:rsidRPr="006A6B2E" w:rsidRDefault="00834CF2" w:rsidP="00834CF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0DC444D9" w14:textId="58C0DC34" w:rsidR="00834CF2" w:rsidRPr="006A6B2E" w:rsidRDefault="00834CF2" w:rsidP="00834CF2">
            <w:pPr>
              <w:jc w:val="right"/>
              <w:rPr>
                <w:rFonts w:ascii="Montserrat" w:hAnsi="Montserrat" w:cs="Arial"/>
                <w:color w:val="000000"/>
                <w:sz w:val="16"/>
                <w:szCs w:val="16"/>
              </w:rPr>
            </w:pPr>
            <w:r>
              <w:rPr>
                <w:rFonts w:cs="Arial"/>
                <w:color w:val="000000"/>
                <w:sz w:val="14"/>
                <w:szCs w:val="14"/>
              </w:rPr>
              <w:t>3,150,000.00</w:t>
            </w:r>
          </w:p>
        </w:tc>
        <w:tc>
          <w:tcPr>
            <w:tcW w:w="1134" w:type="dxa"/>
            <w:tcBorders>
              <w:top w:val="nil"/>
              <w:left w:val="nil"/>
              <w:bottom w:val="single" w:sz="4" w:space="0" w:color="auto"/>
              <w:right w:val="single" w:sz="4" w:space="0" w:color="auto"/>
            </w:tcBorders>
            <w:shd w:val="clear" w:color="auto" w:fill="auto"/>
            <w:vAlign w:val="center"/>
          </w:tcPr>
          <w:p w14:paraId="3D91E916" w14:textId="79CCAC9A" w:rsidR="00834CF2" w:rsidRPr="006A6B2E" w:rsidRDefault="00834CF2" w:rsidP="00834CF2">
            <w:pPr>
              <w:jc w:val="right"/>
              <w:rPr>
                <w:rFonts w:ascii="Montserrat" w:hAnsi="Montserrat" w:cs="Arial"/>
                <w:color w:val="000000"/>
                <w:sz w:val="16"/>
                <w:szCs w:val="16"/>
              </w:rPr>
            </w:pPr>
            <w:r>
              <w:rPr>
                <w:rFonts w:cs="Arial"/>
                <w:color w:val="000000"/>
                <w:sz w:val="14"/>
                <w:szCs w:val="14"/>
              </w:rPr>
              <w:t>2,278,326.98</w:t>
            </w:r>
          </w:p>
        </w:tc>
        <w:tc>
          <w:tcPr>
            <w:tcW w:w="1134" w:type="dxa"/>
            <w:tcBorders>
              <w:top w:val="nil"/>
              <w:left w:val="nil"/>
              <w:bottom w:val="single" w:sz="4" w:space="0" w:color="auto"/>
              <w:right w:val="single" w:sz="4" w:space="0" w:color="auto"/>
            </w:tcBorders>
            <w:shd w:val="clear" w:color="auto" w:fill="auto"/>
            <w:vAlign w:val="center"/>
          </w:tcPr>
          <w:p w14:paraId="21A7C9EF" w14:textId="3C06777F" w:rsidR="00834CF2" w:rsidRPr="006A6B2E" w:rsidRDefault="00834CF2" w:rsidP="00834CF2">
            <w:pPr>
              <w:jc w:val="right"/>
              <w:rPr>
                <w:rFonts w:ascii="Montserrat" w:hAnsi="Montserrat" w:cs="Arial"/>
                <w:color w:val="000000"/>
                <w:sz w:val="16"/>
                <w:szCs w:val="16"/>
              </w:rPr>
            </w:pPr>
            <w:r>
              <w:rPr>
                <w:rFonts w:cs="Arial"/>
                <w:color w:val="000000"/>
                <w:sz w:val="14"/>
                <w:szCs w:val="14"/>
              </w:rPr>
              <w:t>500,950.95</w:t>
            </w:r>
          </w:p>
        </w:tc>
        <w:tc>
          <w:tcPr>
            <w:tcW w:w="992" w:type="dxa"/>
            <w:gridSpan w:val="2"/>
            <w:tcBorders>
              <w:top w:val="nil"/>
              <w:left w:val="nil"/>
              <w:bottom w:val="single" w:sz="4" w:space="0" w:color="auto"/>
              <w:right w:val="single" w:sz="4" w:space="0" w:color="auto"/>
            </w:tcBorders>
            <w:shd w:val="clear" w:color="auto" w:fill="auto"/>
            <w:vAlign w:val="center"/>
          </w:tcPr>
          <w:p w14:paraId="06BDAA66" w14:textId="5F231E2C" w:rsidR="00834CF2" w:rsidRDefault="00834CF2" w:rsidP="00834CF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3CFAA09A" w14:textId="6149726C" w:rsidR="00834CF2" w:rsidRPr="006A6B2E" w:rsidRDefault="00834CF2" w:rsidP="00834CF2">
            <w:pPr>
              <w:jc w:val="right"/>
              <w:rPr>
                <w:rFonts w:ascii="Montserrat" w:hAnsi="Montserrat" w:cs="Arial"/>
                <w:color w:val="000000"/>
                <w:sz w:val="16"/>
                <w:szCs w:val="16"/>
              </w:rPr>
            </w:pPr>
            <w:r>
              <w:rPr>
                <w:rFonts w:cs="Arial"/>
                <w:color w:val="000000"/>
                <w:sz w:val="14"/>
                <w:szCs w:val="14"/>
              </w:rPr>
              <w:t>2,779,277.93</w:t>
            </w:r>
          </w:p>
        </w:tc>
        <w:tc>
          <w:tcPr>
            <w:tcW w:w="1134" w:type="dxa"/>
            <w:tcBorders>
              <w:top w:val="nil"/>
              <w:left w:val="nil"/>
              <w:bottom w:val="single" w:sz="4" w:space="0" w:color="auto"/>
              <w:right w:val="single" w:sz="4" w:space="0" w:color="auto"/>
            </w:tcBorders>
            <w:shd w:val="clear" w:color="auto" w:fill="auto"/>
            <w:vAlign w:val="center"/>
          </w:tcPr>
          <w:p w14:paraId="75F0186C" w14:textId="59B77D6A" w:rsidR="00834CF2" w:rsidRPr="006A6B2E" w:rsidRDefault="00834CF2" w:rsidP="00834CF2">
            <w:pPr>
              <w:jc w:val="right"/>
              <w:rPr>
                <w:rFonts w:ascii="Montserrat" w:hAnsi="Montserrat" w:cs="Arial"/>
                <w:color w:val="000000"/>
                <w:sz w:val="16"/>
                <w:szCs w:val="16"/>
              </w:rPr>
            </w:pPr>
            <w:r>
              <w:rPr>
                <w:rFonts w:cs="Arial"/>
                <w:color w:val="000000"/>
                <w:sz w:val="14"/>
                <w:szCs w:val="14"/>
              </w:rPr>
              <w:t>370,722.07</w:t>
            </w:r>
          </w:p>
        </w:tc>
        <w:tc>
          <w:tcPr>
            <w:tcW w:w="709" w:type="dxa"/>
            <w:tcBorders>
              <w:top w:val="nil"/>
              <w:left w:val="nil"/>
              <w:bottom w:val="single" w:sz="4" w:space="0" w:color="auto"/>
              <w:right w:val="single" w:sz="4" w:space="0" w:color="auto"/>
            </w:tcBorders>
            <w:shd w:val="clear" w:color="auto" w:fill="auto"/>
            <w:vAlign w:val="center"/>
          </w:tcPr>
          <w:p w14:paraId="16E5D754" w14:textId="6F531FBA" w:rsidR="00834CF2" w:rsidRPr="006A6B2E" w:rsidRDefault="00834CF2" w:rsidP="00834CF2">
            <w:pPr>
              <w:jc w:val="center"/>
              <w:rPr>
                <w:rFonts w:ascii="Montserrat" w:hAnsi="Montserrat" w:cs="Arial"/>
                <w:color w:val="000000"/>
                <w:sz w:val="16"/>
                <w:szCs w:val="16"/>
              </w:rPr>
            </w:pPr>
            <w:r>
              <w:rPr>
                <w:rFonts w:cs="Arial"/>
                <w:color w:val="000000"/>
                <w:sz w:val="14"/>
                <w:szCs w:val="14"/>
              </w:rPr>
              <w:t>100.00%</w:t>
            </w:r>
          </w:p>
        </w:tc>
      </w:tr>
      <w:tr w:rsidR="00834CF2" w:rsidRPr="006A6B2E" w14:paraId="71BC6806" w14:textId="77777777" w:rsidTr="00834CF2">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4BA20552" w14:textId="62F502B4" w:rsidR="00834CF2" w:rsidRPr="006A6B2E" w:rsidRDefault="00834CF2" w:rsidP="00834CF2">
            <w:pPr>
              <w:rPr>
                <w:rFonts w:ascii="Montserrat" w:hAnsi="Montserrat" w:cs="Calibri"/>
                <w:color w:val="000000"/>
                <w:sz w:val="16"/>
                <w:szCs w:val="16"/>
              </w:rPr>
            </w:pPr>
            <w:r>
              <w:rPr>
                <w:rFonts w:ascii="Calibri" w:hAnsi="Calibri" w:cs="Calibri"/>
                <w:color w:val="000000"/>
                <w:sz w:val="14"/>
                <w:szCs w:val="14"/>
              </w:rPr>
              <w:t>CONAHCYT - IPN</w:t>
            </w:r>
          </w:p>
        </w:tc>
        <w:tc>
          <w:tcPr>
            <w:tcW w:w="2126" w:type="dxa"/>
            <w:tcBorders>
              <w:top w:val="nil"/>
              <w:left w:val="nil"/>
              <w:bottom w:val="single" w:sz="4" w:space="0" w:color="auto"/>
              <w:right w:val="single" w:sz="4" w:space="0" w:color="auto"/>
            </w:tcBorders>
            <w:shd w:val="clear" w:color="auto" w:fill="auto"/>
            <w:vAlign w:val="center"/>
          </w:tcPr>
          <w:p w14:paraId="21B2E532" w14:textId="6C758F07" w:rsidR="00834CF2" w:rsidRPr="00EF3E74" w:rsidRDefault="00834CF2" w:rsidP="00834CF2">
            <w:pPr>
              <w:rPr>
                <w:rFonts w:ascii="Montserrat" w:hAnsi="Montserrat" w:cs="Calibri"/>
                <w:color w:val="000000"/>
                <w:sz w:val="16"/>
                <w:szCs w:val="16"/>
                <w:lang w:val="fr-FR"/>
              </w:rPr>
            </w:pPr>
            <w:r>
              <w:rPr>
                <w:rFonts w:ascii="Calibri" w:hAnsi="Calibri" w:cs="Calibri"/>
                <w:color w:val="000000"/>
                <w:sz w:val="14"/>
                <w:szCs w:val="14"/>
              </w:rPr>
              <w:t>Ensamblaje y anotación funcional de genomas de los murciélagos endémicos mexicanos.</w:t>
            </w:r>
          </w:p>
        </w:tc>
        <w:tc>
          <w:tcPr>
            <w:tcW w:w="284" w:type="dxa"/>
            <w:tcBorders>
              <w:top w:val="nil"/>
              <w:left w:val="nil"/>
              <w:bottom w:val="single" w:sz="4" w:space="0" w:color="auto"/>
              <w:right w:val="single" w:sz="4" w:space="0" w:color="auto"/>
            </w:tcBorders>
            <w:shd w:val="clear" w:color="auto" w:fill="auto"/>
            <w:textDirection w:val="btLr"/>
            <w:vAlign w:val="center"/>
          </w:tcPr>
          <w:p w14:paraId="670F70CD" w14:textId="74FCDF00" w:rsidR="00834CF2" w:rsidRPr="006A6B2E" w:rsidRDefault="00834CF2" w:rsidP="00834CF2">
            <w:pPr>
              <w:jc w:val="center"/>
              <w:rPr>
                <w:rFonts w:ascii="Montserrat" w:hAnsi="Montserrat" w:cs="Calibri"/>
                <w:color w:val="000000"/>
                <w:sz w:val="16"/>
                <w:szCs w:val="16"/>
              </w:rPr>
            </w:pPr>
            <w:r>
              <w:rPr>
                <w:rFonts w:ascii="Calibri" w:hAnsi="Calibri" w:cs="Calibri"/>
                <w:color w:val="000000"/>
                <w:sz w:val="14"/>
                <w:szCs w:val="14"/>
              </w:rPr>
              <w:t>20/05/21</w:t>
            </w:r>
          </w:p>
        </w:tc>
        <w:tc>
          <w:tcPr>
            <w:tcW w:w="283" w:type="dxa"/>
            <w:tcBorders>
              <w:top w:val="nil"/>
              <w:left w:val="nil"/>
              <w:bottom w:val="single" w:sz="4" w:space="0" w:color="auto"/>
              <w:right w:val="single" w:sz="4" w:space="0" w:color="auto"/>
            </w:tcBorders>
            <w:shd w:val="clear" w:color="auto" w:fill="auto"/>
            <w:textDirection w:val="btLr"/>
            <w:vAlign w:val="center"/>
          </w:tcPr>
          <w:p w14:paraId="566746CE" w14:textId="2403ECBA" w:rsidR="00834CF2" w:rsidRPr="006A6B2E" w:rsidRDefault="00834CF2" w:rsidP="00834CF2">
            <w:pPr>
              <w:jc w:val="center"/>
              <w:rPr>
                <w:rFonts w:ascii="Montserrat" w:hAnsi="Montserrat" w:cs="Calibri"/>
                <w:color w:val="000000"/>
                <w:sz w:val="16"/>
                <w:szCs w:val="16"/>
              </w:rPr>
            </w:pPr>
            <w:r>
              <w:rPr>
                <w:rFonts w:ascii="Calibri" w:hAnsi="Calibri" w:cs="Calibri"/>
                <w:color w:val="000000"/>
                <w:sz w:val="14"/>
                <w:szCs w:val="14"/>
              </w:rPr>
              <w:t>15/04/24</w:t>
            </w:r>
          </w:p>
        </w:tc>
        <w:tc>
          <w:tcPr>
            <w:tcW w:w="284" w:type="dxa"/>
            <w:tcBorders>
              <w:top w:val="nil"/>
              <w:left w:val="nil"/>
              <w:bottom w:val="single" w:sz="4" w:space="0" w:color="auto"/>
              <w:right w:val="single" w:sz="4" w:space="0" w:color="auto"/>
            </w:tcBorders>
            <w:shd w:val="clear" w:color="auto" w:fill="auto"/>
            <w:textDirection w:val="btLr"/>
            <w:vAlign w:val="center"/>
          </w:tcPr>
          <w:p w14:paraId="531440F9" w14:textId="459D5A6F" w:rsidR="00834CF2" w:rsidRPr="006A6B2E" w:rsidRDefault="00834CF2" w:rsidP="00834CF2">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4B0D7F20" w14:textId="40A33D60" w:rsidR="00834CF2" w:rsidRPr="006A6B2E" w:rsidRDefault="00834CF2" w:rsidP="00834CF2">
            <w:pPr>
              <w:jc w:val="right"/>
              <w:rPr>
                <w:rFonts w:ascii="Montserrat" w:hAnsi="Montserrat" w:cs="Arial"/>
                <w:color w:val="000000"/>
                <w:sz w:val="16"/>
                <w:szCs w:val="16"/>
              </w:rPr>
            </w:pPr>
            <w:r>
              <w:rPr>
                <w:rFonts w:cs="Arial"/>
                <w:color w:val="000000"/>
                <w:sz w:val="14"/>
                <w:szCs w:val="14"/>
              </w:rPr>
              <w:t>659,138.00</w:t>
            </w:r>
          </w:p>
        </w:tc>
        <w:tc>
          <w:tcPr>
            <w:tcW w:w="1134" w:type="dxa"/>
            <w:tcBorders>
              <w:top w:val="nil"/>
              <w:left w:val="nil"/>
              <w:bottom w:val="single" w:sz="4" w:space="0" w:color="auto"/>
              <w:right w:val="single" w:sz="4" w:space="0" w:color="auto"/>
            </w:tcBorders>
            <w:shd w:val="clear" w:color="auto" w:fill="auto"/>
            <w:vAlign w:val="center"/>
          </w:tcPr>
          <w:p w14:paraId="5FD2D354" w14:textId="517658AD" w:rsidR="00834CF2" w:rsidRPr="006A6B2E" w:rsidRDefault="00834CF2" w:rsidP="00834CF2">
            <w:pPr>
              <w:jc w:val="right"/>
              <w:rPr>
                <w:rFonts w:ascii="Montserrat" w:hAnsi="Montserrat" w:cs="Arial"/>
                <w:color w:val="000000"/>
                <w:sz w:val="16"/>
                <w:szCs w:val="16"/>
              </w:rPr>
            </w:pPr>
            <w:r>
              <w:rPr>
                <w:rFonts w:cs="Arial"/>
                <w:color w:val="000000"/>
                <w:sz w:val="14"/>
                <w:szCs w:val="14"/>
              </w:rPr>
              <w:t>659,138.00</w:t>
            </w:r>
          </w:p>
        </w:tc>
        <w:tc>
          <w:tcPr>
            <w:tcW w:w="1134" w:type="dxa"/>
            <w:tcBorders>
              <w:top w:val="nil"/>
              <w:left w:val="nil"/>
              <w:bottom w:val="single" w:sz="4" w:space="0" w:color="auto"/>
              <w:right w:val="single" w:sz="4" w:space="0" w:color="auto"/>
            </w:tcBorders>
            <w:shd w:val="clear" w:color="auto" w:fill="auto"/>
            <w:vAlign w:val="center"/>
          </w:tcPr>
          <w:p w14:paraId="36021C27" w14:textId="4434C5A8" w:rsidR="00834CF2" w:rsidRPr="006A6B2E" w:rsidRDefault="00834CF2" w:rsidP="00834CF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09FEC775" w14:textId="378F8B95" w:rsidR="00834CF2" w:rsidRPr="006A6B2E" w:rsidRDefault="00834CF2" w:rsidP="00834CF2">
            <w:pPr>
              <w:jc w:val="right"/>
              <w:rPr>
                <w:rFonts w:ascii="Montserrat" w:hAnsi="Montserrat" w:cs="Arial"/>
                <w:color w:val="000000"/>
                <w:sz w:val="16"/>
                <w:szCs w:val="16"/>
              </w:rPr>
            </w:pPr>
            <w:r>
              <w:rPr>
                <w:rFonts w:cs="Arial"/>
                <w:color w:val="000000"/>
                <w:sz w:val="14"/>
                <w:szCs w:val="14"/>
              </w:rPr>
              <w:t>659,138.00</w:t>
            </w:r>
          </w:p>
        </w:tc>
        <w:tc>
          <w:tcPr>
            <w:tcW w:w="1134" w:type="dxa"/>
            <w:tcBorders>
              <w:top w:val="nil"/>
              <w:left w:val="nil"/>
              <w:bottom w:val="single" w:sz="4" w:space="0" w:color="auto"/>
              <w:right w:val="single" w:sz="4" w:space="0" w:color="auto"/>
            </w:tcBorders>
            <w:shd w:val="clear" w:color="auto" w:fill="auto"/>
            <w:vAlign w:val="center"/>
          </w:tcPr>
          <w:p w14:paraId="0E368B54" w14:textId="18EAACE5" w:rsidR="00834CF2" w:rsidRPr="006A6B2E" w:rsidRDefault="00834CF2" w:rsidP="00834CF2">
            <w:pPr>
              <w:jc w:val="right"/>
              <w:rPr>
                <w:rFonts w:ascii="Montserrat" w:hAnsi="Montserrat" w:cs="Arial"/>
                <w:color w:val="000000"/>
                <w:sz w:val="16"/>
                <w:szCs w:val="16"/>
              </w:rPr>
            </w:pPr>
            <w:r>
              <w:rPr>
                <w:rFonts w:cs="Arial"/>
                <w:color w:val="000000"/>
                <w:sz w:val="14"/>
                <w:szCs w:val="14"/>
              </w:rPr>
              <w:t>211,743.51</w:t>
            </w:r>
          </w:p>
        </w:tc>
        <w:tc>
          <w:tcPr>
            <w:tcW w:w="1134" w:type="dxa"/>
            <w:tcBorders>
              <w:top w:val="nil"/>
              <w:left w:val="nil"/>
              <w:bottom w:val="single" w:sz="4" w:space="0" w:color="auto"/>
              <w:right w:val="single" w:sz="4" w:space="0" w:color="auto"/>
            </w:tcBorders>
            <w:shd w:val="clear" w:color="auto" w:fill="auto"/>
            <w:vAlign w:val="center"/>
          </w:tcPr>
          <w:p w14:paraId="5D8BD55A" w14:textId="7DF797E4" w:rsidR="00834CF2" w:rsidRPr="006A6B2E" w:rsidRDefault="00834CF2" w:rsidP="00834CF2">
            <w:pPr>
              <w:jc w:val="right"/>
              <w:rPr>
                <w:rFonts w:ascii="Montserrat" w:hAnsi="Montserrat" w:cs="Arial"/>
                <w:color w:val="000000"/>
                <w:sz w:val="16"/>
                <w:szCs w:val="16"/>
              </w:rPr>
            </w:pPr>
            <w:r>
              <w:rPr>
                <w:rFonts w:cs="Arial"/>
                <w:color w:val="000000"/>
                <w:sz w:val="14"/>
                <w:szCs w:val="14"/>
              </w:rPr>
              <w:t>299,850.87</w:t>
            </w:r>
          </w:p>
        </w:tc>
        <w:tc>
          <w:tcPr>
            <w:tcW w:w="992" w:type="dxa"/>
            <w:gridSpan w:val="2"/>
            <w:tcBorders>
              <w:top w:val="nil"/>
              <w:left w:val="nil"/>
              <w:bottom w:val="single" w:sz="4" w:space="0" w:color="auto"/>
              <w:right w:val="single" w:sz="4" w:space="0" w:color="auto"/>
            </w:tcBorders>
            <w:shd w:val="clear" w:color="auto" w:fill="auto"/>
            <w:vAlign w:val="center"/>
          </w:tcPr>
          <w:p w14:paraId="448A68C8" w14:textId="1E8B09B4" w:rsidR="00834CF2" w:rsidRDefault="00834CF2" w:rsidP="00834CF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5884D49B" w14:textId="57000C3D" w:rsidR="00834CF2" w:rsidRPr="006A6B2E" w:rsidRDefault="00834CF2" w:rsidP="00834CF2">
            <w:pPr>
              <w:jc w:val="right"/>
              <w:rPr>
                <w:rFonts w:ascii="Montserrat" w:hAnsi="Montserrat" w:cs="Arial"/>
                <w:color w:val="000000"/>
                <w:sz w:val="16"/>
                <w:szCs w:val="16"/>
              </w:rPr>
            </w:pPr>
            <w:r>
              <w:rPr>
                <w:rFonts w:cs="Arial"/>
                <w:color w:val="000000"/>
                <w:sz w:val="14"/>
                <w:szCs w:val="14"/>
              </w:rPr>
              <w:t>511,594.38</w:t>
            </w:r>
          </w:p>
        </w:tc>
        <w:tc>
          <w:tcPr>
            <w:tcW w:w="1134" w:type="dxa"/>
            <w:tcBorders>
              <w:top w:val="nil"/>
              <w:left w:val="nil"/>
              <w:bottom w:val="single" w:sz="4" w:space="0" w:color="auto"/>
              <w:right w:val="single" w:sz="4" w:space="0" w:color="auto"/>
            </w:tcBorders>
            <w:shd w:val="clear" w:color="auto" w:fill="auto"/>
            <w:vAlign w:val="center"/>
          </w:tcPr>
          <w:p w14:paraId="7ADD2242" w14:textId="37E275CC" w:rsidR="00834CF2" w:rsidRPr="006A6B2E" w:rsidRDefault="00834CF2" w:rsidP="00834CF2">
            <w:pPr>
              <w:jc w:val="right"/>
              <w:rPr>
                <w:rFonts w:ascii="Montserrat" w:hAnsi="Montserrat" w:cs="Arial"/>
                <w:color w:val="000000"/>
                <w:sz w:val="16"/>
                <w:szCs w:val="16"/>
              </w:rPr>
            </w:pPr>
            <w:r>
              <w:rPr>
                <w:rFonts w:cs="Arial"/>
                <w:color w:val="000000"/>
                <w:sz w:val="14"/>
                <w:szCs w:val="14"/>
              </w:rPr>
              <w:t>147,543.62</w:t>
            </w:r>
          </w:p>
        </w:tc>
        <w:tc>
          <w:tcPr>
            <w:tcW w:w="709" w:type="dxa"/>
            <w:tcBorders>
              <w:top w:val="nil"/>
              <w:left w:val="nil"/>
              <w:bottom w:val="single" w:sz="4" w:space="0" w:color="auto"/>
              <w:right w:val="single" w:sz="4" w:space="0" w:color="auto"/>
            </w:tcBorders>
            <w:shd w:val="clear" w:color="auto" w:fill="auto"/>
            <w:vAlign w:val="center"/>
          </w:tcPr>
          <w:p w14:paraId="10784A05" w14:textId="05CDF3B2" w:rsidR="00834CF2" w:rsidRPr="006A6B2E" w:rsidRDefault="00834CF2" w:rsidP="00834CF2">
            <w:pPr>
              <w:jc w:val="center"/>
              <w:rPr>
                <w:rFonts w:ascii="Montserrat" w:hAnsi="Montserrat" w:cs="Arial"/>
                <w:color w:val="000000"/>
                <w:sz w:val="16"/>
                <w:szCs w:val="16"/>
              </w:rPr>
            </w:pPr>
            <w:r>
              <w:rPr>
                <w:rFonts w:cs="Arial"/>
                <w:color w:val="000000"/>
                <w:sz w:val="14"/>
                <w:szCs w:val="14"/>
              </w:rPr>
              <w:t>100.00%</w:t>
            </w:r>
          </w:p>
        </w:tc>
      </w:tr>
      <w:tr w:rsidR="00834CF2" w:rsidRPr="006A6B2E" w14:paraId="51235F8E" w14:textId="77777777" w:rsidTr="00834CF2">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63EF8F96" w14:textId="490AAC4F" w:rsidR="00834CF2" w:rsidRPr="006A6B2E" w:rsidRDefault="00834CF2" w:rsidP="00834CF2">
            <w:pPr>
              <w:rPr>
                <w:rFonts w:ascii="Montserrat" w:hAnsi="Montserrat" w:cs="Calibri"/>
                <w:color w:val="000000"/>
                <w:sz w:val="16"/>
                <w:szCs w:val="16"/>
              </w:rPr>
            </w:pPr>
            <w:r>
              <w:rPr>
                <w:rFonts w:ascii="Calibri" w:hAnsi="Calibri" w:cs="Calibri"/>
                <w:color w:val="000000"/>
                <w:sz w:val="14"/>
                <w:szCs w:val="14"/>
              </w:rPr>
              <w:t>CONAHCYT - UNAM</w:t>
            </w:r>
          </w:p>
        </w:tc>
        <w:tc>
          <w:tcPr>
            <w:tcW w:w="2126" w:type="dxa"/>
            <w:tcBorders>
              <w:top w:val="nil"/>
              <w:left w:val="nil"/>
              <w:bottom w:val="single" w:sz="4" w:space="0" w:color="auto"/>
              <w:right w:val="single" w:sz="4" w:space="0" w:color="auto"/>
            </w:tcBorders>
            <w:shd w:val="clear" w:color="auto" w:fill="auto"/>
            <w:vAlign w:val="center"/>
          </w:tcPr>
          <w:p w14:paraId="78644C6C" w14:textId="398138D4" w:rsidR="00834CF2" w:rsidRPr="006A6B2E" w:rsidRDefault="00834CF2" w:rsidP="00834CF2">
            <w:pPr>
              <w:rPr>
                <w:rFonts w:ascii="Montserrat" w:hAnsi="Montserrat" w:cs="Calibri"/>
                <w:color w:val="000000"/>
                <w:sz w:val="16"/>
                <w:szCs w:val="16"/>
              </w:rPr>
            </w:pPr>
            <w:r>
              <w:rPr>
                <w:rFonts w:ascii="Calibri" w:hAnsi="Calibri" w:cs="Calibri"/>
                <w:color w:val="000000"/>
                <w:sz w:val="14"/>
                <w:szCs w:val="14"/>
              </w:rPr>
              <w:t>Descifrando el microbioma de la piel en ajolotes y las consecuencias de la interacción huésped-microbioma sobre una enfermedad letal emergente</w:t>
            </w:r>
          </w:p>
        </w:tc>
        <w:tc>
          <w:tcPr>
            <w:tcW w:w="284" w:type="dxa"/>
            <w:tcBorders>
              <w:top w:val="nil"/>
              <w:left w:val="nil"/>
              <w:bottom w:val="single" w:sz="4" w:space="0" w:color="auto"/>
              <w:right w:val="single" w:sz="4" w:space="0" w:color="auto"/>
            </w:tcBorders>
            <w:shd w:val="clear" w:color="auto" w:fill="auto"/>
            <w:textDirection w:val="btLr"/>
            <w:vAlign w:val="center"/>
          </w:tcPr>
          <w:p w14:paraId="3AD4D0C2" w14:textId="2D6DE699" w:rsidR="00834CF2" w:rsidRPr="006A6B2E" w:rsidRDefault="00834CF2" w:rsidP="00834CF2">
            <w:pPr>
              <w:jc w:val="center"/>
              <w:rPr>
                <w:rFonts w:ascii="Montserrat" w:hAnsi="Montserrat" w:cs="Calibri"/>
                <w:color w:val="000000"/>
                <w:sz w:val="16"/>
                <w:szCs w:val="16"/>
              </w:rPr>
            </w:pPr>
            <w:r>
              <w:rPr>
                <w:rFonts w:ascii="Calibri" w:hAnsi="Calibri" w:cs="Calibri"/>
                <w:color w:val="000000"/>
                <w:sz w:val="14"/>
                <w:szCs w:val="14"/>
              </w:rPr>
              <w:t>06/01/21</w:t>
            </w:r>
          </w:p>
        </w:tc>
        <w:tc>
          <w:tcPr>
            <w:tcW w:w="283" w:type="dxa"/>
            <w:tcBorders>
              <w:top w:val="nil"/>
              <w:left w:val="nil"/>
              <w:bottom w:val="single" w:sz="4" w:space="0" w:color="auto"/>
              <w:right w:val="single" w:sz="4" w:space="0" w:color="auto"/>
            </w:tcBorders>
            <w:shd w:val="clear" w:color="auto" w:fill="auto"/>
            <w:textDirection w:val="btLr"/>
            <w:vAlign w:val="center"/>
          </w:tcPr>
          <w:p w14:paraId="11597055" w14:textId="6C343D4B" w:rsidR="00834CF2" w:rsidRPr="006A6B2E" w:rsidRDefault="00834CF2" w:rsidP="00834CF2">
            <w:pPr>
              <w:jc w:val="center"/>
              <w:rPr>
                <w:rFonts w:ascii="Montserrat" w:hAnsi="Montserrat" w:cs="Calibri"/>
                <w:color w:val="000000"/>
                <w:sz w:val="16"/>
                <w:szCs w:val="16"/>
              </w:rPr>
            </w:pPr>
            <w:r>
              <w:rPr>
                <w:rFonts w:ascii="Calibri" w:hAnsi="Calibri" w:cs="Calibri"/>
                <w:color w:val="000000"/>
                <w:sz w:val="14"/>
                <w:szCs w:val="14"/>
              </w:rPr>
              <w:t>15/05/24</w:t>
            </w:r>
          </w:p>
        </w:tc>
        <w:tc>
          <w:tcPr>
            <w:tcW w:w="284" w:type="dxa"/>
            <w:tcBorders>
              <w:top w:val="nil"/>
              <w:left w:val="nil"/>
              <w:bottom w:val="single" w:sz="4" w:space="0" w:color="auto"/>
              <w:right w:val="single" w:sz="4" w:space="0" w:color="auto"/>
            </w:tcBorders>
            <w:shd w:val="clear" w:color="auto" w:fill="auto"/>
            <w:textDirection w:val="btLr"/>
            <w:vAlign w:val="center"/>
          </w:tcPr>
          <w:p w14:paraId="2F3715CB" w14:textId="2B204B8D" w:rsidR="00834CF2" w:rsidRPr="006A6B2E" w:rsidRDefault="00834CF2" w:rsidP="00834CF2">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6F4BC6F6" w14:textId="10FF29E1" w:rsidR="00834CF2" w:rsidRPr="006A6B2E" w:rsidRDefault="00834CF2" w:rsidP="00834CF2">
            <w:pPr>
              <w:jc w:val="right"/>
              <w:rPr>
                <w:rFonts w:ascii="Montserrat" w:hAnsi="Montserrat" w:cs="Arial"/>
                <w:color w:val="000000"/>
                <w:sz w:val="16"/>
                <w:szCs w:val="16"/>
              </w:rPr>
            </w:pPr>
            <w:r>
              <w:rPr>
                <w:rFonts w:cs="Arial"/>
                <w:color w:val="000000"/>
                <w:sz w:val="14"/>
                <w:szCs w:val="14"/>
              </w:rPr>
              <w:t>21,000.00</w:t>
            </w:r>
          </w:p>
        </w:tc>
        <w:tc>
          <w:tcPr>
            <w:tcW w:w="1134" w:type="dxa"/>
            <w:tcBorders>
              <w:top w:val="nil"/>
              <w:left w:val="nil"/>
              <w:bottom w:val="single" w:sz="4" w:space="0" w:color="auto"/>
              <w:right w:val="single" w:sz="4" w:space="0" w:color="auto"/>
            </w:tcBorders>
            <w:shd w:val="clear" w:color="auto" w:fill="auto"/>
            <w:vAlign w:val="center"/>
          </w:tcPr>
          <w:p w14:paraId="491CD0BD" w14:textId="27F6656C" w:rsidR="00834CF2" w:rsidRPr="006A6B2E" w:rsidRDefault="00834CF2" w:rsidP="00834CF2">
            <w:pPr>
              <w:jc w:val="right"/>
              <w:rPr>
                <w:rFonts w:ascii="Montserrat" w:hAnsi="Montserrat" w:cs="Arial"/>
                <w:color w:val="000000"/>
                <w:sz w:val="16"/>
                <w:szCs w:val="16"/>
              </w:rPr>
            </w:pPr>
            <w:r>
              <w:rPr>
                <w:rFonts w:cs="Arial"/>
                <w:color w:val="000000"/>
                <w:sz w:val="14"/>
                <w:szCs w:val="14"/>
              </w:rPr>
              <w:t>21,000.00</w:t>
            </w:r>
          </w:p>
        </w:tc>
        <w:tc>
          <w:tcPr>
            <w:tcW w:w="1134" w:type="dxa"/>
            <w:tcBorders>
              <w:top w:val="nil"/>
              <w:left w:val="nil"/>
              <w:bottom w:val="single" w:sz="4" w:space="0" w:color="auto"/>
              <w:right w:val="single" w:sz="4" w:space="0" w:color="auto"/>
            </w:tcBorders>
            <w:shd w:val="clear" w:color="auto" w:fill="auto"/>
            <w:vAlign w:val="center"/>
          </w:tcPr>
          <w:p w14:paraId="7180C8C9" w14:textId="329D9B0E" w:rsidR="00834CF2" w:rsidRPr="006A6B2E" w:rsidRDefault="00834CF2" w:rsidP="00834CF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74A3B6F6" w14:textId="6352321D" w:rsidR="00834CF2" w:rsidRPr="006A6B2E" w:rsidRDefault="00834CF2" w:rsidP="00834CF2">
            <w:pPr>
              <w:jc w:val="right"/>
              <w:rPr>
                <w:rFonts w:ascii="Montserrat" w:hAnsi="Montserrat" w:cs="Arial"/>
                <w:color w:val="000000"/>
                <w:sz w:val="16"/>
                <w:szCs w:val="16"/>
              </w:rPr>
            </w:pPr>
            <w:r>
              <w:rPr>
                <w:rFonts w:cs="Arial"/>
                <w:color w:val="000000"/>
                <w:sz w:val="14"/>
                <w:szCs w:val="14"/>
              </w:rPr>
              <w:t>21,000.00</w:t>
            </w:r>
          </w:p>
        </w:tc>
        <w:tc>
          <w:tcPr>
            <w:tcW w:w="1134" w:type="dxa"/>
            <w:tcBorders>
              <w:top w:val="nil"/>
              <w:left w:val="nil"/>
              <w:bottom w:val="single" w:sz="4" w:space="0" w:color="auto"/>
              <w:right w:val="single" w:sz="4" w:space="0" w:color="auto"/>
            </w:tcBorders>
            <w:shd w:val="clear" w:color="auto" w:fill="auto"/>
            <w:vAlign w:val="center"/>
          </w:tcPr>
          <w:p w14:paraId="47AEE398" w14:textId="63596E0E" w:rsidR="00834CF2" w:rsidRPr="006A6B2E" w:rsidRDefault="00834CF2" w:rsidP="00834CF2">
            <w:pPr>
              <w:jc w:val="right"/>
              <w:rPr>
                <w:rFonts w:ascii="Montserrat" w:hAnsi="Montserrat" w:cs="Arial"/>
                <w:color w:val="000000"/>
                <w:sz w:val="16"/>
                <w:szCs w:val="16"/>
              </w:rPr>
            </w:pPr>
            <w:r>
              <w:rPr>
                <w:rFonts w:cs="Arial"/>
                <w:color w:val="000000"/>
                <w:sz w:val="14"/>
                <w:szCs w:val="14"/>
              </w:rPr>
              <w:t>20,978.32</w:t>
            </w:r>
          </w:p>
        </w:tc>
        <w:tc>
          <w:tcPr>
            <w:tcW w:w="1134" w:type="dxa"/>
            <w:tcBorders>
              <w:top w:val="nil"/>
              <w:left w:val="nil"/>
              <w:bottom w:val="single" w:sz="4" w:space="0" w:color="auto"/>
              <w:right w:val="single" w:sz="4" w:space="0" w:color="auto"/>
            </w:tcBorders>
            <w:shd w:val="clear" w:color="auto" w:fill="auto"/>
            <w:vAlign w:val="center"/>
          </w:tcPr>
          <w:p w14:paraId="1B5E0B2C" w14:textId="78E00206" w:rsidR="00834CF2" w:rsidRPr="006A6B2E" w:rsidRDefault="00834CF2" w:rsidP="00834CF2">
            <w:pPr>
              <w:jc w:val="right"/>
              <w:rPr>
                <w:rFonts w:ascii="Montserrat" w:hAnsi="Montserrat" w:cs="Arial"/>
                <w:color w:val="000000"/>
                <w:sz w:val="16"/>
                <w:szCs w:val="16"/>
              </w:rPr>
            </w:pPr>
            <w:r>
              <w:rPr>
                <w:rFonts w:cs="Arial"/>
                <w:color w:val="000000"/>
                <w:sz w:val="14"/>
                <w:szCs w:val="14"/>
              </w:rPr>
              <w:t>0.00</w:t>
            </w:r>
          </w:p>
        </w:tc>
        <w:tc>
          <w:tcPr>
            <w:tcW w:w="992" w:type="dxa"/>
            <w:gridSpan w:val="2"/>
            <w:tcBorders>
              <w:top w:val="nil"/>
              <w:left w:val="nil"/>
              <w:bottom w:val="single" w:sz="4" w:space="0" w:color="auto"/>
              <w:right w:val="single" w:sz="4" w:space="0" w:color="auto"/>
            </w:tcBorders>
            <w:shd w:val="clear" w:color="auto" w:fill="auto"/>
            <w:vAlign w:val="center"/>
          </w:tcPr>
          <w:p w14:paraId="6EE8ADCD" w14:textId="44BA9272" w:rsidR="00834CF2" w:rsidRDefault="00834CF2" w:rsidP="00834CF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01DF5F5F" w14:textId="4490F967" w:rsidR="00834CF2" w:rsidRPr="006A6B2E" w:rsidRDefault="00834CF2" w:rsidP="00834CF2">
            <w:pPr>
              <w:jc w:val="right"/>
              <w:rPr>
                <w:rFonts w:ascii="Montserrat" w:hAnsi="Montserrat" w:cs="Arial"/>
                <w:color w:val="000000"/>
                <w:sz w:val="16"/>
                <w:szCs w:val="16"/>
              </w:rPr>
            </w:pPr>
            <w:r>
              <w:rPr>
                <w:rFonts w:cs="Arial"/>
                <w:color w:val="000000"/>
                <w:sz w:val="14"/>
                <w:szCs w:val="14"/>
              </w:rPr>
              <w:t>20,978.32</w:t>
            </w:r>
          </w:p>
        </w:tc>
        <w:tc>
          <w:tcPr>
            <w:tcW w:w="1134" w:type="dxa"/>
            <w:tcBorders>
              <w:top w:val="nil"/>
              <w:left w:val="nil"/>
              <w:bottom w:val="single" w:sz="4" w:space="0" w:color="auto"/>
              <w:right w:val="single" w:sz="4" w:space="0" w:color="auto"/>
            </w:tcBorders>
            <w:shd w:val="clear" w:color="auto" w:fill="auto"/>
            <w:vAlign w:val="center"/>
          </w:tcPr>
          <w:p w14:paraId="715A5E74" w14:textId="08BCC408" w:rsidR="00834CF2" w:rsidRPr="006A6B2E" w:rsidRDefault="00834CF2" w:rsidP="00834CF2">
            <w:pPr>
              <w:jc w:val="right"/>
              <w:rPr>
                <w:rFonts w:ascii="Montserrat" w:hAnsi="Montserrat" w:cs="Arial"/>
                <w:color w:val="000000"/>
                <w:sz w:val="16"/>
                <w:szCs w:val="16"/>
              </w:rPr>
            </w:pPr>
            <w:r>
              <w:rPr>
                <w:rFonts w:cs="Arial"/>
                <w:color w:val="000000"/>
                <w:sz w:val="14"/>
                <w:szCs w:val="14"/>
              </w:rPr>
              <w:t>21.68</w:t>
            </w:r>
          </w:p>
        </w:tc>
        <w:tc>
          <w:tcPr>
            <w:tcW w:w="709" w:type="dxa"/>
            <w:tcBorders>
              <w:top w:val="nil"/>
              <w:left w:val="nil"/>
              <w:bottom w:val="single" w:sz="4" w:space="0" w:color="auto"/>
              <w:right w:val="single" w:sz="4" w:space="0" w:color="auto"/>
            </w:tcBorders>
            <w:shd w:val="clear" w:color="auto" w:fill="auto"/>
            <w:vAlign w:val="center"/>
          </w:tcPr>
          <w:p w14:paraId="32E68905" w14:textId="4CB911B1" w:rsidR="00834CF2" w:rsidRPr="006A6B2E" w:rsidRDefault="00834CF2" w:rsidP="00834CF2">
            <w:pPr>
              <w:jc w:val="center"/>
              <w:rPr>
                <w:rFonts w:ascii="Montserrat" w:hAnsi="Montserrat" w:cs="Arial"/>
                <w:color w:val="000000"/>
                <w:sz w:val="16"/>
                <w:szCs w:val="16"/>
              </w:rPr>
            </w:pPr>
            <w:r>
              <w:rPr>
                <w:rFonts w:cs="Arial"/>
                <w:color w:val="000000"/>
                <w:sz w:val="14"/>
                <w:szCs w:val="14"/>
              </w:rPr>
              <w:t>100.00%</w:t>
            </w:r>
          </w:p>
        </w:tc>
      </w:tr>
      <w:tr w:rsidR="00834CF2" w:rsidRPr="006A6B2E" w14:paraId="3E64FC67" w14:textId="77777777" w:rsidTr="00834CF2">
        <w:trPr>
          <w:trHeight w:val="1185"/>
        </w:trPr>
        <w:tc>
          <w:tcPr>
            <w:tcW w:w="993" w:type="dxa"/>
            <w:tcBorders>
              <w:top w:val="nil"/>
              <w:left w:val="single" w:sz="4" w:space="0" w:color="auto"/>
              <w:bottom w:val="single" w:sz="4" w:space="0" w:color="auto"/>
              <w:right w:val="single" w:sz="4" w:space="0" w:color="auto"/>
            </w:tcBorders>
            <w:shd w:val="clear" w:color="auto" w:fill="auto"/>
            <w:vAlign w:val="center"/>
          </w:tcPr>
          <w:p w14:paraId="5515A326" w14:textId="72E88246" w:rsidR="00834CF2" w:rsidRPr="006A6B2E" w:rsidRDefault="00834CF2" w:rsidP="00834CF2">
            <w:pPr>
              <w:rPr>
                <w:rFonts w:ascii="Montserrat" w:hAnsi="Montserrat" w:cs="Calibri"/>
                <w:color w:val="000000"/>
                <w:sz w:val="16"/>
                <w:szCs w:val="16"/>
              </w:rPr>
            </w:pPr>
            <w:r>
              <w:rPr>
                <w:rFonts w:ascii="Calibri" w:hAnsi="Calibri" w:cs="Calibri"/>
                <w:color w:val="000000"/>
                <w:sz w:val="14"/>
                <w:szCs w:val="14"/>
              </w:rPr>
              <w:t>Consejo Nacional de Ciencia y Tecnología (CONAHCYT)</w:t>
            </w:r>
          </w:p>
        </w:tc>
        <w:tc>
          <w:tcPr>
            <w:tcW w:w="2126" w:type="dxa"/>
            <w:tcBorders>
              <w:top w:val="nil"/>
              <w:left w:val="nil"/>
              <w:bottom w:val="single" w:sz="4" w:space="0" w:color="auto"/>
              <w:right w:val="single" w:sz="4" w:space="0" w:color="auto"/>
            </w:tcBorders>
            <w:shd w:val="clear" w:color="auto" w:fill="auto"/>
            <w:vAlign w:val="center"/>
          </w:tcPr>
          <w:p w14:paraId="3A20DD78" w14:textId="5CDAA280" w:rsidR="00834CF2" w:rsidRPr="006A6B2E" w:rsidRDefault="00834CF2" w:rsidP="00834CF2">
            <w:pPr>
              <w:rPr>
                <w:rFonts w:ascii="Montserrat" w:hAnsi="Montserrat" w:cs="Calibri"/>
                <w:color w:val="000000"/>
                <w:sz w:val="16"/>
                <w:szCs w:val="16"/>
              </w:rPr>
            </w:pPr>
            <w:r>
              <w:rPr>
                <w:rFonts w:ascii="Calibri" w:hAnsi="Calibri" w:cs="Calibri"/>
                <w:color w:val="000000"/>
                <w:sz w:val="14"/>
                <w:szCs w:val="14"/>
              </w:rPr>
              <w:t>Plataforma multi-actor para la democratización energética desde iniciativas de economía social y solidaria en comunidades rurales-urbanas en Tabasco</w:t>
            </w:r>
          </w:p>
        </w:tc>
        <w:tc>
          <w:tcPr>
            <w:tcW w:w="284" w:type="dxa"/>
            <w:tcBorders>
              <w:top w:val="nil"/>
              <w:left w:val="nil"/>
              <w:bottom w:val="single" w:sz="4" w:space="0" w:color="auto"/>
              <w:right w:val="single" w:sz="4" w:space="0" w:color="auto"/>
            </w:tcBorders>
            <w:shd w:val="clear" w:color="auto" w:fill="auto"/>
            <w:textDirection w:val="btLr"/>
            <w:vAlign w:val="center"/>
          </w:tcPr>
          <w:p w14:paraId="19DD1751" w14:textId="4A98F811" w:rsidR="00834CF2" w:rsidRPr="006A6B2E" w:rsidRDefault="00834CF2" w:rsidP="00834CF2">
            <w:pPr>
              <w:jc w:val="center"/>
              <w:rPr>
                <w:rFonts w:ascii="Montserrat" w:hAnsi="Montserrat" w:cs="Calibri"/>
                <w:color w:val="000000"/>
                <w:sz w:val="16"/>
                <w:szCs w:val="16"/>
              </w:rPr>
            </w:pPr>
            <w:r>
              <w:rPr>
                <w:rFonts w:ascii="Calibri" w:hAnsi="Calibri" w:cs="Calibri"/>
                <w:color w:val="000000"/>
                <w:sz w:val="14"/>
                <w:szCs w:val="14"/>
              </w:rPr>
              <w:t>23/03/22</w:t>
            </w:r>
          </w:p>
        </w:tc>
        <w:tc>
          <w:tcPr>
            <w:tcW w:w="283" w:type="dxa"/>
            <w:tcBorders>
              <w:top w:val="nil"/>
              <w:left w:val="nil"/>
              <w:bottom w:val="single" w:sz="4" w:space="0" w:color="auto"/>
              <w:right w:val="single" w:sz="4" w:space="0" w:color="auto"/>
            </w:tcBorders>
            <w:shd w:val="clear" w:color="auto" w:fill="auto"/>
            <w:textDirection w:val="btLr"/>
            <w:vAlign w:val="center"/>
          </w:tcPr>
          <w:p w14:paraId="51D44648" w14:textId="69718FC5" w:rsidR="00834CF2" w:rsidRPr="006A6B2E" w:rsidRDefault="00834CF2" w:rsidP="00834CF2">
            <w:pPr>
              <w:jc w:val="center"/>
              <w:rPr>
                <w:rFonts w:ascii="Montserrat" w:hAnsi="Montserrat" w:cs="Calibri"/>
                <w:color w:val="000000"/>
                <w:sz w:val="16"/>
                <w:szCs w:val="16"/>
              </w:rPr>
            </w:pPr>
            <w:r>
              <w:rPr>
                <w:rFonts w:ascii="Calibri" w:hAnsi="Calibri" w:cs="Calibri"/>
                <w:color w:val="000000"/>
                <w:sz w:val="14"/>
                <w:szCs w:val="14"/>
              </w:rPr>
              <w:t>30/11/24</w:t>
            </w:r>
          </w:p>
        </w:tc>
        <w:tc>
          <w:tcPr>
            <w:tcW w:w="284" w:type="dxa"/>
            <w:tcBorders>
              <w:top w:val="nil"/>
              <w:left w:val="nil"/>
              <w:bottom w:val="single" w:sz="4" w:space="0" w:color="auto"/>
              <w:right w:val="single" w:sz="4" w:space="0" w:color="auto"/>
            </w:tcBorders>
            <w:shd w:val="clear" w:color="auto" w:fill="auto"/>
            <w:textDirection w:val="btLr"/>
            <w:vAlign w:val="center"/>
          </w:tcPr>
          <w:p w14:paraId="57991969" w14:textId="44A5727A" w:rsidR="00834CF2" w:rsidRPr="006A6B2E" w:rsidRDefault="00834CF2" w:rsidP="00834CF2">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2770C882" w14:textId="1A257A1B" w:rsidR="00834CF2" w:rsidRPr="006A6B2E" w:rsidRDefault="00834CF2" w:rsidP="00834CF2">
            <w:pPr>
              <w:jc w:val="right"/>
              <w:rPr>
                <w:rFonts w:ascii="Montserrat" w:hAnsi="Montserrat" w:cs="Arial"/>
                <w:color w:val="000000"/>
                <w:sz w:val="16"/>
                <w:szCs w:val="16"/>
              </w:rPr>
            </w:pPr>
            <w:r>
              <w:rPr>
                <w:rFonts w:cs="Arial"/>
                <w:color w:val="000000"/>
                <w:sz w:val="14"/>
                <w:szCs w:val="14"/>
              </w:rPr>
              <w:t>6,143,041.00</w:t>
            </w:r>
          </w:p>
        </w:tc>
        <w:tc>
          <w:tcPr>
            <w:tcW w:w="1134" w:type="dxa"/>
            <w:tcBorders>
              <w:top w:val="nil"/>
              <w:left w:val="nil"/>
              <w:bottom w:val="single" w:sz="4" w:space="0" w:color="auto"/>
              <w:right w:val="single" w:sz="4" w:space="0" w:color="auto"/>
            </w:tcBorders>
            <w:shd w:val="clear" w:color="auto" w:fill="auto"/>
            <w:vAlign w:val="center"/>
          </w:tcPr>
          <w:p w14:paraId="2CC8E444" w14:textId="2ACA11BC" w:rsidR="00834CF2" w:rsidRPr="006A6B2E" w:rsidRDefault="00834CF2" w:rsidP="00834CF2">
            <w:pPr>
              <w:jc w:val="right"/>
              <w:rPr>
                <w:rFonts w:ascii="Montserrat" w:hAnsi="Montserrat" w:cs="Arial"/>
                <w:color w:val="000000"/>
                <w:sz w:val="16"/>
                <w:szCs w:val="16"/>
              </w:rPr>
            </w:pPr>
            <w:r>
              <w:rPr>
                <w:rFonts w:cs="Arial"/>
                <w:color w:val="000000"/>
                <w:sz w:val="14"/>
                <w:szCs w:val="14"/>
              </w:rPr>
              <w:t>2,800,000.00</w:t>
            </w:r>
          </w:p>
        </w:tc>
        <w:tc>
          <w:tcPr>
            <w:tcW w:w="1134" w:type="dxa"/>
            <w:tcBorders>
              <w:top w:val="nil"/>
              <w:left w:val="nil"/>
              <w:bottom w:val="single" w:sz="4" w:space="0" w:color="auto"/>
              <w:right w:val="single" w:sz="4" w:space="0" w:color="auto"/>
            </w:tcBorders>
            <w:shd w:val="clear" w:color="auto" w:fill="auto"/>
            <w:vAlign w:val="center"/>
          </w:tcPr>
          <w:p w14:paraId="31E9D1A8" w14:textId="25172E6B" w:rsidR="00834CF2" w:rsidRPr="006A6B2E" w:rsidRDefault="00834CF2" w:rsidP="00834CF2">
            <w:pPr>
              <w:jc w:val="right"/>
              <w:rPr>
                <w:rFonts w:ascii="Montserrat" w:hAnsi="Montserrat" w:cs="Arial"/>
                <w:color w:val="000000"/>
                <w:sz w:val="16"/>
                <w:szCs w:val="16"/>
              </w:rPr>
            </w:pPr>
            <w:r>
              <w:rPr>
                <w:rFonts w:cs="Arial"/>
                <w:color w:val="000000"/>
                <w:sz w:val="14"/>
                <w:szCs w:val="14"/>
              </w:rPr>
              <w:t>2,012,972.00</w:t>
            </w:r>
          </w:p>
        </w:tc>
        <w:tc>
          <w:tcPr>
            <w:tcW w:w="1134" w:type="dxa"/>
            <w:tcBorders>
              <w:top w:val="nil"/>
              <w:left w:val="nil"/>
              <w:bottom w:val="single" w:sz="4" w:space="0" w:color="auto"/>
              <w:right w:val="single" w:sz="4" w:space="0" w:color="auto"/>
            </w:tcBorders>
            <w:shd w:val="clear" w:color="auto" w:fill="auto"/>
            <w:vAlign w:val="center"/>
          </w:tcPr>
          <w:p w14:paraId="721CE269" w14:textId="055C7F8A" w:rsidR="00834CF2" w:rsidRPr="006A6B2E" w:rsidRDefault="00834CF2" w:rsidP="00834CF2">
            <w:pPr>
              <w:jc w:val="right"/>
              <w:rPr>
                <w:rFonts w:ascii="Montserrat" w:hAnsi="Montserrat" w:cs="Arial"/>
                <w:color w:val="000000"/>
                <w:sz w:val="16"/>
                <w:szCs w:val="16"/>
              </w:rPr>
            </w:pPr>
            <w:r>
              <w:rPr>
                <w:rFonts w:cs="Arial"/>
                <w:color w:val="000000"/>
                <w:sz w:val="14"/>
                <w:szCs w:val="14"/>
              </w:rPr>
              <w:t>4,812,972.00</w:t>
            </w:r>
          </w:p>
        </w:tc>
        <w:tc>
          <w:tcPr>
            <w:tcW w:w="1134" w:type="dxa"/>
            <w:tcBorders>
              <w:top w:val="nil"/>
              <w:left w:val="nil"/>
              <w:bottom w:val="single" w:sz="4" w:space="0" w:color="auto"/>
              <w:right w:val="single" w:sz="4" w:space="0" w:color="auto"/>
            </w:tcBorders>
            <w:shd w:val="clear" w:color="auto" w:fill="auto"/>
            <w:vAlign w:val="center"/>
          </w:tcPr>
          <w:p w14:paraId="5926C1D1" w14:textId="48957B3E" w:rsidR="00834CF2" w:rsidRPr="006A6B2E" w:rsidRDefault="00834CF2" w:rsidP="00834CF2">
            <w:pPr>
              <w:jc w:val="right"/>
              <w:rPr>
                <w:rFonts w:ascii="Montserrat" w:hAnsi="Montserrat" w:cs="Arial"/>
                <w:color w:val="000000"/>
                <w:sz w:val="16"/>
                <w:szCs w:val="16"/>
              </w:rPr>
            </w:pPr>
            <w:r>
              <w:rPr>
                <w:rFonts w:cs="Arial"/>
                <w:color w:val="000000"/>
                <w:sz w:val="14"/>
                <w:szCs w:val="14"/>
              </w:rPr>
              <w:t>2,786,841.09</w:t>
            </w:r>
          </w:p>
        </w:tc>
        <w:tc>
          <w:tcPr>
            <w:tcW w:w="1134" w:type="dxa"/>
            <w:tcBorders>
              <w:top w:val="nil"/>
              <w:left w:val="nil"/>
              <w:bottom w:val="single" w:sz="4" w:space="0" w:color="auto"/>
              <w:right w:val="single" w:sz="4" w:space="0" w:color="auto"/>
            </w:tcBorders>
            <w:shd w:val="clear" w:color="auto" w:fill="auto"/>
            <w:vAlign w:val="center"/>
          </w:tcPr>
          <w:p w14:paraId="3EE64984" w14:textId="29A5D683" w:rsidR="00834CF2" w:rsidRPr="006A6B2E" w:rsidRDefault="00834CF2" w:rsidP="00834CF2">
            <w:pPr>
              <w:jc w:val="right"/>
              <w:rPr>
                <w:rFonts w:ascii="Montserrat" w:hAnsi="Montserrat" w:cs="Arial"/>
                <w:color w:val="000000"/>
                <w:sz w:val="16"/>
                <w:szCs w:val="16"/>
              </w:rPr>
            </w:pPr>
            <w:r>
              <w:rPr>
                <w:rFonts w:cs="Arial"/>
                <w:color w:val="000000"/>
                <w:sz w:val="14"/>
                <w:szCs w:val="14"/>
              </w:rPr>
              <w:t>1,956,350.66</w:t>
            </w:r>
          </w:p>
        </w:tc>
        <w:tc>
          <w:tcPr>
            <w:tcW w:w="992" w:type="dxa"/>
            <w:gridSpan w:val="2"/>
            <w:tcBorders>
              <w:top w:val="nil"/>
              <w:left w:val="nil"/>
              <w:bottom w:val="single" w:sz="4" w:space="0" w:color="auto"/>
              <w:right w:val="single" w:sz="4" w:space="0" w:color="auto"/>
            </w:tcBorders>
            <w:shd w:val="clear" w:color="auto" w:fill="auto"/>
            <w:vAlign w:val="center"/>
          </w:tcPr>
          <w:p w14:paraId="67232732" w14:textId="5A232306" w:rsidR="00834CF2" w:rsidRDefault="00834CF2" w:rsidP="00834CF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239F1795" w14:textId="1103894E" w:rsidR="00834CF2" w:rsidRPr="006A6B2E" w:rsidRDefault="00834CF2" w:rsidP="00834CF2">
            <w:pPr>
              <w:jc w:val="right"/>
              <w:rPr>
                <w:rFonts w:ascii="Montserrat" w:hAnsi="Montserrat" w:cs="Arial"/>
                <w:color w:val="000000"/>
                <w:sz w:val="16"/>
                <w:szCs w:val="16"/>
              </w:rPr>
            </w:pPr>
            <w:r>
              <w:rPr>
                <w:rFonts w:cs="Arial"/>
                <w:color w:val="000000"/>
                <w:sz w:val="14"/>
                <w:szCs w:val="14"/>
              </w:rPr>
              <w:t>4,743,191.75</w:t>
            </w:r>
          </w:p>
        </w:tc>
        <w:tc>
          <w:tcPr>
            <w:tcW w:w="1134" w:type="dxa"/>
            <w:tcBorders>
              <w:top w:val="nil"/>
              <w:left w:val="nil"/>
              <w:bottom w:val="single" w:sz="4" w:space="0" w:color="auto"/>
              <w:right w:val="single" w:sz="4" w:space="0" w:color="auto"/>
            </w:tcBorders>
            <w:shd w:val="clear" w:color="auto" w:fill="auto"/>
            <w:vAlign w:val="center"/>
          </w:tcPr>
          <w:p w14:paraId="295885AC" w14:textId="4FB72CEF" w:rsidR="00834CF2" w:rsidRPr="006A6B2E" w:rsidRDefault="00834CF2" w:rsidP="00834CF2">
            <w:pPr>
              <w:jc w:val="right"/>
              <w:rPr>
                <w:rFonts w:ascii="Montserrat" w:hAnsi="Montserrat" w:cs="Arial"/>
                <w:color w:val="000000"/>
                <w:sz w:val="16"/>
                <w:szCs w:val="16"/>
              </w:rPr>
            </w:pPr>
            <w:r>
              <w:rPr>
                <w:rFonts w:cs="Arial"/>
                <w:color w:val="000000"/>
                <w:sz w:val="14"/>
                <w:szCs w:val="14"/>
              </w:rPr>
              <w:t>69,780.25</w:t>
            </w:r>
          </w:p>
        </w:tc>
        <w:tc>
          <w:tcPr>
            <w:tcW w:w="709" w:type="dxa"/>
            <w:tcBorders>
              <w:top w:val="nil"/>
              <w:left w:val="nil"/>
              <w:bottom w:val="single" w:sz="4" w:space="0" w:color="auto"/>
              <w:right w:val="single" w:sz="4" w:space="0" w:color="auto"/>
            </w:tcBorders>
            <w:shd w:val="clear" w:color="auto" w:fill="auto"/>
            <w:vAlign w:val="center"/>
          </w:tcPr>
          <w:p w14:paraId="440CE975" w14:textId="41439E1F" w:rsidR="00834CF2" w:rsidRPr="006A6B2E" w:rsidRDefault="00834CF2" w:rsidP="00834CF2">
            <w:pPr>
              <w:jc w:val="center"/>
              <w:rPr>
                <w:rFonts w:ascii="Montserrat" w:hAnsi="Montserrat" w:cs="Arial"/>
                <w:color w:val="000000"/>
                <w:sz w:val="16"/>
                <w:szCs w:val="16"/>
              </w:rPr>
            </w:pPr>
            <w:r>
              <w:rPr>
                <w:rFonts w:cs="Arial"/>
                <w:color w:val="000000"/>
                <w:sz w:val="14"/>
                <w:szCs w:val="14"/>
              </w:rPr>
              <w:t>78.35%</w:t>
            </w:r>
          </w:p>
        </w:tc>
      </w:tr>
      <w:tr w:rsidR="00834CF2" w:rsidRPr="006A6B2E" w14:paraId="76CC56B5" w14:textId="77777777" w:rsidTr="00834CF2">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1D312E87" w14:textId="5A15E82C" w:rsidR="00834CF2" w:rsidRPr="006A6B2E" w:rsidRDefault="00834CF2" w:rsidP="00834CF2">
            <w:pPr>
              <w:rPr>
                <w:rFonts w:ascii="Montserrat" w:hAnsi="Montserrat" w:cs="Calibri"/>
                <w:color w:val="000000"/>
                <w:sz w:val="16"/>
                <w:szCs w:val="16"/>
              </w:rPr>
            </w:pPr>
            <w:r>
              <w:rPr>
                <w:rFonts w:ascii="Calibri" w:hAnsi="Calibri" w:cs="Calibri"/>
                <w:color w:val="000000"/>
                <w:sz w:val="14"/>
                <w:szCs w:val="14"/>
              </w:rPr>
              <w:t>Consejo Nacional de Ciencia y Tecnología (CONAHCYT)</w:t>
            </w:r>
          </w:p>
        </w:tc>
        <w:tc>
          <w:tcPr>
            <w:tcW w:w="2126" w:type="dxa"/>
            <w:tcBorders>
              <w:top w:val="nil"/>
              <w:left w:val="nil"/>
              <w:bottom w:val="single" w:sz="4" w:space="0" w:color="auto"/>
              <w:right w:val="single" w:sz="4" w:space="0" w:color="auto"/>
            </w:tcBorders>
            <w:shd w:val="clear" w:color="auto" w:fill="auto"/>
            <w:vAlign w:val="center"/>
          </w:tcPr>
          <w:p w14:paraId="02D2A68C" w14:textId="1578C2D1" w:rsidR="00834CF2" w:rsidRPr="006A6B2E" w:rsidRDefault="00834CF2" w:rsidP="00834CF2">
            <w:pPr>
              <w:rPr>
                <w:rFonts w:ascii="Montserrat" w:hAnsi="Montserrat" w:cs="Calibri"/>
                <w:color w:val="000000"/>
                <w:sz w:val="16"/>
                <w:szCs w:val="16"/>
              </w:rPr>
            </w:pPr>
            <w:r>
              <w:rPr>
                <w:rFonts w:ascii="Calibri" w:hAnsi="Calibri" w:cs="Calibri"/>
                <w:color w:val="000000"/>
                <w:sz w:val="14"/>
                <w:szCs w:val="14"/>
              </w:rPr>
              <w:t>El impacto de megaproyectos en sistemas socioecológicos desde una perspectiva transdisciplinaria: el programa de desarrollo integral en los territorios del tren maya.</w:t>
            </w:r>
          </w:p>
        </w:tc>
        <w:tc>
          <w:tcPr>
            <w:tcW w:w="284" w:type="dxa"/>
            <w:tcBorders>
              <w:top w:val="nil"/>
              <w:left w:val="nil"/>
              <w:bottom w:val="single" w:sz="4" w:space="0" w:color="auto"/>
              <w:right w:val="single" w:sz="4" w:space="0" w:color="auto"/>
            </w:tcBorders>
            <w:shd w:val="clear" w:color="auto" w:fill="auto"/>
            <w:textDirection w:val="btLr"/>
            <w:vAlign w:val="center"/>
          </w:tcPr>
          <w:p w14:paraId="664BF07F" w14:textId="54D695CE" w:rsidR="00834CF2" w:rsidRPr="006A6B2E" w:rsidRDefault="00834CF2" w:rsidP="00834CF2">
            <w:pPr>
              <w:jc w:val="center"/>
              <w:rPr>
                <w:rFonts w:ascii="Montserrat" w:hAnsi="Montserrat" w:cs="Calibri"/>
                <w:color w:val="000000"/>
                <w:sz w:val="16"/>
                <w:szCs w:val="16"/>
              </w:rPr>
            </w:pPr>
            <w:r>
              <w:rPr>
                <w:rFonts w:ascii="Calibri" w:hAnsi="Calibri" w:cs="Calibri"/>
                <w:color w:val="000000"/>
                <w:sz w:val="14"/>
                <w:szCs w:val="14"/>
              </w:rPr>
              <w:t>10/06/22</w:t>
            </w:r>
          </w:p>
        </w:tc>
        <w:tc>
          <w:tcPr>
            <w:tcW w:w="283" w:type="dxa"/>
            <w:tcBorders>
              <w:top w:val="nil"/>
              <w:left w:val="nil"/>
              <w:bottom w:val="single" w:sz="4" w:space="0" w:color="auto"/>
              <w:right w:val="single" w:sz="4" w:space="0" w:color="auto"/>
            </w:tcBorders>
            <w:shd w:val="clear" w:color="auto" w:fill="auto"/>
            <w:textDirection w:val="btLr"/>
            <w:vAlign w:val="center"/>
          </w:tcPr>
          <w:p w14:paraId="0A56155A" w14:textId="473DDD6C" w:rsidR="00834CF2" w:rsidRPr="006A6B2E" w:rsidRDefault="00834CF2" w:rsidP="00834CF2">
            <w:pPr>
              <w:jc w:val="center"/>
              <w:rPr>
                <w:rFonts w:ascii="Montserrat" w:hAnsi="Montserrat" w:cs="Calibri"/>
                <w:color w:val="000000"/>
                <w:sz w:val="16"/>
                <w:szCs w:val="16"/>
              </w:rPr>
            </w:pPr>
            <w:r>
              <w:rPr>
                <w:rFonts w:ascii="Calibri" w:hAnsi="Calibri" w:cs="Calibri"/>
                <w:color w:val="000000"/>
                <w:sz w:val="14"/>
                <w:szCs w:val="14"/>
              </w:rPr>
              <w:t>30/11/24</w:t>
            </w:r>
          </w:p>
        </w:tc>
        <w:tc>
          <w:tcPr>
            <w:tcW w:w="284" w:type="dxa"/>
            <w:tcBorders>
              <w:top w:val="nil"/>
              <w:left w:val="nil"/>
              <w:bottom w:val="single" w:sz="4" w:space="0" w:color="auto"/>
              <w:right w:val="single" w:sz="4" w:space="0" w:color="auto"/>
            </w:tcBorders>
            <w:shd w:val="clear" w:color="auto" w:fill="auto"/>
            <w:textDirection w:val="btLr"/>
            <w:vAlign w:val="center"/>
          </w:tcPr>
          <w:p w14:paraId="237DE6AD" w14:textId="2B644D0E" w:rsidR="00834CF2" w:rsidRPr="006A6B2E" w:rsidRDefault="00834CF2" w:rsidP="00834CF2">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3007518A" w14:textId="41ECDD3D" w:rsidR="00834CF2" w:rsidRPr="006A6B2E" w:rsidRDefault="00834CF2" w:rsidP="00834CF2">
            <w:pPr>
              <w:jc w:val="right"/>
              <w:rPr>
                <w:rFonts w:ascii="Montserrat" w:hAnsi="Montserrat" w:cs="Arial"/>
                <w:color w:val="000000"/>
                <w:sz w:val="16"/>
                <w:szCs w:val="16"/>
              </w:rPr>
            </w:pPr>
            <w:r>
              <w:rPr>
                <w:rFonts w:cs="Arial"/>
                <w:color w:val="000000"/>
                <w:sz w:val="14"/>
                <w:szCs w:val="14"/>
              </w:rPr>
              <w:t>6,000,000.00</w:t>
            </w:r>
          </w:p>
        </w:tc>
        <w:tc>
          <w:tcPr>
            <w:tcW w:w="1134" w:type="dxa"/>
            <w:tcBorders>
              <w:top w:val="nil"/>
              <w:left w:val="nil"/>
              <w:bottom w:val="single" w:sz="4" w:space="0" w:color="auto"/>
              <w:right w:val="single" w:sz="4" w:space="0" w:color="auto"/>
            </w:tcBorders>
            <w:shd w:val="clear" w:color="auto" w:fill="auto"/>
            <w:vAlign w:val="center"/>
          </w:tcPr>
          <w:p w14:paraId="23CFFB0B" w14:textId="36F04E1E" w:rsidR="00834CF2" w:rsidRPr="006A6B2E" w:rsidRDefault="00834CF2" w:rsidP="00834CF2">
            <w:pPr>
              <w:jc w:val="right"/>
              <w:rPr>
                <w:rFonts w:ascii="Montserrat" w:hAnsi="Montserrat" w:cs="Arial"/>
                <w:color w:val="000000"/>
                <w:sz w:val="16"/>
                <w:szCs w:val="16"/>
              </w:rPr>
            </w:pPr>
            <w:r>
              <w:rPr>
                <w:rFonts w:cs="Arial"/>
                <w:color w:val="000000"/>
                <w:sz w:val="14"/>
                <w:szCs w:val="14"/>
              </w:rPr>
              <w:t>2,000,000.00</w:t>
            </w:r>
          </w:p>
        </w:tc>
        <w:tc>
          <w:tcPr>
            <w:tcW w:w="1134" w:type="dxa"/>
            <w:tcBorders>
              <w:top w:val="nil"/>
              <w:left w:val="nil"/>
              <w:bottom w:val="single" w:sz="4" w:space="0" w:color="auto"/>
              <w:right w:val="single" w:sz="4" w:space="0" w:color="auto"/>
            </w:tcBorders>
            <w:shd w:val="clear" w:color="auto" w:fill="auto"/>
            <w:vAlign w:val="center"/>
          </w:tcPr>
          <w:p w14:paraId="7CDE9BA6" w14:textId="3BF1B063" w:rsidR="00834CF2" w:rsidRPr="006A6B2E" w:rsidRDefault="00834CF2" w:rsidP="00834CF2">
            <w:pPr>
              <w:jc w:val="right"/>
              <w:rPr>
                <w:rFonts w:ascii="Montserrat" w:hAnsi="Montserrat" w:cs="Arial"/>
                <w:color w:val="000000"/>
                <w:sz w:val="16"/>
                <w:szCs w:val="16"/>
              </w:rPr>
            </w:pPr>
            <w:r>
              <w:rPr>
                <w:rFonts w:cs="Arial"/>
                <w:color w:val="000000"/>
                <w:sz w:val="14"/>
                <w:szCs w:val="14"/>
              </w:rPr>
              <w:t>2,000,000.00</w:t>
            </w:r>
          </w:p>
        </w:tc>
        <w:tc>
          <w:tcPr>
            <w:tcW w:w="1134" w:type="dxa"/>
            <w:tcBorders>
              <w:top w:val="nil"/>
              <w:left w:val="nil"/>
              <w:bottom w:val="single" w:sz="4" w:space="0" w:color="auto"/>
              <w:right w:val="single" w:sz="4" w:space="0" w:color="auto"/>
            </w:tcBorders>
            <w:shd w:val="clear" w:color="auto" w:fill="auto"/>
            <w:vAlign w:val="center"/>
          </w:tcPr>
          <w:p w14:paraId="03063A87" w14:textId="4208977D" w:rsidR="00834CF2" w:rsidRPr="006A6B2E" w:rsidRDefault="00834CF2" w:rsidP="00834CF2">
            <w:pPr>
              <w:jc w:val="right"/>
              <w:rPr>
                <w:rFonts w:ascii="Montserrat" w:hAnsi="Montserrat" w:cs="Arial"/>
                <w:color w:val="000000"/>
                <w:sz w:val="16"/>
                <w:szCs w:val="16"/>
              </w:rPr>
            </w:pPr>
            <w:r>
              <w:rPr>
                <w:rFonts w:cs="Arial"/>
                <w:color w:val="000000"/>
                <w:sz w:val="14"/>
                <w:szCs w:val="14"/>
              </w:rPr>
              <w:t>4,000,000.00</w:t>
            </w:r>
          </w:p>
        </w:tc>
        <w:tc>
          <w:tcPr>
            <w:tcW w:w="1134" w:type="dxa"/>
            <w:tcBorders>
              <w:top w:val="nil"/>
              <w:left w:val="nil"/>
              <w:bottom w:val="single" w:sz="4" w:space="0" w:color="auto"/>
              <w:right w:val="single" w:sz="4" w:space="0" w:color="auto"/>
            </w:tcBorders>
            <w:shd w:val="clear" w:color="auto" w:fill="auto"/>
            <w:vAlign w:val="center"/>
          </w:tcPr>
          <w:p w14:paraId="20FFED0A" w14:textId="5EA861DD" w:rsidR="00834CF2" w:rsidRPr="006A6B2E" w:rsidRDefault="00834CF2" w:rsidP="00834CF2">
            <w:pPr>
              <w:jc w:val="right"/>
              <w:rPr>
                <w:rFonts w:ascii="Montserrat" w:hAnsi="Montserrat" w:cs="Arial"/>
                <w:color w:val="000000"/>
                <w:sz w:val="16"/>
                <w:szCs w:val="16"/>
              </w:rPr>
            </w:pPr>
            <w:r>
              <w:rPr>
                <w:rFonts w:cs="Arial"/>
                <w:color w:val="000000"/>
                <w:sz w:val="14"/>
                <w:szCs w:val="14"/>
              </w:rPr>
              <w:t>1,910,932.43</w:t>
            </w:r>
          </w:p>
        </w:tc>
        <w:tc>
          <w:tcPr>
            <w:tcW w:w="1134" w:type="dxa"/>
            <w:tcBorders>
              <w:top w:val="nil"/>
              <w:left w:val="nil"/>
              <w:bottom w:val="single" w:sz="4" w:space="0" w:color="auto"/>
              <w:right w:val="single" w:sz="4" w:space="0" w:color="auto"/>
            </w:tcBorders>
            <w:shd w:val="clear" w:color="auto" w:fill="auto"/>
            <w:vAlign w:val="center"/>
          </w:tcPr>
          <w:p w14:paraId="1535619E" w14:textId="7CBF31C0" w:rsidR="00834CF2" w:rsidRPr="006A6B2E" w:rsidRDefault="00834CF2" w:rsidP="00834CF2">
            <w:pPr>
              <w:jc w:val="right"/>
              <w:rPr>
                <w:rFonts w:ascii="Montserrat" w:hAnsi="Montserrat" w:cs="Arial"/>
                <w:color w:val="000000"/>
                <w:sz w:val="16"/>
                <w:szCs w:val="16"/>
              </w:rPr>
            </w:pPr>
            <w:r>
              <w:rPr>
                <w:rFonts w:cs="Arial"/>
                <w:color w:val="000000"/>
                <w:sz w:val="14"/>
                <w:szCs w:val="14"/>
              </w:rPr>
              <w:t>1,832,062.20</w:t>
            </w:r>
          </w:p>
        </w:tc>
        <w:tc>
          <w:tcPr>
            <w:tcW w:w="992" w:type="dxa"/>
            <w:gridSpan w:val="2"/>
            <w:tcBorders>
              <w:top w:val="nil"/>
              <w:left w:val="nil"/>
              <w:bottom w:val="single" w:sz="4" w:space="0" w:color="auto"/>
              <w:right w:val="single" w:sz="4" w:space="0" w:color="auto"/>
            </w:tcBorders>
            <w:shd w:val="clear" w:color="auto" w:fill="auto"/>
            <w:vAlign w:val="center"/>
          </w:tcPr>
          <w:p w14:paraId="00E22CA3" w14:textId="4DE4841E" w:rsidR="00834CF2" w:rsidRDefault="00834CF2" w:rsidP="00834CF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3BEEB1BB" w14:textId="52AD45FE" w:rsidR="00834CF2" w:rsidRPr="006A6B2E" w:rsidRDefault="00834CF2" w:rsidP="00834CF2">
            <w:pPr>
              <w:jc w:val="right"/>
              <w:rPr>
                <w:rFonts w:ascii="Montserrat" w:hAnsi="Montserrat" w:cs="Arial"/>
                <w:color w:val="000000"/>
                <w:sz w:val="16"/>
                <w:szCs w:val="16"/>
              </w:rPr>
            </w:pPr>
            <w:r>
              <w:rPr>
                <w:rFonts w:cs="Arial"/>
                <w:color w:val="000000"/>
                <w:sz w:val="14"/>
                <w:szCs w:val="14"/>
              </w:rPr>
              <w:t>3,742,994.63</w:t>
            </w:r>
          </w:p>
        </w:tc>
        <w:tc>
          <w:tcPr>
            <w:tcW w:w="1134" w:type="dxa"/>
            <w:tcBorders>
              <w:top w:val="nil"/>
              <w:left w:val="nil"/>
              <w:bottom w:val="single" w:sz="4" w:space="0" w:color="auto"/>
              <w:right w:val="single" w:sz="4" w:space="0" w:color="auto"/>
            </w:tcBorders>
            <w:shd w:val="clear" w:color="auto" w:fill="auto"/>
            <w:vAlign w:val="center"/>
          </w:tcPr>
          <w:p w14:paraId="4F2529C6" w14:textId="5C630BF8" w:rsidR="00834CF2" w:rsidRPr="006A6B2E" w:rsidRDefault="00834CF2" w:rsidP="00834CF2">
            <w:pPr>
              <w:jc w:val="right"/>
              <w:rPr>
                <w:rFonts w:ascii="Montserrat" w:hAnsi="Montserrat" w:cs="Arial"/>
                <w:color w:val="000000"/>
                <w:sz w:val="16"/>
                <w:szCs w:val="16"/>
              </w:rPr>
            </w:pPr>
            <w:r>
              <w:rPr>
                <w:rFonts w:cs="Arial"/>
                <w:color w:val="000000"/>
                <w:sz w:val="14"/>
                <w:szCs w:val="14"/>
              </w:rPr>
              <w:t>257,005.37</w:t>
            </w:r>
          </w:p>
        </w:tc>
        <w:tc>
          <w:tcPr>
            <w:tcW w:w="709" w:type="dxa"/>
            <w:tcBorders>
              <w:top w:val="nil"/>
              <w:left w:val="nil"/>
              <w:bottom w:val="single" w:sz="4" w:space="0" w:color="auto"/>
              <w:right w:val="single" w:sz="4" w:space="0" w:color="auto"/>
            </w:tcBorders>
            <w:shd w:val="clear" w:color="auto" w:fill="auto"/>
            <w:vAlign w:val="center"/>
          </w:tcPr>
          <w:p w14:paraId="5FC07EC6" w14:textId="5ECF1C1B" w:rsidR="00834CF2" w:rsidRPr="006A6B2E" w:rsidRDefault="00834CF2" w:rsidP="00834CF2">
            <w:pPr>
              <w:jc w:val="center"/>
              <w:rPr>
                <w:rFonts w:ascii="Montserrat" w:hAnsi="Montserrat" w:cs="Arial"/>
                <w:color w:val="000000"/>
                <w:sz w:val="16"/>
                <w:szCs w:val="16"/>
              </w:rPr>
            </w:pPr>
            <w:r>
              <w:rPr>
                <w:rFonts w:cs="Arial"/>
                <w:color w:val="000000"/>
                <w:sz w:val="14"/>
                <w:szCs w:val="14"/>
              </w:rPr>
              <w:t>66.67%</w:t>
            </w:r>
          </w:p>
        </w:tc>
      </w:tr>
      <w:tr w:rsidR="00834CF2" w:rsidRPr="006A6B2E" w14:paraId="3AA7DBA5" w14:textId="77777777" w:rsidTr="00834CF2">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6809B3ED" w14:textId="4A76310B" w:rsidR="00834CF2" w:rsidRPr="006A6B2E" w:rsidRDefault="00834CF2" w:rsidP="00834CF2">
            <w:pPr>
              <w:rPr>
                <w:rFonts w:ascii="Montserrat" w:hAnsi="Montserrat" w:cs="Calibri"/>
                <w:color w:val="000000"/>
                <w:sz w:val="16"/>
                <w:szCs w:val="16"/>
              </w:rPr>
            </w:pPr>
            <w:r>
              <w:rPr>
                <w:rFonts w:ascii="Calibri" w:hAnsi="Calibri" w:cs="Calibri"/>
                <w:color w:val="000000"/>
                <w:sz w:val="14"/>
                <w:szCs w:val="14"/>
              </w:rPr>
              <w:t>CONAHCYT - Universidad Autónoma de Querétaro</w:t>
            </w:r>
          </w:p>
        </w:tc>
        <w:tc>
          <w:tcPr>
            <w:tcW w:w="2126" w:type="dxa"/>
            <w:tcBorders>
              <w:top w:val="nil"/>
              <w:left w:val="nil"/>
              <w:bottom w:val="single" w:sz="4" w:space="0" w:color="auto"/>
              <w:right w:val="single" w:sz="4" w:space="0" w:color="auto"/>
            </w:tcBorders>
            <w:shd w:val="clear" w:color="auto" w:fill="auto"/>
            <w:vAlign w:val="center"/>
          </w:tcPr>
          <w:p w14:paraId="57486C94" w14:textId="334448CA" w:rsidR="00834CF2" w:rsidRPr="006A6B2E" w:rsidRDefault="00834CF2" w:rsidP="00834CF2">
            <w:pPr>
              <w:rPr>
                <w:rFonts w:ascii="Montserrat" w:hAnsi="Montserrat" w:cs="Calibri"/>
                <w:color w:val="000000"/>
                <w:sz w:val="16"/>
                <w:szCs w:val="16"/>
              </w:rPr>
            </w:pPr>
            <w:r>
              <w:rPr>
                <w:rFonts w:ascii="Calibri" w:hAnsi="Calibri" w:cs="Calibri"/>
                <w:color w:val="000000"/>
                <w:sz w:val="14"/>
                <w:szCs w:val="14"/>
              </w:rPr>
              <w:t>Ecohidrología para la sustentabilidad y gobernanza del agua y cuencas para el bien común</w:t>
            </w:r>
          </w:p>
        </w:tc>
        <w:tc>
          <w:tcPr>
            <w:tcW w:w="284" w:type="dxa"/>
            <w:tcBorders>
              <w:top w:val="nil"/>
              <w:left w:val="nil"/>
              <w:bottom w:val="single" w:sz="4" w:space="0" w:color="auto"/>
              <w:right w:val="single" w:sz="4" w:space="0" w:color="auto"/>
            </w:tcBorders>
            <w:shd w:val="clear" w:color="auto" w:fill="auto"/>
            <w:textDirection w:val="btLr"/>
            <w:vAlign w:val="center"/>
          </w:tcPr>
          <w:p w14:paraId="107A4FAC" w14:textId="5DA94665" w:rsidR="00834CF2" w:rsidRPr="006A6B2E" w:rsidRDefault="00834CF2" w:rsidP="00834CF2">
            <w:pPr>
              <w:jc w:val="center"/>
              <w:rPr>
                <w:rFonts w:ascii="Montserrat" w:hAnsi="Montserrat" w:cs="Calibri"/>
                <w:color w:val="000000"/>
                <w:sz w:val="16"/>
                <w:szCs w:val="16"/>
              </w:rPr>
            </w:pPr>
            <w:r>
              <w:rPr>
                <w:rFonts w:ascii="Calibri" w:hAnsi="Calibri" w:cs="Calibri"/>
                <w:color w:val="000000"/>
                <w:sz w:val="14"/>
                <w:szCs w:val="14"/>
              </w:rPr>
              <w:t>14/01/22</w:t>
            </w:r>
          </w:p>
        </w:tc>
        <w:tc>
          <w:tcPr>
            <w:tcW w:w="283" w:type="dxa"/>
            <w:tcBorders>
              <w:top w:val="nil"/>
              <w:left w:val="nil"/>
              <w:bottom w:val="single" w:sz="4" w:space="0" w:color="auto"/>
              <w:right w:val="single" w:sz="4" w:space="0" w:color="auto"/>
            </w:tcBorders>
            <w:shd w:val="clear" w:color="auto" w:fill="auto"/>
            <w:textDirection w:val="btLr"/>
            <w:vAlign w:val="center"/>
          </w:tcPr>
          <w:p w14:paraId="3F4F2E29" w14:textId="41FE88CD" w:rsidR="00834CF2" w:rsidRPr="006A6B2E" w:rsidRDefault="00834CF2" w:rsidP="00834CF2">
            <w:pPr>
              <w:jc w:val="center"/>
              <w:rPr>
                <w:rFonts w:ascii="Montserrat" w:hAnsi="Montserrat" w:cs="Calibri"/>
                <w:color w:val="000000"/>
                <w:sz w:val="16"/>
                <w:szCs w:val="16"/>
              </w:rPr>
            </w:pPr>
            <w:r>
              <w:rPr>
                <w:rFonts w:ascii="Calibri" w:hAnsi="Calibri" w:cs="Calibri"/>
                <w:color w:val="000000"/>
                <w:sz w:val="14"/>
                <w:szCs w:val="14"/>
              </w:rPr>
              <w:t>20/11/24</w:t>
            </w:r>
          </w:p>
        </w:tc>
        <w:tc>
          <w:tcPr>
            <w:tcW w:w="284" w:type="dxa"/>
            <w:tcBorders>
              <w:top w:val="nil"/>
              <w:left w:val="nil"/>
              <w:bottom w:val="single" w:sz="4" w:space="0" w:color="auto"/>
              <w:right w:val="single" w:sz="4" w:space="0" w:color="auto"/>
            </w:tcBorders>
            <w:shd w:val="clear" w:color="auto" w:fill="auto"/>
            <w:textDirection w:val="btLr"/>
            <w:vAlign w:val="center"/>
          </w:tcPr>
          <w:p w14:paraId="5BAAA8F8" w14:textId="5CD300D4" w:rsidR="00834CF2" w:rsidRPr="006A6B2E" w:rsidRDefault="00834CF2" w:rsidP="00834CF2">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3D211646" w14:textId="25D3B57C" w:rsidR="00834CF2" w:rsidRPr="006A6B2E" w:rsidRDefault="00834CF2" w:rsidP="00834CF2">
            <w:pPr>
              <w:jc w:val="right"/>
              <w:rPr>
                <w:rFonts w:ascii="Montserrat" w:hAnsi="Montserrat" w:cs="Arial"/>
                <w:color w:val="000000"/>
                <w:sz w:val="16"/>
                <w:szCs w:val="16"/>
              </w:rPr>
            </w:pPr>
            <w:r>
              <w:rPr>
                <w:rFonts w:cs="Arial"/>
                <w:color w:val="000000"/>
                <w:sz w:val="14"/>
                <w:szCs w:val="14"/>
              </w:rPr>
              <w:t>1,199,860.00</w:t>
            </w:r>
          </w:p>
        </w:tc>
        <w:tc>
          <w:tcPr>
            <w:tcW w:w="1134" w:type="dxa"/>
            <w:tcBorders>
              <w:top w:val="nil"/>
              <w:left w:val="nil"/>
              <w:bottom w:val="single" w:sz="4" w:space="0" w:color="auto"/>
              <w:right w:val="single" w:sz="4" w:space="0" w:color="auto"/>
            </w:tcBorders>
            <w:shd w:val="clear" w:color="auto" w:fill="auto"/>
            <w:vAlign w:val="center"/>
          </w:tcPr>
          <w:p w14:paraId="39604FA6" w14:textId="45E6222D" w:rsidR="00834CF2" w:rsidRPr="006A6B2E" w:rsidRDefault="00834CF2" w:rsidP="00834CF2">
            <w:pPr>
              <w:jc w:val="right"/>
              <w:rPr>
                <w:rFonts w:ascii="Montserrat" w:hAnsi="Montserrat" w:cs="Arial"/>
                <w:color w:val="000000"/>
                <w:sz w:val="16"/>
                <w:szCs w:val="16"/>
              </w:rPr>
            </w:pPr>
            <w:r>
              <w:rPr>
                <w:rFonts w:cs="Arial"/>
                <w:color w:val="000000"/>
                <w:sz w:val="14"/>
                <w:szCs w:val="14"/>
              </w:rPr>
              <w:t>387,660.00</w:t>
            </w:r>
          </w:p>
        </w:tc>
        <w:tc>
          <w:tcPr>
            <w:tcW w:w="1134" w:type="dxa"/>
            <w:tcBorders>
              <w:top w:val="nil"/>
              <w:left w:val="nil"/>
              <w:bottom w:val="single" w:sz="4" w:space="0" w:color="auto"/>
              <w:right w:val="single" w:sz="4" w:space="0" w:color="auto"/>
            </w:tcBorders>
            <w:shd w:val="clear" w:color="auto" w:fill="auto"/>
            <w:vAlign w:val="center"/>
          </w:tcPr>
          <w:p w14:paraId="3EDC7370" w14:textId="28B9E0CE" w:rsidR="00834CF2" w:rsidRPr="006A6B2E" w:rsidRDefault="00834CF2" w:rsidP="00834CF2">
            <w:pPr>
              <w:jc w:val="right"/>
              <w:rPr>
                <w:rFonts w:ascii="Montserrat" w:hAnsi="Montserrat" w:cs="Arial"/>
                <w:color w:val="000000"/>
                <w:sz w:val="16"/>
                <w:szCs w:val="16"/>
              </w:rPr>
            </w:pPr>
            <w:r>
              <w:rPr>
                <w:rFonts w:cs="Arial"/>
                <w:color w:val="000000"/>
                <w:sz w:val="14"/>
                <w:szCs w:val="14"/>
              </w:rPr>
              <w:t>495,600.00</w:t>
            </w:r>
          </w:p>
        </w:tc>
        <w:tc>
          <w:tcPr>
            <w:tcW w:w="1134" w:type="dxa"/>
            <w:tcBorders>
              <w:top w:val="nil"/>
              <w:left w:val="nil"/>
              <w:bottom w:val="single" w:sz="4" w:space="0" w:color="auto"/>
              <w:right w:val="single" w:sz="4" w:space="0" w:color="auto"/>
            </w:tcBorders>
            <w:shd w:val="clear" w:color="auto" w:fill="auto"/>
            <w:vAlign w:val="center"/>
          </w:tcPr>
          <w:p w14:paraId="2A456B40" w14:textId="7DF20B1C" w:rsidR="00834CF2" w:rsidRPr="006A6B2E" w:rsidRDefault="00834CF2" w:rsidP="00834CF2">
            <w:pPr>
              <w:jc w:val="right"/>
              <w:rPr>
                <w:rFonts w:ascii="Montserrat" w:hAnsi="Montserrat" w:cs="Arial"/>
                <w:color w:val="000000"/>
                <w:sz w:val="16"/>
                <w:szCs w:val="16"/>
              </w:rPr>
            </w:pPr>
            <w:r>
              <w:rPr>
                <w:rFonts w:cs="Arial"/>
                <w:color w:val="000000"/>
                <w:sz w:val="14"/>
                <w:szCs w:val="14"/>
              </w:rPr>
              <w:t>883,260.00</w:t>
            </w:r>
          </w:p>
        </w:tc>
        <w:tc>
          <w:tcPr>
            <w:tcW w:w="1134" w:type="dxa"/>
            <w:tcBorders>
              <w:top w:val="nil"/>
              <w:left w:val="nil"/>
              <w:bottom w:val="single" w:sz="4" w:space="0" w:color="auto"/>
              <w:right w:val="single" w:sz="4" w:space="0" w:color="auto"/>
            </w:tcBorders>
            <w:shd w:val="clear" w:color="auto" w:fill="auto"/>
            <w:vAlign w:val="center"/>
          </w:tcPr>
          <w:p w14:paraId="44304EBE" w14:textId="49A12DED" w:rsidR="00834CF2" w:rsidRPr="006A6B2E" w:rsidRDefault="00834CF2" w:rsidP="00834CF2">
            <w:pPr>
              <w:jc w:val="right"/>
              <w:rPr>
                <w:rFonts w:ascii="Montserrat" w:hAnsi="Montserrat" w:cs="Arial"/>
                <w:color w:val="000000"/>
                <w:sz w:val="16"/>
                <w:szCs w:val="16"/>
              </w:rPr>
            </w:pPr>
            <w:r>
              <w:rPr>
                <w:rFonts w:cs="Arial"/>
                <w:color w:val="000000"/>
                <w:sz w:val="14"/>
                <w:szCs w:val="14"/>
              </w:rPr>
              <w:t>324,579.39</w:t>
            </w:r>
          </w:p>
        </w:tc>
        <w:tc>
          <w:tcPr>
            <w:tcW w:w="1134" w:type="dxa"/>
            <w:tcBorders>
              <w:top w:val="nil"/>
              <w:left w:val="nil"/>
              <w:bottom w:val="single" w:sz="4" w:space="0" w:color="auto"/>
              <w:right w:val="single" w:sz="4" w:space="0" w:color="auto"/>
            </w:tcBorders>
            <w:shd w:val="clear" w:color="auto" w:fill="auto"/>
            <w:vAlign w:val="center"/>
          </w:tcPr>
          <w:p w14:paraId="0C49965C" w14:textId="476BC792" w:rsidR="00834CF2" w:rsidRPr="006A6B2E" w:rsidRDefault="00834CF2" w:rsidP="00834CF2">
            <w:pPr>
              <w:jc w:val="right"/>
              <w:rPr>
                <w:rFonts w:ascii="Montserrat" w:hAnsi="Montserrat" w:cs="Arial"/>
                <w:color w:val="000000"/>
                <w:sz w:val="16"/>
                <w:szCs w:val="16"/>
              </w:rPr>
            </w:pPr>
            <w:r>
              <w:rPr>
                <w:rFonts w:cs="Arial"/>
                <w:color w:val="000000"/>
                <w:sz w:val="14"/>
                <w:szCs w:val="14"/>
              </w:rPr>
              <w:t>491,668.57</w:t>
            </w:r>
          </w:p>
        </w:tc>
        <w:tc>
          <w:tcPr>
            <w:tcW w:w="992" w:type="dxa"/>
            <w:gridSpan w:val="2"/>
            <w:tcBorders>
              <w:top w:val="nil"/>
              <w:left w:val="nil"/>
              <w:bottom w:val="single" w:sz="4" w:space="0" w:color="auto"/>
              <w:right w:val="single" w:sz="4" w:space="0" w:color="auto"/>
            </w:tcBorders>
            <w:shd w:val="clear" w:color="auto" w:fill="auto"/>
            <w:vAlign w:val="center"/>
          </w:tcPr>
          <w:p w14:paraId="7E19F7E6" w14:textId="0CD40A27" w:rsidR="00834CF2" w:rsidRDefault="00834CF2" w:rsidP="00834CF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45482066" w14:textId="3D96330A" w:rsidR="00834CF2" w:rsidRPr="006A6B2E" w:rsidRDefault="00834CF2" w:rsidP="00834CF2">
            <w:pPr>
              <w:jc w:val="right"/>
              <w:rPr>
                <w:rFonts w:ascii="Montserrat" w:hAnsi="Montserrat" w:cs="Arial"/>
                <w:color w:val="000000"/>
                <w:sz w:val="16"/>
                <w:szCs w:val="16"/>
              </w:rPr>
            </w:pPr>
            <w:r>
              <w:rPr>
                <w:rFonts w:cs="Arial"/>
                <w:color w:val="000000"/>
                <w:sz w:val="14"/>
                <w:szCs w:val="14"/>
              </w:rPr>
              <w:t>816,247.96</w:t>
            </w:r>
          </w:p>
        </w:tc>
        <w:tc>
          <w:tcPr>
            <w:tcW w:w="1134" w:type="dxa"/>
            <w:tcBorders>
              <w:top w:val="nil"/>
              <w:left w:val="nil"/>
              <w:bottom w:val="single" w:sz="4" w:space="0" w:color="auto"/>
              <w:right w:val="single" w:sz="4" w:space="0" w:color="auto"/>
            </w:tcBorders>
            <w:shd w:val="clear" w:color="auto" w:fill="auto"/>
            <w:vAlign w:val="center"/>
          </w:tcPr>
          <w:p w14:paraId="7B0FCDFB" w14:textId="4630DB4D" w:rsidR="00834CF2" w:rsidRPr="006A6B2E" w:rsidRDefault="00834CF2" w:rsidP="00834CF2">
            <w:pPr>
              <w:jc w:val="right"/>
              <w:rPr>
                <w:rFonts w:ascii="Montserrat" w:hAnsi="Montserrat" w:cs="Arial"/>
                <w:color w:val="000000"/>
                <w:sz w:val="16"/>
                <w:szCs w:val="16"/>
              </w:rPr>
            </w:pPr>
            <w:r>
              <w:rPr>
                <w:rFonts w:cs="Arial"/>
                <w:color w:val="000000"/>
                <w:sz w:val="14"/>
                <w:szCs w:val="14"/>
              </w:rPr>
              <w:t>67,012.04</w:t>
            </w:r>
          </w:p>
        </w:tc>
        <w:tc>
          <w:tcPr>
            <w:tcW w:w="709" w:type="dxa"/>
            <w:tcBorders>
              <w:top w:val="nil"/>
              <w:left w:val="nil"/>
              <w:bottom w:val="single" w:sz="4" w:space="0" w:color="auto"/>
              <w:right w:val="single" w:sz="4" w:space="0" w:color="auto"/>
            </w:tcBorders>
            <w:shd w:val="clear" w:color="auto" w:fill="auto"/>
            <w:vAlign w:val="center"/>
          </w:tcPr>
          <w:p w14:paraId="285E09BA" w14:textId="5B59FC8D" w:rsidR="00834CF2" w:rsidRPr="006A6B2E" w:rsidRDefault="00834CF2" w:rsidP="00834CF2">
            <w:pPr>
              <w:jc w:val="center"/>
              <w:rPr>
                <w:rFonts w:ascii="Montserrat" w:hAnsi="Montserrat" w:cs="Arial"/>
                <w:color w:val="000000"/>
                <w:sz w:val="16"/>
                <w:szCs w:val="16"/>
              </w:rPr>
            </w:pPr>
            <w:r>
              <w:rPr>
                <w:rFonts w:cs="Arial"/>
                <w:color w:val="000000"/>
                <w:sz w:val="14"/>
                <w:szCs w:val="14"/>
              </w:rPr>
              <w:t>73.61%</w:t>
            </w:r>
          </w:p>
        </w:tc>
      </w:tr>
      <w:tr w:rsidR="00834CF2" w:rsidRPr="006A6B2E" w14:paraId="5FCBAABF" w14:textId="77777777" w:rsidTr="00834CF2">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54A20FD3" w14:textId="263A966D" w:rsidR="00834CF2" w:rsidRPr="006A6B2E" w:rsidRDefault="00834CF2" w:rsidP="00834CF2">
            <w:pPr>
              <w:rPr>
                <w:rFonts w:ascii="Montserrat" w:hAnsi="Montserrat" w:cs="Calibri"/>
                <w:color w:val="000000"/>
                <w:sz w:val="16"/>
                <w:szCs w:val="16"/>
              </w:rPr>
            </w:pPr>
            <w:r>
              <w:rPr>
                <w:rFonts w:ascii="Calibri" w:hAnsi="Calibri" w:cs="Calibri"/>
                <w:color w:val="000000"/>
                <w:sz w:val="14"/>
                <w:szCs w:val="14"/>
              </w:rPr>
              <w:lastRenderedPageBreak/>
              <w:t>Fondo Sectorial de Investigación y Desarrollo sobre el agua</w:t>
            </w:r>
          </w:p>
        </w:tc>
        <w:tc>
          <w:tcPr>
            <w:tcW w:w="2126" w:type="dxa"/>
            <w:tcBorders>
              <w:top w:val="nil"/>
              <w:left w:val="nil"/>
              <w:bottom w:val="single" w:sz="4" w:space="0" w:color="auto"/>
              <w:right w:val="single" w:sz="4" w:space="0" w:color="auto"/>
            </w:tcBorders>
            <w:shd w:val="clear" w:color="auto" w:fill="auto"/>
            <w:vAlign w:val="center"/>
          </w:tcPr>
          <w:p w14:paraId="6845E50C" w14:textId="502A2E65" w:rsidR="00834CF2" w:rsidRPr="006A6B2E" w:rsidRDefault="00834CF2" w:rsidP="00834CF2">
            <w:pPr>
              <w:rPr>
                <w:rFonts w:ascii="Montserrat" w:hAnsi="Montserrat" w:cs="Calibri"/>
                <w:color w:val="000000"/>
                <w:sz w:val="16"/>
                <w:szCs w:val="16"/>
              </w:rPr>
            </w:pPr>
            <w:r>
              <w:rPr>
                <w:rFonts w:ascii="Calibri" w:hAnsi="Calibri" w:cs="Calibri"/>
                <w:color w:val="000000"/>
                <w:sz w:val="14"/>
                <w:szCs w:val="14"/>
              </w:rPr>
              <w:t>Atlas de los humedales del Sursureste y sus amenazas.</w:t>
            </w:r>
          </w:p>
        </w:tc>
        <w:tc>
          <w:tcPr>
            <w:tcW w:w="284" w:type="dxa"/>
            <w:tcBorders>
              <w:top w:val="nil"/>
              <w:left w:val="nil"/>
              <w:bottom w:val="single" w:sz="4" w:space="0" w:color="auto"/>
              <w:right w:val="single" w:sz="4" w:space="0" w:color="auto"/>
            </w:tcBorders>
            <w:shd w:val="clear" w:color="auto" w:fill="auto"/>
            <w:textDirection w:val="btLr"/>
            <w:vAlign w:val="center"/>
          </w:tcPr>
          <w:p w14:paraId="5C70DD91" w14:textId="72D23405" w:rsidR="00834CF2" w:rsidRPr="006A6B2E" w:rsidRDefault="00834CF2" w:rsidP="00834CF2">
            <w:pPr>
              <w:jc w:val="center"/>
              <w:rPr>
                <w:rFonts w:ascii="Montserrat" w:hAnsi="Montserrat" w:cs="Calibri"/>
                <w:color w:val="000000"/>
                <w:sz w:val="16"/>
                <w:szCs w:val="16"/>
              </w:rPr>
            </w:pPr>
            <w:r>
              <w:rPr>
                <w:rFonts w:ascii="Calibri" w:hAnsi="Calibri" w:cs="Calibri"/>
                <w:color w:val="000000"/>
                <w:sz w:val="14"/>
                <w:szCs w:val="14"/>
              </w:rPr>
              <w:t>21/11/19</w:t>
            </w:r>
          </w:p>
        </w:tc>
        <w:tc>
          <w:tcPr>
            <w:tcW w:w="283" w:type="dxa"/>
            <w:tcBorders>
              <w:top w:val="nil"/>
              <w:left w:val="nil"/>
              <w:bottom w:val="single" w:sz="4" w:space="0" w:color="auto"/>
              <w:right w:val="single" w:sz="4" w:space="0" w:color="auto"/>
            </w:tcBorders>
            <w:shd w:val="clear" w:color="auto" w:fill="auto"/>
            <w:textDirection w:val="btLr"/>
            <w:vAlign w:val="center"/>
          </w:tcPr>
          <w:p w14:paraId="70F0E634" w14:textId="0522987C" w:rsidR="00834CF2" w:rsidRPr="006A6B2E" w:rsidRDefault="00834CF2" w:rsidP="00834CF2">
            <w:pPr>
              <w:jc w:val="center"/>
              <w:rPr>
                <w:rFonts w:ascii="Montserrat" w:hAnsi="Montserrat" w:cs="Calibri"/>
                <w:color w:val="000000"/>
                <w:sz w:val="16"/>
                <w:szCs w:val="16"/>
              </w:rPr>
            </w:pPr>
            <w:r>
              <w:rPr>
                <w:rFonts w:ascii="Calibri" w:hAnsi="Calibri" w:cs="Calibri"/>
                <w:color w:val="000000"/>
                <w:sz w:val="14"/>
                <w:szCs w:val="14"/>
              </w:rPr>
              <w:t>20/11/22</w:t>
            </w:r>
          </w:p>
        </w:tc>
        <w:tc>
          <w:tcPr>
            <w:tcW w:w="284" w:type="dxa"/>
            <w:tcBorders>
              <w:top w:val="nil"/>
              <w:left w:val="nil"/>
              <w:bottom w:val="single" w:sz="4" w:space="0" w:color="auto"/>
              <w:right w:val="single" w:sz="4" w:space="0" w:color="auto"/>
            </w:tcBorders>
            <w:shd w:val="clear" w:color="auto" w:fill="auto"/>
            <w:textDirection w:val="btLr"/>
            <w:vAlign w:val="center"/>
          </w:tcPr>
          <w:p w14:paraId="64BC539F" w14:textId="1B40797B" w:rsidR="00834CF2" w:rsidRPr="006A6B2E" w:rsidRDefault="00834CF2" w:rsidP="00834CF2">
            <w:pPr>
              <w:jc w:val="center"/>
              <w:rPr>
                <w:rFonts w:ascii="Montserrat" w:hAnsi="Montserrat" w:cs="Calibri"/>
                <w:color w:val="000000"/>
                <w:sz w:val="16"/>
                <w:szCs w:val="16"/>
              </w:rPr>
            </w:pPr>
            <w:r>
              <w:rPr>
                <w:rFonts w:ascii="Calibri" w:hAnsi="Calibri" w:cs="Calibri"/>
                <w:color w:val="000000"/>
                <w:sz w:val="14"/>
                <w:szCs w:val="14"/>
              </w:rPr>
              <w:t>En proceso de terminación</w:t>
            </w:r>
          </w:p>
        </w:tc>
        <w:tc>
          <w:tcPr>
            <w:tcW w:w="1134" w:type="dxa"/>
            <w:tcBorders>
              <w:top w:val="nil"/>
              <w:left w:val="nil"/>
              <w:bottom w:val="single" w:sz="4" w:space="0" w:color="auto"/>
              <w:right w:val="single" w:sz="4" w:space="0" w:color="auto"/>
            </w:tcBorders>
            <w:shd w:val="clear" w:color="auto" w:fill="auto"/>
            <w:vAlign w:val="center"/>
          </w:tcPr>
          <w:p w14:paraId="27E0E8FC" w14:textId="13813283" w:rsidR="00834CF2" w:rsidRPr="006A6B2E" w:rsidRDefault="00834CF2" w:rsidP="00834CF2">
            <w:pPr>
              <w:jc w:val="right"/>
              <w:rPr>
                <w:rFonts w:ascii="Montserrat" w:hAnsi="Montserrat" w:cs="Arial"/>
                <w:color w:val="000000"/>
                <w:sz w:val="16"/>
                <w:szCs w:val="16"/>
              </w:rPr>
            </w:pPr>
            <w:r>
              <w:rPr>
                <w:rFonts w:cs="Arial"/>
                <w:color w:val="000000"/>
                <w:sz w:val="14"/>
                <w:szCs w:val="14"/>
              </w:rPr>
              <w:t>5,471,560.00</w:t>
            </w:r>
          </w:p>
        </w:tc>
        <w:tc>
          <w:tcPr>
            <w:tcW w:w="1134" w:type="dxa"/>
            <w:tcBorders>
              <w:top w:val="nil"/>
              <w:left w:val="nil"/>
              <w:bottom w:val="single" w:sz="4" w:space="0" w:color="auto"/>
              <w:right w:val="single" w:sz="4" w:space="0" w:color="auto"/>
            </w:tcBorders>
            <w:shd w:val="clear" w:color="auto" w:fill="auto"/>
            <w:vAlign w:val="center"/>
          </w:tcPr>
          <w:p w14:paraId="7A56C670" w14:textId="5E7B825C" w:rsidR="00834CF2" w:rsidRPr="006A6B2E" w:rsidRDefault="00834CF2" w:rsidP="00834CF2">
            <w:pPr>
              <w:jc w:val="right"/>
              <w:rPr>
                <w:rFonts w:ascii="Montserrat" w:hAnsi="Montserrat" w:cs="Arial"/>
                <w:color w:val="000000"/>
                <w:sz w:val="16"/>
                <w:szCs w:val="16"/>
              </w:rPr>
            </w:pPr>
            <w:r>
              <w:rPr>
                <w:rFonts w:cs="Arial"/>
                <w:color w:val="000000"/>
                <w:sz w:val="14"/>
                <w:szCs w:val="14"/>
              </w:rPr>
              <w:t>3,675,000.00</w:t>
            </w:r>
          </w:p>
        </w:tc>
        <w:tc>
          <w:tcPr>
            <w:tcW w:w="1134" w:type="dxa"/>
            <w:tcBorders>
              <w:top w:val="nil"/>
              <w:left w:val="nil"/>
              <w:bottom w:val="single" w:sz="4" w:space="0" w:color="auto"/>
              <w:right w:val="single" w:sz="4" w:space="0" w:color="auto"/>
            </w:tcBorders>
            <w:shd w:val="clear" w:color="auto" w:fill="auto"/>
            <w:vAlign w:val="center"/>
          </w:tcPr>
          <w:p w14:paraId="6E07AE0C" w14:textId="4344FB28" w:rsidR="00834CF2" w:rsidRPr="006A6B2E" w:rsidRDefault="00834CF2" w:rsidP="00834CF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37ACE9D6" w14:textId="48641169" w:rsidR="00834CF2" w:rsidRPr="006A6B2E" w:rsidRDefault="00834CF2" w:rsidP="00834CF2">
            <w:pPr>
              <w:jc w:val="right"/>
              <w:rPr>
                <w:rFonts w:ascii="Montserrat" w:hAnsi="Montserrat" w:cs="Arial"/>
                <w:color w:val="000000"/>
                <w:sz w:val="16"/>
                <w:szCs w:val="16"/>
              </w:rPr>
            </w:pPr>
            <w:r>
              <w:rPr>
                <w:rFonts w:cs="Arial"/>
                <w:color w:val="000000"/>
                <w:sz w:val="14"/>
                <w:szCs w:val="14"/>
              </w:rPr>
              <w:t>3,675,000.00</w:t>
            </w:r>
          </w:p>
        </w:tc>
        <w:tc>
          <w:tcPr>
            <w:tcW w:w="1134" w:type="dxa"/>
            <w:tcBorders>
              <w:top w:val="nil"/>
              <w:left w:val="nil"/>
              <w:bottom w:val="single" w:sz="4" w:space="0" w:color="auto"/>
              <w:right w:val="single" w:sz="4" w:space="0" w:color="auto"/>
            </w:tcBorders>
            <w:shd w:val="clear" w:color="auto" w:fill="auto"/>
            <w:vAlign w:val="center"/>
          </w:tcPr>
          <w:p w14:paraId="7F938ABC" w14:textId="41FCC7DB" w:rsidR="00834CF2" w:rsidRPr="006A6B2E" w:rsidRDefault="00834CF2" w:rsidP="00834CF2">
            <w:pPr>
              <w:jc w:val="right"/>
              <w:rPr>
                <w:rFonts w:ascii="Montserrat" w:hAnsi="Montserrat" w:cs="Arial"/>
                <w:color w:val="000000"/>
                <w:sz w:val="16"/>
                <w:szCs w:val="16"/>
              </w:rPr>
            </w:pPr>
            <w:r>
              <w:rPr>
                <w:rFonts w:cs="Arial"/>
                <w:color w:val="000000"/>
                <w:sz w:val="14"/>
                <w:szCs w:val="14"/>
              </w:rPr>
              <w:t>3,358,994.64</w:t>
            </w:r>
          </w:p>
        </w:tc>
        <w:tc>
          <w:tcPr>
            <w:tcW w:w="1134" w:type="dxa"/>
            <w:tcBorders>
              <w:top w:val="nil"/>
              <w:left w:val="nil"/>
              <w:bottom w:val="single" w:sz="4" w:space="0" w:color="auto"/>
              <w:right w:val="single" w:sz="4" w:space="0" w:color="auto"/>
            </w:tcBorders>
            <w:shd w:val="clear" w:color="auto" w:fill="auto"/>
            <w:vAlign w:val="center"/>
          </w:tcPr>
          <w:p w14:paraId="5A3E3FE3" w14:textId="198BE6D1" w:rsidR="00834CF2" w:rsidRPr="006A6B2E" w:rsidRDefault="00834CF2" w:rsidP="00834CF2">
            <w:pPr>
              <w:jc w:val="right"/>
              <w:rPr>
                <w:rFonts w:ascii="Montserrat" w:hAnsi="Montserrat" w:cs="Arial"/>
                <w:color w:val="000000"/>
                <w:sz w:val="16"/>
                <w:szCs w:val="16"/>
              </w:rPr>
            </w:pPr>
            <w:r>
              <w:rPr>
                <w:rFonts w:cs="Arial"/>
                <w:color w:val="000000"/>
                <w:sz w:val="14"/>
                <w:szCs w:val="14"/>
              </w:rPr>
              <w:t>0.00</w:t>
            </w:r>
          </w:p>
        </w:tc>
        <w:tc>
          <w:tcPr>
            <w:tcW w:w="992" w:type="dxa"/>
            <w:gridSpan w:val="2"/>
            <w:tcBorders>
              <w:top w:val="nil"/>
              <w:left w:val="nil"/>
              <w:bottom w:val="single" w:sz="4" w:space="0" w:color="auto"/>
              <w:right w:val="single" w:sz="4" w:space="0" w:color="auto"/>
            </w:tcBorders>
            <w:shd w:val="clear" w:color="auto" w:fill="auto"/>
            <w:vAlign w:val="center"/>
          </w:tcPr>
          <w:p w14:paraId="2125CF65" w14:textId="272293A1" w:rsidR="00834CF2" w:rsidRDefault="00834CF2" w:rsidP="00834CF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429206B2" w14:textId="748647B3" w:rsidR="00834CF2" w:rsidRPr="006A6B2E" w:rsidRDefault="00834CF2" w:rsidP="00834CF2">
            <w:pPr>
              <w:jc w:val="right"/>
              <w:rPr>
                <w:rFonts w:ascii="Montserrat" w:hAnsi="Montserrat" w:cs="Arial"/>
                <w:color w:val="000000"/>
                <w:sz w:val="16"/>
                <w:szCs w:val="16"/>
              </w:rPr>
            </w:pPr>
            <w:r>
              <w:rPr>
                <w:rFonts w:cs="Arial"/>
                <w:color w:val="000000"/>
                <w:sz w:val="14"/>
                <w:szCs w:val="14"/>
              </w:rPr>
              <w:t>3,358,994.64</w:t>
            </w:r>
          </w:p>
        </w:tc>
        <w:tc>
          <w:tcPr>
            <w:tcW w:w="1134" w:type="dxa"/>
            <w:tcBorders>
              <w:top w:val="nil"/>
              <w:left w:val="nil"/>
              <w:bottom w:val="single" w:sz="4" w:space="0" w:color="auto"/>
              <w:right w:val="single" w:sz="4" w:space="0" w:color="auto"/>
            </w:tcBorders>
            <w:shd w:val="clear" w:color="auto" w:fill="auto"/>
            <w:vAlign w:val="center"/>
          </w:tcPr>
          <w:p w14:paraId="7717AC8F" w14:textId="5E79916A" w:rsidR="00834CF2" w:rsidRPr="006A6B2E" w:rsidRDefault="00834CF2" w:rsidP="00834CF2">
            <w:pPr>
              <w:jc w:val="right"/>
              <w:rPr>
                <w:rFonts w:ascii="Montserrat" w:hAnsi="Montserrat" w:cs="Arial"/>
                <w:color w:val="000000"/>
                <w:sz w:val="16"/>
                <w:szCs w:val="16"/>
              </w:rPr>
            </w:pPr>
            <w:r>
              <w:rPr>
                <w:rFonts w:cs="Arial"/>
                <w:color w:val="000000"/>
                <w:sz w:val="14"/>
                <w:szCs w:val="14"/>
              </w:rPr>
              <w:t>316,005.36</w:t>
            </w:r>
          </w:p>
        </w:tc>
        <w:tc>
          <w:tcPr>
            <w:tcW w:w="709" w:type="dxa"/>
            <w:tcBorders>
              <w:top w:val="nil"/>
              <w:left w:val="nil"/>
              <w:bottom w:val="single" w:sz="4" w:space="0" w:color="auto"/>
              <w:right w:val="single" w:sz="4" w:space="0" w:color="auto"/>
            </w:tcBorders>
            <w:shd w:val="clear" w:color="auto" w:fill="auto"/>
            <w:vAlign w:val="center"/>
          </w:tcPr>
          <w:p w14:paraId="6243D83E" w14:textId="78CC8538" w:rsidR="00834CF2" w:rsidRPr="006A6B2E" w:rsidRDefault="00834CF2" w:rsidP="00834CF2">
            <w:pPr>
              <w:jc w:val="center"/>
              <w:rPr>
                <w:rFonts w:ascii="Montserrat" w:hAnsi="Montserrat" w:cs="Arial"/>
                <w:color w:val="000000"/>
                <w:sz w:val="16"/>
                <w:szCs w:val="16"/>
              </w:rPr>
            </w:pPr>
            <w:r>
              <w:rPr>
                <w:rFonts w:cs="Arial"/>
                <w:color w:val="000000"/>
                <w:sz w:val="14"/>
                <w:szCs w:val="14"/>
              </w:rPr>
              <w:t>67.17%</w:t>
            </w:r>
          </w:p>
        </w:tc>
      </w:tr>
      <w:tr w:rsidR="00834CF2" w:rsidRPr="006A6B2E" w14:paraId="1EBFF656" w14:textId="77777777" w:rsidTr="00834CF2">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28FE24BC" w14:textId="591F9CE5" w:rsidR="00834CF2" w:rsidRPr="006A6B2E" w:rsidRDefault="00834CF2" w:rsidP="00834CF2">
            <w:pPr>
              <w:rPr>
                <w:rFonts w:ascii="Montserrat" w:hAnsi="Montserrat" w:cs="Calibri"/>
                <w:color w:val="000000"/>
                <w:sz w:val="16"/>
                <w:szCs w:val="16"/>
              </w:rPr>
            </w:pPr>
            <w:r>
              <w:rPr>
                <w:rFonts w:ascii="Calibri" w:hAnsi="Calibri" w:cs="Calibri"/>
                <w:color w:val="000000"/>
                <w:sz w:val="14"/>
                <w:szCs w:val="14"/>
              </w:rPr>
              <w:t>Consejo de Ciencia y Tecnología del Estado de Tabasco</w:t>
            </w:r>
          </w:p>
        </w:tc>
        <w:tc>
          <w:tcPr>
            <w:tcW w:w="2126" w:type="dxa"/>
            <w:tcBorders>
              <w:top w:val="nil"/>
              <w:left w:val="nil"/>
              <w:bottom w:val="single" w:sz="4" w:space="0" w:color="auto"/>
              <w:right w:val="single" w:sz="4" w:space="0" w:color="auto"/>
            </w:tcBorders>
            <w:shd w:val="clear" w:color="auto" w:fill="auto"/>
            <w:vAlign w:val="center"/>
          </w:tcPr>
          <w:p w14:paraId="38D3F9EB" w14:textId="2CD2D83B" w:rsidR="00834CF2" w:rsidRPr="006A6B2E" w:rsidRDefault="00834CF2" w:rsidP="00834CF2">
            <w:pPr>
              <w:rPr>
                <w:rFonts w:ascii="Montserrat" w:hAnsi="Montserrat" w:cs="Calibri"/>
                <w:color w:val="000000"/>
                <w:sz w:val="16"/>
                <w:szCs w:val="16"/>
              </w:rPr>
            </w:pPr>
            <w:r>
              <w:rPr>
                <w:rFonts w:ascii="Calibri" w:hAnsi="Calibri" w:cs="Calibri"/>
                <w:color w:val="000000"/>
                <w:sz w:val="14"/>
                <w:szCs w:val="14"/>
              </w:rPr>
              <w:t>Evaluación de sistemas silvopastoriles para transitar hacia una ganadería sostenible y climáticamente inteligente en la cuenca del Usumacinta, Tabasco.</w:t>
            </w:r>
          </w:p>
        </w:tc>
        <w:tc>
          <w:tcPr>
            <w:tcW w:w="284" w:type="dxa"/>
            <w:tcBorders>
              <w:top w:val="nil"/>
              <w:left w:val="nil"/>
              <w:bottom w:val="single" w:sz="4" w:space="0" w:color="auto"/>
              <w:right w:val="single" w:sz="4" w:space="0" w:color="auto"/>
            </w:tcBorders>
            <w:shd w:val="clear" w:color="auto" w:fill="auto"/>
            <w:textDirection w:val="btLr"/>
            <w:vAlign w:val="center"/>
          </w:tcPr>
          <w:p w14:paraId="372779FF" w14:textId="2FBE1D83" w:rsidR="00834CF2" w:rsidRPr="006A6B2E" w:rsidRDefault="00834CF2" w:rsidP="00834CF2">
            <w:pPr>
              <w:jc w:val="center"/>
              <w:rPr>
                <w:rFonts w:ascii="Montserrat" w:hAnsi="Montserrat" w:cs="Calibri"/>
                <w:color w:val="000000"/>
                <w:sz w:val="16"/>
                <w:szCs w:val="16"/>
              </w:rPr>
            </w:pPr>
            <w:r>
              <w:rPr>
                <w:rFonts w:ascii="Calibri" w:hAnsi="Calibri" w:cs="Calibri"/>
                <w:color w:val="000000"/>
                <w:sz w:val="14"/>
                <w:szCs w:val="14"/>
              </w:rPr>
              <w:t>25/07/23</w:t>
            </w:r>
          </w:p>
        </w:tc>
        <w:tc>
          <w:tcPr>
            <w:tcW w:w="283" w:type="dxa"/>
            <w:tcBorders>
              <w:top w:val="nil"/>
              <w:left w:val="nil"/>
              <w:bottom w:val="single" w:sz="4" w:space="0" w:color="auto"/>
              <w:right w:val="single" w:sz="4" w:space="0" w:color="auto"/>
            </w:tcBorders>
            <w:shd w:val="clear" w:color="auto" w:fill="auto"/>
            <w:textDirection w:val="btLr"/>
            <w:vAlign w:val="center"/>
          </w:tcPr>
          <w:p w14:paraId="00800C60" w14:textId="2B7EE868" w:rsidR="00834CF2" w:rsidRPr="006A6B2E" w:rsidRDefault="00834CF2" w:rsidP="00834CF2">
            <w:pPr>
              <w:jc w:val="center"/>
              <w:rPr>
                <w:rFonts w:ascii="Montserrat" w:hAnsi="Montserrat" w:cs="Calibri"/>
                <w:color w:val="000000"/>
                <w:sz w:val="16"/>
                <w:szCs w:val="16"/>
              </w:rPr>
            </w:pPr>
            <w:r>
              <w:rPr>
                <w:rFonts w:ascii="Calibri" w:hAnsi="Calibri" w:cs="Calibri"/>
                <w:color w:val="000000"/>
                <w:sz w:val="14"/>
                <w:szCs w:val="14"/>
              </w:rPr>
              <w:t>24/07/24</w:t>
            </w:r>
          </w:p>
        </w:tc>
        <w:tc>
          <w:tcPr>
            <w:tcW w:w="284" w:type="dxa"/>
            <w:tcBorders>
              <w:top w:val="nil"/>
              <w:left w:val="nil"/>
              <w:bottom w:val="single" w:sz="4" w:space="0" w:color="auto"/>
              <w:right w:val="single" w:sz="4" w:space="0" w:color="auto"/>
            </w:tcBorders>
            <w:shd w:val="clear" w:color="auto" w:fill="auto"/>
            <w:textDirection w:val="btLr"/>
            <w:vAlign w:val="center"/>
          </w:tcPr>
          <w:p w14:paraId="4B675F18" w14:textId="3EA6B200" w:rsidR="00834CF2" w:rsidRPr="006A6B2E" w:rsidRDefault="00834CF2" w:rsidP="00834CF2">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57B7F99B" w14:textId="1C078A23" w:rsidR="00834CF2" w:rsidRPr="006A6B2E" w:rsidRDefault="00834CF2" w:rsidP="00834CF2">
            <w:pPr>
              <w:jc w:val="right"/>
              <w:rPr>
                <w:rFonts w:ascii="Montserrat" w:hAnsi="Montserrat" w:cs="Arial"/>
                <w:color w:val="000000"/>
                <w:sz w:val="16"/>
                <w:szCs w:val="16"/>
              </w:rPr>
            </w:pPr>
            <w:r>
              <w:rPr>
                <w:rFonts w:cs="Arial"/>
                <w:color w:val="000000"/>
                <w:sz w:val="14"/>
                <w:szCs w:val="14"/>
              </w:rPr>
              <w:t>250,000.00</w:t>
            </w:r>
          </w:p>
        </w:tc>
        <w:tc>
          <w:tcPr>
            <w:tcW w:w="1134" w:type="dxa"/>
            <w:tcBorders>
              <w:top w:val="nil"/>
              <w:left w:val="nil"/>
              <w:bottom w:val="single" w:sz="4" w:space="0" w:color="auto"/>
              <w:right w:val="single" w:sz="4" w:space="0" w:color="auto"/>
            </w:tcBorders>
            <w:shd w:val="clear" w:color="auto" w:fill="auto"/>
            <w:vAlign w:val="center"/>
          </w:tcPr>
          <w:p w14:paraId="47EF851A" w14:textId="684B15E9" w:rsidR="00834CF2" w:rsidRPr="006A6B2E" w:rsidRDefault="00834CF2" w:rsidP="00834CF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4AD20F76" w14:textId="23948A80" w:rsidR="00834CF2" w:rsidRPr="006A6B2E" w:rsidRDefault="00834CF2" w:rsidP="00834CF2">
            <w:pPr>
              <w:jc w:val="right"/>
              <w:rPr>
                <w:rFonts w:ascii="Montserrat" w:hAnsi="Montserrat" w:cs="Arial"/>
                <w:color w:val="000000"/>
                <w:sz w:val="16"/>
                <w:szCs w:val="16"/>
              </w:rPr>
            </w:pPr>
            <w:r>
              <w:rPr>
                <w:rFonts w:cs="Arial"/>
                <w:color w:val="000000"/>
                <w:sz w:val="14"/>
                <w:szCs w:val="14"/>
              </w:rPr>
              <w:t>250,000.00</w:t>
            </w:r>
          </w:p>
        </w:tc>
        <w:tc>
          <w:tcPr>
            <w:tcW w:w="1134" w:type="dxa"/>
            <w:tcBorders>
              <w:top w:val="nil"/>
              <w:left w:val="nil"/>
              <w:bottom w:val="single" w:sz="4" w:space="0" w:color="auto"/>
              <w:right w:val="single" w:sz="4" w:space="0" w:color="auto"/>
            </w:tcBorders>
            <w:shd w:val="clear" w:color="auto" w:fill="auto"/>
            <w:vAlign w:val="center"/>
          </w:tcPr>
          <w:p w14:paraId="77A7F39C" w14:textId="149217D6" w:rsidR="00834CF2" w:rsidRPr="006A6B2E" w:rsidRDefault="00834CF2" w:rsidP="00834CF2">
            <w:pPr>
              <w:jc w:val="right"/>
              <w:rPr>
                <w:rFonts w:ascii="Montserrat" w:hAnsi="Montserrat" w:cs="Arial"/>
                <w:color w:val="000000"/>
                <w:sz w:val="16"/>
                <w:szCs w:val="16"/>
              </w:rPr>
            </w:pPr>
            <w:r>
              <w:rPr>
                <w:rFonts w:cs="Arial"/>
                <w:color w:val="000000"/>
                <w:sz w:val="14"/>
                <w:szCs w:val="14"/>
              </w:rPr>
              <w:t>250,000.00</w:t>
            </w:r>
          </w:p>
        </w:tc>
        <w:tc>
          <w:tcPr>
            <w:tcW w:w="1134" w:type="dxa"/>
            <w:tcBorders>
              <w:top w:val="nil"/>
              <w:left w:val="nil"/>
              <w:bottom w:val="single" w:sz="4" w:space="0" w:color="auto"/>
              <w:right w:val="single" w:sz="4" w:space="0" w:color="auto"/>
            </w:tcBorders>
            <w:shd w:val="clear" w:color="auto" w:fill="auto"/>
            <w:vAlign w:val="center"/>
          </w:tcPr>
          <w:p w14:paraId="0139AE66" w14:textId="43A91D39" w:rsidR="00834CF2" w:rsidRPr="006A6B2E" w:rsidRDefault="00834CF2" w:rsidP="00834CF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1CE422F3" w14:textId="49D2DB30" w:rsidR="00834CF2" w:rsidRPr="006A6B2E" w:rsidRDefault="00834CF2" w:rsidP="00834CF2">
            <w:pPr>
              <w:jc w:val="right"/>
              <w:rPr>
                <w:rFonts w:ascii="Montserrat" w:hAnsi="Montserrat" w:cs="Arial"/>
                <w:color w:val="000000"/>
                <w:sz w:val="16"/>
                <w:szCs w:val="16"/>
              </w:rPr>
            </w:pPr>
            <w:r>
              <w:rPr>
                <w:rFonts w:cs="Arial"/>
                <w:color w:val="000000"/>
                <w:sz w:val="14"/>
                <w:szCs w:val="14"/>
              </w:rPr>
              <w:t>142,844.28</w:t>
            </w:r>
          </w:p>
        </w:tc>
        <w:tc>
          <w:tcPr>
            <w:tcW w:w="992" w:type="dxa"/>
            <w:gridSpan w:val="2"/>
            <w:tcBorders>
              <w:top w:val="nil"/>
              <w:left w:val="nil"/>
              <w:bottom w:val="single" w:sz="4" w:space="0" w:color="auto"/>
              <w:right w:val="single" w:sz="4" w:space="0" w:color="auto"/>
            </w:tcBorders>
            <w:shd w:val="clear" w:color="auto" w:fill="auto"/>
            <w:vAlign w:val="center"/>
          </w:tcPr>
          <w:p w14:paraId="771D77FA" w14:textId="392FA537" w:rsidR="00834CF2" w:rsidRDefault="00834CF2" w:rsidP="00834CF2">
            <w:pPr>
              <w:jc w:val="right"/>
              <w:rPr>
                <w:rFonts w:cs="Arial"/>
                <w:color w:val="000000"/>
                <w:sz w:val="14"/>
                <w:szCs w:val="14"/>
              </w:rPr>
            </w:pPr>
            <w:r>
              <w:rPr>
                <w:rFonts w:cs="Arial"/>
                <w:color w:val="000000"/>
                <w:sz w:val="14"/>
                <w:szCs w:val="14"/>
              </w:rPr>
              <w:t>0.00</w:t>
            </w:r>
          </w:p>
        </w:tc>
        <w:tc>
          <w:tcPr>
            <w:tcW w:w="1134" w:type="dxa"/>
            <w:tcBorders>
              <w:top w:val="nil"/>
              <w:left w:val="nil"/>
              <w:bottom w:val="nil"/>
              <w:right w:val="single" w:sz="4" w:space="0" w:color="auto"/>
            </w:tcBorders>
            <w:shd w:val="clear" w:color="auto" w:fill="auto"/>
            <w:vAlign w:val="center"/>
          </w:tcPr>
          <w:p w14:paraId="4090A3E6" w14:textId="73E21495" w:rsidR="00834CF2" w:rsidRPr="006A6B2E" w:rsidRDefault="00834CF2" w:rsidP="00834CF2">
            <w:pPr>
              <w:jc w:val="right"/>
              <w:rPr>
                <w:rFonts w:ascii="Montserrat" w:hAnsi="Montserrat" w:cs="Arial"/>
                <w:color w:val="000000"/>
                <w:sz w:val="16"/>
                <w:szCs w:val="16"/>
              </w:rPr>
            </w:pPr>
            <w:r>
              <w:rPr>
                <w:rFonts w:cs="Arial"/>
                <w:color w:val="000000"/>
                <w:sz w:val="14"/>
                <w:szCs w:val="14"/>
              </w:rPr>
              <w:t>142,844.28</w:t>
            </w:r>
          </w:p>
        </w:tc>
        <w:tc>
          <w:tcPr>
            <w:tcW w:w="1134" w:type="dxa"/>
            <w:tcBorders>
              <w:top w:val="nil"/>
              <w:left w:val="nil"/>
              <w:bottom w:val="single" w:sz="4" w:space="0" w:color="auto"/>
              <w:right w:val="single" w:sz="4" w:space="0" w:color="auto"/>
            </w:tcBorders>
            <w:shd w:val="clear" w:color="auto" w:fill="auto"/>
            <w:vAlign w:val="center"/>
          </w:tcPr>
          <w:p w14:paraId="07EC8A58" w14:textId="433C7DA8" w:rsidR="00834CF2" w:rsidRPr="006A6B2E" w:rsidRDefault="00834CF2" w:rsidP="00834CF2">
            <w:pPr>
              <w:jc w:val="right"/>
              <w:rPr>
                <w:rFonts w:ascii="Montserrat" w:hAnsi="Montserrat" w:cs="Arial"/>
                <w:color w:val="000000"/>
                <w:sz w:val="16"/>
                <w:szCs w:val="16"/>
              </w:rPr>
            </w:pPr>
            <w:r>
              <w:rPr>
                <w:rFonts w:cs="Arial"/>
                <w:color w:val="000000"/>
                <w:sz w:val="14"/>
                <w:szCs w:val="14"/>
              </w:rPr>
              <w:t>107,155.72</w:t>
            </w:r>
          </w:p>
        </w:tc>
        <w:tc>
          <w:tcPr>
            <w:tcW w:w="709" w:type="dxa"/>
            <w:tcBorders>
              <w:top w:val="nil"/>
              <w:left w:val="nil"/>
              <w:bottom w:val="single" w:sz="4" w:space="0" w:color="auto"/>
              <w:right w:val="single" w:sz="4" w:space="0" w:color="auto"/>
            </w:tcBorders>
            <w:shd w:val="clear" w:color="auto" w:fill="auto"/>
            <w:vAlign w:val="center"/>
          </w:tcPr>
          <w:p w14:paraId="18841901" w14:textId="02AD74AB" w:rsidR="00834CF2" w:rsidRPr="006A6B2E" w:rsidRDefault="00834CF2" w:rsidP="00834CF2">
            <w:pPr>
              <w:jc w:val="center"/>
              <w:rPr>
                <w:rFonts w:ascii="Montserrat" w:hAnsi="Montserrat" w:cs="Arial"/>
                <w:color w:val="000000"/>
                <w:sz w:val="16"/>
                <w:szCs w:val="16"/>
              </w:rPr>
            </w:pPr>
            <w:r>
              <w:rPr>
                <w:rFonts w:cs="Arial"/>
                <w:color w:val="000000"/>
                <w:sz w:val="14"/>
                <w:szCs w:val="14"/>
              </w:rPr>
              <w:t>100.00%</w:t>
            </w:r>
          </w:p>
        </w:tc>
      </w:tr>
      <w:tr w:rsidR="00834CF2" w:rsidRPr="006A6B2E" w14:paraId="3F29AE4D" w14:textId="77777777" w:rsidTr="00834CF2">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4559F2D8" w14:textId="53618768" w:rsidR="00834CF2" w:rsidRPr="006A6B2E" w:rsidRDefault="00834CF2" w:rsidP="00834CF2">
            <w:pPr>
              <w:rPr>
                <w:rFonts w:ascii="Montserrat" w:hAnsi="Montserrat" w:cs="Calibri"/>
                <w:color w:val="000000"/>
                <w:sz w:val="16"/>
                <w:szCs w:val="16"/>
              </w:rPr>
            </w:pPr>
            <w:r>
              <w:rPr>
                <w:rFonts w:ascii="Calibri" w:hAnsi="Calibri" w:cs="Calibri"/>
                <w:color w:val="000000"/>
                <w:sz w:val="14"/>
                <w:szCs w:val="14"/>
              </w:rPr>
              <w:t>Consejo de Ciencia y Tecnología del Estado de Tabasco</w:t>
            </w:r>
          </w:p>
        </w:tc>
        <w:tc>
          <w:tcPr>
            <w:tcW w:w="2126" w:type="dxa"/>
            <w:tcBorders>
              <w:top w:val="nil"/>
              <w:left w:val="nil"/>
              <w:bottom w:val="single" w:sz="4" w:space="0" w:color="auto"/>
              <w:right w:val="single" w:sz="4" w:space="0" w:color="auto"/>
            </w:tcBorders>
            <w:shd w:val="clear" w:color="auto" w:fill="auto"/>
            <w:vAlign w:val="center"/>
          </w:tcPr>
          <w:p w14:paraId="26C62BC0" w14:textId="5F947EF8" w:rsidR="00834CF2" w:rsidRPr="006A6B2E" w:rsidRDefault="00834CF2" w:rsidP="00834CF2">
            <w:pPr>
              <w:rPr>
                <w:rFonts w:ascii="Montserrat" w:hAnsi="Montserrat" w:cs="Calibri"/>
                <w:color w:val="000000"/>
                <w:sz w:val="16"/>
                <w:szCs w:val="16"/>
              </w:rPr>
            </w:pPr>
            <w:r>
              <w:rPr>
                <w:rFonts w:ascii="Calibri" w:hAnsi="Calibri" w:cs="Calibri"/>
                <w:color w:val="000000"/>
                <w:sz w:val="14"/>
                <w:szCs w:val="14"/>
              </w:rPr>
              <w:t>Elaboración de bebidas fermentadas con miel de abejas del género melipona.</w:t>
            </w:r>
          </w:p>
        </w:tc>
        <w:tc>
          <w:tcPr>
            <w:tcW w:w="284" w:type="dxa"/>
            <w:tcBorders>
              <w:top w:val="nil"/>
              <w:left w:val="nil"/>
              <w:bottom w:val="single" w:sz="4" w:space="0" w:color="auto"/>
              <w:right w:val="single" w:sz="4" w:space="0" w:color="auto"/>
            </w:tcBorders>
            <w:shd w:val="clear" w:color="auto" w:fill="auto"/>
            <w:textDirection w:val="btLr"/>
            <w:vAlign w:val="center"/>
          </w:tcPr>
          <w:p w14:paraId="1B893214" w14:textId="5ED7C6EF" w:rsidR="00834CF2" w:rsidRPr="006A6B2E" w:rsidRDefault="00834CF2" w:rsidP="00834CF2">
            <w:pPr>
              <w:jc w:val="center"/>
              <w:rPr>
                <w:rFonts w:ascii="Montserrat" w:hAnsi="Montserrat" w:cs="Calibri"/>
                <w:color w:val="000000"/>
                <w:sz w:val="16"/>
                <w:szCs w:val="16"/>
              </w:rPr>
            </w:pPr>
            <w:r>
              <w:rPr>
                <w:rFonts w:ascii="Calibri" w:hAnsi="Calibri" w:cs="Calibri"/>
                <w:color w:val="000000"/>
                <w:sz w:val="14"/>
                <w:szCs w:val="14"/>
              </w:rPr>
              <w:t>25/07/23</w:t>
            </w:r>
          </w:p>
        </w:tc>
        <w:tc>
          <w:tcPr>
            <w:tcW w:w="283" w:type="dxa"/>
            <w:tcBorders>
              <w:top w:val="nil"/>
              <w:left w:val="nil"/>
              <w:bottom w:val="single" w:sz="4" w:space="0" w:color="auto"/>
              <w:right w:val="single" w:sz="4" w:space="0" w:color="auto"/>
            </w:tcBorders>
            <w:shd w:val="clear" w:color="auto" w:fill="auto"/>
            <w:textDirection w:val="btLr"/>
            <w:vAlign w:val="center"/>
          </w:tcPr>
          <w:p w14:paraId="7952EE1F" w14:textId="16F7ACAC" w:rsidR="00834CF2" w:rsidRPr="006A6B2E" w:rsidRDefault="00834CF2" w:rsidP="00834CF2">
            <w:pPr>
              <w:jc w:val="center"/>
              <w:rPr>
                <w:rFonts w:ascii="Montserrat" w:hAnsi="Montserrat" w:cs="Calibri"/>
                <w:color w:val="000000"/>
                <w:sz w:val="16"/>
                <w:szCs w:val="16"/>
              </w:rPr>
            </w:pPr>
            <w:r>
              <w:rPr>
                <w:rFonts w:ascii="Calibri" w:hAnsi="Calibri" w:cs="Calibri"/>
                <w:color w:val="000000"/>
                <w:sz w:val="14"/>
                <w:szCs w:val="14"/>
              </w:rPr>
              <w:t>24/07/24</w:t>
            </w:r>
          </w:p>
        </w:tc>
        <w:tc>
          <w:tcPr>
            <w:tcW w:w="284" w:type="dxa"/>
            <w:tcBorders>
              <w:top w:val="nil"/>
              <w:left w:val="nil"/>
              <w:bottom w:val="single" w:sz="4" w:space="0" w:color="auto"/>
              <w:right w:val="single" w:sz="4" w:space="0" w:color="auto"/>
            </w:tcBorders>
            <w:shd w:val="clear" w:color="auto" w:fill="auto"/>
            <w:textDirection w:val="btLr"/>
            <w:vAlign w:val="center"/>
          </w:tcPr>
          <w:p w14:paraId="7D8618B0" w14:textId="36A800E7" w:rsidR="00834CF2" w:rsidRPr="006A6B2E" w:rsidRDefault="00834CF2" w:rsidP="00834CF2">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1C6E1AD7" w14:textId="66375D28" w:rsidR="00834CF2" w:rsidRPr="006A6B2E" w:rsidRDefault="00834CF2" w:rsidP="00834CF2">
            <w:pPr>
              <w:jc w:val="right"/>
              <w:rPr>
                <w:rFonts w:ascii="Montserrat" w:hAnsi="Montserrat" w:cs="Arial"/>
                <w:color w:val="000000"/>
                <w:sz w:val="16"/>
                <w:szCs w:val="16"/>
              </w:rPr>
            </w:pPr>
            <w:r>
              <w:rPr>
                <w:rFonts w:cs="Arial"/>
                <w:color w:val="000000"/>
                <w:sz w:val="14"/>
                <w:szCs w:val="14"/>
              </w:rPr>
              <w:t>146,180.00</w:t>
            </w:r>
          </w:p>
        </w:tc>
        <w:tc>
          <w:tcPr>
            <w:tcW w:w="1134" w:type="dxa"/>
            <w:tcBorders>
              <w:top w:val="nil"/>
              <w:left w:val="nil"/>
              <w:bottom w:val="single" w:sz="4" w:space="0" w:color="auto"/>
              <w:right w:val="single" w:sz="4" w:space="0" w:color="auto"/>
            </w:tcBorders>
            <w:shd w:val="clear" w:color="auto" w:fill="auto"/>
            <w:vAlign w:val="center"/>
          </w:tcPr>
          <w:p w14:paraId="47086A2B" w14:textId="74FDAD0E" w:rsidR="00834CF2" w:rsidRPr="006A6B2E" w:rsidRDefault="00834CF2" w:rsidP="00834CF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28DDD913" w14:textId="42E4F702" w:rsidR="00834CF2" w:rsidRPr="006A6B2E" w:rsidRDefault="00834CF2" w:rsidP="00834CF2">
            <w:pPr>
              <w:jc w:val="right"/>
              <w:rPr>
                <w:rFonts w:ascii="Montserrat" w:hAnsi="Montserrat" w:cs="Arial"/>
                <w:color w:val="000000"/>
                <w:sz w:val="16"/>
                <w:szCs w:val="16"/>
              </w:rPr>
            </w:pPr>
            <w:r>
              <w:rPr>
                <w:rFonts w:cs="Arial"/>
                <w:color w:val="000000"/>
                <w:sz w:val="14"/>
                <w:szCs w:val="14"/>
              </w:rPr>
              <w:t>146,180.00</w:t>
            </w:r>
          </w:p>
        </w:tc>
        <w:tc>
          <w:tcPr>
            <w:tcW w:w="1134" w:type="dxa"/>
            <w:tcBorders>
              <w:top w:val="nil"/>
              <w:left w:val="nil"/>
              <w:bottom w:val="single" w:sz="4" w:space="0" w:color="auto"/>
              <w:right w:val="single" w:sz="4" w:space="0" w:color="auto"/>
            </w:tcBorders>
            <w:shd w:val="clear" w:color="auto" w:fill="auto"/>
            <w:vAlign w:val="center"/>
          </w:tcPr>
          <w:p w14:paraId="61DD857E" w14:textId="64E4EA8E" w:rsidR="00834CF2" w:rsidRPr="006A6B2E" w:rsidRDefault="00834CF2" w:rsidP="00834CF2">
            <w:pPr>
              <w:jc w:val="right"/>
              <w:rPr>
                <w:rFonts w:ascii="Montserrat" w:hAnsi="Montserrat" w:cs="Arial"/>
                <w:color w:val="000000"/>
                <w:sz w:val="16"/>
                <w:szCs w:val="16"/>
              </w:rPr>
            </w:pPr>
            <w:r>
              <w:rPr>
                <w:rFonts w:cs="Arial"/>
                <w:color w:val="000000"/>
                <w:sz w:val="14"/>
                <w:szCs w:val="14"/>
              </w:rPr>
              <w:t>146,180.00</w:t>
            </w:r>
          </w:p>
        </w:tc>
        <w:tc>
          <w:tcPr>
            <w:tcW w:w="1134" w:type="dxa"/>
            <w:tcBorders>
              <w:top w:val="nil"/>
              <w:left w:val="nil"/>
              <w:bottom w:val="single" w:sz="4" w:space="0" w:color="auto"/>
              <w:right w:val="single" w:sz="4" w:space="0" w:color="auto"/>
            </w:tcBorders>
            <w:shd w:val="clear" w:color="auto" w:fill="auto"/>
            <w:vAlign w:val="center"/>
          </w:tcPr>
          <w:p w14:paraId="0A571994" w14:textId="3D0739D4" w:rsidR="00834CF2" w:rsidRPr="006A6B2E" w:rsidRDefault="00834CF2" w:rsidP="00834CF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4A7CFE55" w14:textId="5942579A" w:rsidR="00834CF2" w:rsidRPr="006A6B2E" w:rsidRDefault="00834CF2" w:rsidP="00834CF2">
            <w:pPr>
              <w:jc w:val="right"/>
              <w:rPr>
                <w:rFonts w:ascii="Montserrat" w:hAnsi="Montserrat" w:cs="Arial"/>
                <w:color w:val="000000"/>
                <w:sz w:val="16"/>
                <w:szCs w:val="16"/>
              </w:rPr>
            </w:pPr>
            <w:r>
              <w:rPr>
                <w:rFonts w:cs="Arial"/>
                <w:color w:val="000000"/>
                <w:sz w:val="14"/>
                <w:szCs w:val="14"/>
              </w:rPr>
              <w:t>68,970.36</w:t>
            </w:r>
          </w:p>
        </w:tc>
        <w:tc>
          <w:tcPr>
            <w:tcW w:w="992" w:type="dxa"/>
            <w:gridSpan w:val="2"/>
            <w:tcBorders>
              <w:top w:val="nil"/>
              <w:left w:val="nil"/>
              <w:bottom w:val="single" w:sz="4" w:space="0" w:color="auto"/>
              <w:right w:val="single" w:sz="4" w:space="0" w:color="auto"/>
            </w:tcBorders>
            <w:shd w:val="clear" w:color="auto" w:fill="auto"/>
            <w:vAlign w:val="center"/>
          </w:tcPr>
          <w:p w14:paraId="3835EC3B" w14:textId="612783C3" w:rsidR="00834CF2" w:rsidRDefault="00834CF2" w:rsidP="00834CF2">
            <w:pPr>
              <w:jc w:val="right"/>
              <w:rPr>
                <w:rFonts w:cs="Arial"/>
                <w:color w:val="000000"/>
                <w:sz w:val="14"/>
                <w:szCs w:val="14"/>
              </w:rPr>
            </w:pPr>
            <w:r>
              <w:rPr>
                <w:rFonts w:cs="Arial"/>
                <w:color w:val="000000"/>
                <w:sz w:val="14"/>
                <w:szCs w:val="1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B455C0" w14:textId="43F6C15B" w:rsidR="00834CF2" w:rsidRPr="006A6B2E" w:rsidRDefault="00834CF2" w:rsidP="00834CF2">
            <w:pPr>
              <w:jc w:val="right"/>
              <w:rPr>
                <w:rFonts w:ascii="Montserrat" w:hAnsi="Montserrat" w:cs="Arial"/>
                <w:color w:val="000000"/>
                <w:sz w:val="16"/>
                <w:szCs w:val="16"/>
              </w:rPr>
            </w:pPr>
            <w:r>
              <w:rPr>
                <w:rFonts w:cs="Arial"/>
                <w:color w:val="000000"/>
                <w:sz w:val="14"/>
                <w:szCs w:val="14"/>
              </w:rPr>
              <w:t>68,970.36</w:t>
            </w:r>
          </w:p>
        </w:tc>
        <w:tc>
          <w:tcPr>
            <w:tcW w:w="1134" w:type="dxa"/>
            <w:tcBorders>
              <w:top w:val="nil"/>
              <w:left w:val="nil"/>
              <w:bottom w:val="single" w:sz="4" w:space="0" w:color="auto"/>
              <w:right w:val="single" w:sz="4" w:space="0" w:color="auto"/>
            </w:tcBorders>
            <w:shd w:val="clear" w:color="auto" w:fill="auto"/>
            <w:vAlign w:val="center"/>
          </w:tcPr>
          <w:p w14:paraId="2C4A50B6" w14:textId="6C64A103" w:rsidR="00834CF2" w:rsidRPr="006A6B2E" w:rsidRDefault="00834CF2" w:rsidP="00834CF2">
            <w:pPr>
              <w:jc w:val="right"/>
              <w:rPr>
                <w:rFonts w:ascii="Montserrat" w:hAnsi="Montserrat" w:cs="Arial"/>
                <w:color w:val="000000"/>
                <w:sz w:val="16"/>
                <w:szCs w:val="16"/>
              </w:rPr>
            </w:pPr>
            <w:r>
              <w:rPr>
                <w:rFonts w:cs="Arial"/>
                <w:color w:val="000000"/>
                <w:sz w:val="14"/>
                <w:szCs w:val="14"/>
              </w:rPr>
              <w:t>77,209.64</w:t>
            </w:r>
          </w:p>
        </w:tc>
        <w:tc>
          <w:tcPr>
            <w:tcW w:w="709" w:type="dxa"/>
            <w:tcBorders>
              <w:top w:val="nil"/>
              <w:left w:val="nil"/>
              <w:bottom w:val="single" w:sz="4" w:space="0" w:color="auto"/>
              <w:right w:val="single" w:sz="4" w:space="0" w:color="auto"/>
            </w:tcBorders>
            <w:shd w:val="clear" w:color="auto" w:fill="auto"/>
            <w:vAlign w:val="center"/>
          </w:tcPr>
          <w:p w14:paraId="3A07252B" w14:textId="6B81F1F0" w:rsidR="00834CF2" w:rsidRPr="006A6B2E" w:rsidRDefault="00834CF2" w:rsidP="00834CF2">
            <w:pPr>
              <w:jc w:val="center"/>
              <w:rPr>
                <w:rFonts w:ascii="Montserrat" w:hAnsi="Montserrat" w:cs="Arial"/>
                <w:color w:val="000000"/>
                <w:sz w:val="16"/>
                <w:szCs w:val="16"/>
              </w:rPr>
            </w:pPr>
            <w:r>
              <w:rPr>
                <w:rFonts w:cs="Arial"/>
                <w:color w:val="000000"/>
                <w:sz w:val="14"/>
                <w:szCs w:val="14"/>
              </w:rPr>
              <w:t>100.00%</w:t>
            </w:r>
          </w:p>
        </w:tc>
      </w:tr>
      <w:tr w:rsidR="00834CF2" w:rsidRPr="006A6B2E" w14:paraId="3EE89A56" w14:textId="77777777" w:rsidTr="00834CF2">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236254A1" w14:textId="732B7C25" w:rsidR="00834CF2" w:rsidRPr="006A6B2E" w:rsidRDefault="00834CF2" w:rsidP="00834CF2">
            <w:pPr>
              <w:rPr>
                <w:rFonts w:ascii="Montserrat" w:hAnsi="Montserrat" w:cs="Calibri"/>
                <w:color w:val="000000"/>
                <w:sz w:val="16"/>
                <w:szCs w:val="16"/>
              </w:rPr>
            </w:pPr>
            <w:r>
              <w:rPr>
                <w:rFonts w:ascii="Calibri" w:hAnsi="Calibri" w:cs="Calibri"/>
                <w:color w:val="000000"/>
                <w:sz w:val="14"/>
                <w:szCs w:val="14"/>
              </w:rPr>
              <w:t>Consejo de Ciencia y Tecnología del Estado de Tabasco</w:t>
            </w:r>
          </w:p>
        </w:tc>
        <w:tc>
          <w:tcPr>
            <w:tcW w:w="2126" w:type="dxa"/>
            <w:tcBorders>
              <w:top w:val="nil"/>
              <w:left w:val="nil"/>
              <w:bottom w:val="single" w:sz="4" w:space="0" w:color="auto"/>
              <w:right w:val="single" w:sz="4" w:space="0" w:color="auto"/>
            </w:tcBorders>
            <w:shd w:val="clear" w:color="auto" w:fill="auto"/>
            <w:vAlign w:val="center"/>
          </w:tcPr>
          <w:p w14:paraId="0E5565E7" w14:textId="6646904C" w:rsidR="00834CF2" w:rsidRPr="006A6B2E" w:rsidRDefault="00834CF2" w:rsidP="00834CF2">
            <w:pPr>
              <w:rPr>
                <w:rFonts w:ascii="Montserrat" w:hAnsi="Montserrat" w:cs="Calibri"/>
                <w:color w:val="000000"/>
                <w:sz w:val="16"/>
                <w:szCs w:val="16"/>
              </w:rPr>
            </w:pPr>
            <w:r>
              <w:rPr>
                <w:rFonts w:ascii="Calibri" w:hAnsi="Calibri" w:cs="Calibri"/>
                <w:color w:val="000000"/>
                <w:sz w:val="14"/>
                <w:szCs w:val="14"/>
              </w:rPr>
              <w:t>Sistema de cultivo de peces y hortalizas en medios e hidropónico sin uso de energía eléctrica</w:t>
            </w:r>
          </w:p>
        </w:tc>
        <w:tc>
          <w:tcPr>
            <w:tcW w:w="284" w:type="dxa"/>
            <w:tcBorders>
              <w:top w:val="nil"/>
              <w:left w:val="nil"/>
              <w:bottom w:val="single" w:sz="4" w:space="0" w:color="auto"/>
              <w:right w:val="single" w:sz="4" w:space="0" w:color="auto"/>
            </w:tcBorders>
            <w:shd w:val="clear" w:color="auto" w:fill="auto"/>
            <w:textDirection w:val="btLr"/>
            <w:vAlign w:val="center"/>
          </w:tcPr>
          <w:p w14:paraId="7D331858" w14:textId="3C1AB35D" w:rsidR="00834CF2" w:rsidRPr="006A6B2E" w:rsidRDefault="00834CF2" w:rsidP="00834CF2">
            <w:pPr>
              <w:jc w:val="center"/>
              <w:rPr>
                <w:rFonts w:ascii="Montserrat" w:hAnsi="Montserrat" w:cs="Calibri"/>
                <w:color w:val="000000"/>
                <w:sz w:val="16"/>
                <w:szCs w:val="16"/>
              </w:rPr>
            </w:pPr>
            <w:r>
              <w:rPr>
                <w:rFonts w:ascii="Calibri" w:hAnsi="Calibri" w:cs="Calibri"/>
                <w:color w:val="000000"/>
                <w:sz w:val="14"/>
                <w:szCs w:val="14"/>
              </w:rPr>
              <w:t>25/07/23</w:t>
            </w:r>
          </w:p>
        </w:tc>
        <w:tc>
          <w:tcPr>
            <w:tcW w:w="283" w:type="dxa"/>
            <w:tcBorders>
              <w:top w:val="nil"/>
              <w:left w:val="nil"/>
              <w:bottom w:val="single" w:sz="4" w:space="0" w:color="auto"/>
              <w:right w:val="single" w:sz="4" w:space="0" w:color="auto"/>
            </w:tcBorders>
            <w:shd w:val="clear" w:color="auto" w:fill="auto"/>
            <w:textDirection w:val="btLr"/>
            <w:vAlign w:val="center"/>
          </w:tcPr>
          <w:p w14:paraId="2C39E879" w14:textId="675FC502" w:rsidR="00834CF2" w:rsidRPr="006A6B2E" w:rsidRDefault="00834CF2" w:rsidP="00834CF2">
            <w:pPr>
              <w:jc w:val="center"/>
              <w:rPr>
                <w:rFonts w:ascii="Montserrat" w:hAnsi="Montserrat" w:cs="Calibri"/>
                <w:color w:val="000000"/>
                <w:sz w:val="16"/>
                <w:szCs w:val="16"/>
              </w:rPr>
            </w:pPr>
            <w:r>
              <w:rPr>
                <w:rFonts w:ascii="Calibri" w:hAnsi="Calibri" w:cs="Calibri"/>
                <w:color w:val="000000"/>
                <w:sz w:val="14"/>
                <w:szCs w:val="14"/>
              </w:rPr>
              <w:t>24/07/24</w:t>
            </w:r>
          </w:p>
        </w:tc>
        <w:tc>
          <w:tcPr>
            <w:tcW w:w="284" w:type="dxa"/>
            <w:tcBorders>
              <w:top w:val="nil"/>
              <w:left w:val="nil"/>
              <w:bottom w:val="single" w:sz="4" w:space="0" w:color="auto"/>
              <w:right w:val="single" w:sz="4" w:space="0" w:color="auto"/>
            </w:tcBorders>
            <w:shd w:val="clear" w:color="auto" w:fill="auto"/>
            <w:textDirection w:val="btLr"/>
            <w:vAlign w:val="center"/>
          </w:tcPr>
          <w:p w14:paraId="44983137" w14:textId="6015CFD7" w:rsidR="00834CF2" w:rsidRPr="006A6B2E" w:rsidRDefault="00834CF2" w:rsidP="00834CF2">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1DA4DADB" w14:textId="3FD35D72" w:rsidR="00834CF2" w:rsidRPr="006A6B2E" w:rsidRDefault="00834CF2" w:rsidP="00834CF2">
            <w:pPr>
              <w:jc w:val="right"/>
              <w:rPr>
                <w:rFonts w:ascii="Montserrat" w:hAnsi="Montserrat" w:cs="Arial"/>
                <w:color w:val="000000"/>
                <w:sz w:val="16"/>
                <w:szCs w:val="16"/>
              </w:rPr>
            </w:pPr>
            <w:r>
              <w:rPr>
                <w:rFonts w:cs="Arial"/>
                <w:color w:val="000000"/>
                <w:sz w:val="14"/>
                <w:szCs w:val="14"/>
              </w:rPr>
              <w:t>250,000.00</w:t>
            </w:r>
          </w:p>
        </w:tc>
        <w:tc>
          <w:tcPr>
            <w:tcW w:w="1134" w:type="dxa"/>
            <w:tcBorders>
              <w:top w:val="nil"/>
              <w:left w:val="nil"/>
              <w:bottom w:val="single" w:sz="4" w:space="0" w:color="auto"/>
              <w:right w:val="single" w:sz="4" w:space="0" w:color="auto"/>
            </w:tcBorders>
            <w:shd w:val="clear" w:color="auto" w:fill="auto"/>
            <w:vAlign w:val="center"/>
          </w:tcPr>
          <w:p w14:paraId="586CCF29" w14:textId="2AB4BF4C" w:rsidR="00834CF2" w:rsidRPr="006A6B2E" w:rsidRDefault="00834CF2" w:rsidP="00834CF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61543C4C" w14:textId="731B9B20" w:rsidR="00834CF2" w:rsidRPr="006A6B2E" w:rsidRDefault="00834CF2" w:rsidP="00834CF2">
            <w:pPr>
              <w:jc w:val="right"/>
              <w:rPr>
                <w:rFonts w:ascii="Montserrat" w:hAnsi="Montserrat" w:cs="Arial"/>
                <w:color w:val="000000"/>
                <w:sz w:val="16"/>
                <w:szCs w:val="16"/>
              </w:rPr>
            </w:pPr>
            <w:r>
              <w:rPr>
                <w:rFonts w:cs="Arial"/>
                <w:color w:val="000000"/>
                <w:sz w:val="14"/>
                <w:szCs w:val="14"/>
              </w:rPr>
              <w:t>250,000.00</w:t>
            </w:r>
          </w:p>
        </w:tc>
        <w:tc>
          <w:tcPr>
            <w:tcW w:w="1134" w:type="dxa"/>
            <w:tcBorders>
              <w:top w:val="nil"/>
              <w:left w:val="nil"/>
              <w:bottom w:val="single" w:sz="4" w:space="0" w:color="auto"/>
              <w:right w:val="single" w:sz="4" w:space="0" w:color="auto"/>
            </w:tcBorders>
            <w:shd w:val="clear" w:color="auto" w:fill="auto"/>
            <w:vAlign w:val="center"/>
          </w:tcPr>
          <w:p w14:paraId="779A18BB" w14:textId="051B16A3" w:rsidR="00834CF2" w:rsidRPr="006A6B2E" w:rsidRDefault="00834CF2" w:rsidP="00834CF2">
            <w:pPr>
              <w:jc w:val="right"/>
              <w:rPr>
                <w:rFonts w:ascii="Montserrat" w:hAnsi="Montserrat" w:cs="Arial"/>
                <w:color w:val="000000"/>
                <w:sz w:val="16"/>
                <w:szCs w:val="16"/>
              </w:rPr>
            </w:pPr>
            <w:r>
              <w:rPr>
                <w:rFonts w:cs="Arial"/>
                <w:color w:val="000000"/>
                <w:sz w:val="14"/>
                <w:szCs w:val="14"/>
              </w:rPr>
              <w:t>250,000.00</w:t>
            </w:r>
          </w:p>
        </w:tc>
        <w:tc>
          <w:tcPr>
            <w:tcW w:w="1134" w:type="dxa"/>
            <w:tcBorders>
              <w:top w:val="nil"/>
              <w:left w:val="nil"/>
              <w:bottom w:val="single" w:sz="4" w:space="0" w:color="auto"/>
              <w:right w:val="single" w:sz="4" w:space="0" w:color="auto"/>
            </w:tcBorders>
            <w:shd w:val="clear" w:color="auto" w:fill="auto"/>
            <w:vAlign w:val="center"/>
          </w:tcPr>
          <w:p w14:paraId="6DB3B810" w14:textId="7B401000" w:rsidR="00834CF2" w:rsidRPr="006A6B2E" w:rsidRDefault="00834CF2" w:rsidP="00834CF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22A94104" w14:textId="63B2D752" w:rsidR="00834CF2" w:rsidRPr="006A6B2E" w:rsidRDefault="00834CF2" w:rsidP="00834CF2">
            <w:pPr>
              <w:jc w:val="right"/>
              <w:rPr>
                <w:rFonts w:ascii="Montserrat" w:hAnsi="Montserrat" w:cs="Arial"/>
                <w:color w:val="000000"/>
                <w:sz w:val="16"/>
                <w:szCs w:val="16"/>
              </w:rPr>
            </w:pPr>
            <w:r>
              <w:rPr>
                <w:rFonts w:cs="Arial"/>
                <w:color w:val="000000"/>
                <w:sz w:val="14"/>
                <w:szCs w:val="14"/>
              </w:rPr>
              <w:t>125,216.39</w:t>
            </w:r>
          </w:p>
        </w:tc>
        <w:tc>
          <w:tcPr>
            <w:tcW w:w="992" w:type="dxa"/>
            <w:gridSpan w:val="2"/>
            <w:tcBorders>
              <w:top w:val="nil"/>
              <w:left w:val="nil"/>
              <w:bottom w:val="single" w:sz="4" w:space="0" w:color="auto"/>
              <w:right w:val="single" w:sz="4" w:space="0" w:color="auto"/>
            </w:tcBorders>
            <w:shd w:val="clear" w:color="auto" w:fill="auto"/>
            <w:vAlign w:val="center"/>
          </w:tcPr>
          <w:p w14:paraId="522FEC07" w14:textId="5EFB406D" w:rsidR="00834CF2" w:rsidRDefault="00834CF2" w:rsidP="00834CF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137E9D84" w14:textId="67E3750E" w:rsidR="00834CF2" w:rsidRPr="006A6B2E" w:rsidRDefault="00834CF2" w:rsidP="00834CF2">
            <w:pPr>
              <w:jc w:val="right"/>
              <w:rPr>
                <w:rFonts w:ascii="Montserrat" w:hAnsi="Montserrat" w:cs="Arial"/>
                <w:color w:val="000000"/>
                <w:sz w:val="16"/>
                <w:szCs w:val="16"/>
              </w:rPr>
            </w:pPr>
            <w:r>
              <w:rPr>
                <w:rFonts w:cs="Arial"/>
                <w:color w:val="000000"/>
                <w:sz w:val="14"/>
                <w:szCs w:val="14"/>
              </w:rPr>
              <w:t>125,216.39</w:t>
            </w:r>
          </w:p>
        </w:tc>
        <w:tc>
          <w:tcPr>
            <w:tcW w:w="1134" w:type="dxa"/>
            <w:tcBorders>
              <w:top w:val="nil"/>
              <w:left w:val="nil"/>
              <w:bottom w:val="single" w:sz="4" w:space="0" w:color="auto"/>
              <w:right w:val="single" w:sz="4" w:space="0" w:color="auto"/>
            </w:tcBorders>
            <w:shd w:val="clear" w:color="auto" w:fill="auto"/>
            <w:vAlign w:val="center"/>
          </w:tcPr>
          <w:p w14:paraId="7B6D83AD" w14:textId="1C0E83AA" w:rsidR="00834CF2" w:rsidRPr="006A6B2E" w:rsidRDefault="00834CF2" w:rsidP="00834CF2">
            <w:pPr>
              <w:jc w:val="right"/>
              <w:rPr>
                <w:rFonts w:ascii="Montserrat" w:hAnsi="Montserrat" w:cs="Arial"/>
                <w:color w:val="000000"/>
                <w:sz w:val="16"/>
                <w:szCs w:val="16"/>
              </w:rPr>
            </w:pPr>
            <w:r>
              <w:rPr>
                <w:rFonts w:cs="Arial"/>
                <w:color w:val="000000"/>
                <w:sz w:val="14"/>
                <w:szCs w:val="14"/>
              </w:rPr>
              <w:t>124,783.61</w:t>
            </w:r>
          </w:p>
        </w:tc>
        <w:tc>
          <w:tcPr>
            <w:tcW w:w="709" w:type="dxa"/>
            <w:tcBorders>
              <w:top w:val="nil"/>
              <w:left w:val="nil"/>
              <w:bottom w:val="single" w:sz="4" w:space="0" w:color="auto"/>
              <w:right w:val="single" w:sz="4" w:space="0" w:color="auto"/>
            </w:tcBorders>
            <w:shd w:val="clear" w:color="auto" w:fill="auto"/>
            <w:vAlign w:val="center"/>
          </w:tcPr>
          <w:p w14:paraId="336182ED" w14:textId="73DDC19C" w:rsidR="00834CF2" w:rsidRPr="006A6B2E" w:rsidRDefault="00834CF2" w:rsidP="00834CF2">
            <w:pPr>
              <w:jc w:val="center"/>
              <w:rPr>
                <w:rFonts w:ascii="Montserrat" w:hAnsi="Montserrat" w:cs="Arial"/>
                <w:color w:val="000000"/>
                <w:sz w:val="16"/>
                <w:szCs w:val="16"/>
              </w:rPr>
            </w:pPr>
            <w:r>
              <w:rPr>
                <w:rFonts w:cs="Arial"/>
                <w:color w:val="000000"/>
                <w:sz w:val="14"/>
                <w:szCs w:val="14"/>
              </w:rPr>
              <w:t>100.00%</w:t>
            </w:r>
          </w:p>
        </w:tc>
      </w:tr>
      <w:tr w:rsidR="00834CF2" w:rsidRPr="006A6B2E" w14:paraId="76A88D27" w14:textId="77777777" w:rsidTr="00834CF2">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2E5B71CE" w14:textId="1D5967FF" w:rsidR="00834CF2" w:rsidRPr="006A6B2E" w:rsidRDefault="00834CF2" w:rsidP="00834CF2">
            <w:pPr>
              <w:rPr>
                <w:rFonts w:ascii="Montserrat" w:hAnsi="Montserrat" w:cs="Calibri"/>
                <w:color w:val="000000"/>
                <w:sz w:val="16"/>
                <w:szCs w:val="16"/>
              </w:rPr>
            </w:pPr>
            <w:r>
              <w:rPr>
                <w:rFonts w:ascii="Calibri" w:hAnsi="Calibri" w:cs="Calibri"/>
                <w:color w:val="000000"/>
                <w:sz w:val="14"/>
                <w:szCs w:val="14"/>
              </w:rPr>
              <w:t>CONAHCyT-Secretaría de Energía (SENER)</w:t>
            </w:r>
          </w:p>
        </w:tc>
        <w:tc>
          <w:tcPr>
            <w:tcW w:w="2126" w:type="dxa"/>
            <w:tcBorders>
              <w:top w:val="nil"/>
              <w:left w:val="nil"/>
              <w:bottom w:val="single" w:sz="4" w:space="0" w:color="auto"/>
              <w:right w:val="single" w:sz="4" w:space="0" w:color="auto"/>
            </w:tcBorders>
            <w:shd w:val="clear" w:color="auto" w:fill="auto"/>
            <w:vAlign w:val="center"/>
          </w:tcPr>
          <w:p w14:paraId="0529B92B" w14:textId="09F771E3" w:rsidR="00834CF2" w:rsidRPr="006A6B2E" w:rsidRDefault="00834CF2" w:rsidP="00834CF2">
            <w:pPr>
              <w:rPr>
                <w:rFonts w:ascii="Montserrat" w:hAnsi="Montserrat" w:cs="Calibri"/>
                <w:color w:val="000000"/>
                <w:sz w:val="16"/>
                <w:szCs w:val="16"/>
              </w:rPr>
            </w:pPr>
            <w:proofErr w:type="spellStart"/>
            <w:r>
              <w:rPr>
                <w:rFonts w:ascii="Calibri" w:hAnsi="Calibri" w:cs="Calibri"/>
                <w:color w:val="000000"/>
                <w:sz w:val="14"/>
                <w:szCs w:val="14"/>
              </w:rPr>
              <w:t>Exploring</w:t>
            </w:r>
            <w:proofErr w:type="spellEnd"/>
            <w:r>
              <w:rPr>
                <w:rFonts w:ascii="Calibri" w:hAnsi="Calibri" w:cs="Calibri"/>
                <w:color w:val="000000"/>
                <w:sz w:val="14"/>
                <w:szCs w:val="14"/>
              </w:rPr>
              <w:t xml:space="preserve"> marine </w:t>
            </w:r>
            <w:proofErr w:type="spellStart"/>
            <w:r>
              <w:rPr>
                <w:rFonts w:ascii="Calibri" w:hAnsi="Calibri" w:cs="Calibri"/>
                <w:color w:val="000000"/>
                <w:sz w:val="14"/>
                <w:szCs w:val="14"/>
              </w:rPr>
              <w:t>energy</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for</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supplying</w:t>
            </w:r>
            <w:proofErr w:type="spellEnd"/>
            <w:r>
              <w:rPr>
                <w:rFonts w:ascii="Calibri" w:hAnsi="Calibri" w:cs="Calibri"/>
                <w:color w:val="000000"/>
                <w:sz w:val="14"/>
                <w:szCs w:val="14"/>
              </w:rPr>
              <w:t xml:space="preserve"> a </w:t>
            </w:r>
            <w:proofErr w:type="spellStart"/>
            <w:r>
              <w:rPr>
                <w:rFonts w:ascii="Calibri" w:hAnsi="Calibri" w:cs="Calibri"/>
                <w:color w:val="000000"/>
                <w:sz w:val="14"/>
                <w:szCs w:val="14"/>
              </w:rPr>
              <w:t>stable</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electrical</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demand</w:t>
            </w:r>
            <w:proofErr w:type="spellEnd"/>
            <w:r>
              <w:rPr>
                <w:rFonts w:ascii="Calibri" w:hAnsi="Calibri" w:cs="Calibri"/>
                <w:color w:val="000000"/>
                <w:sz w:val="14"/>
                <w:szCs w:val="14"/>
              </w:rPr>
              <w:t xml:space="preserve"> and </w:t>
            </w:r>
            <w:proofErr w:type="spellStart"/>
            <w:r>
              <w:rPr>
                <w:rFonts w:ascii="Calibri" w:hAnsi="Calibri" w:cs="Calibri"/>
                <w:color w:val="000000"/>
                <w:sz w:val="14"/>
                <w:szCs w:val="14"/>
              </w:rPr>
              <w:t>promoting</w:t>
            </w:r>
            <w:proofErr w:type="spellEnd"/>
            <w:r>
              <w:rPr>
                <w:rFonts w:ascii="Calibri" w:hAnsi="Calibri" w:cs="Calibri"/>
                <w:color w:val="000000"/>
                <w:sz w:val="14"/>
                <w:szCs w:val="14"/>
              </w:rPr>
              <w:t xml:space="preserve"> the </w:t>
            </w:r>
            <w:proofErr w:type="spellStart"/>
            <w:r>
              <w:rPr>
                <w:rFonts w:ascii="Calibri" w:hAnsi="Calibri" w:cs="Calibri"/>
                <w:color w:val="000000"/>
                <w:sz w:val="14"/>
                <w:szCs w:val="14"/>
              </w:rPr>
              <w:t>economic</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growth</w:t>
            </w:r>
            <w:proofErr w:type="spellEnd"/>
            <w:r>
              <w:rPr>
                <w:rFonts w:ascii="Calibri" w:hAnsi="Calibri" w:cs="Calibri"/>
                <w:color w:val="000000"/>
                <w:sz w:val="14"/>
                <w:szCs w:val="14"/>
              </w:rPr>
              <w:t xml:space="preserve"> in local </w:t>
            </w:r>
            <w:proofErr w:type="spellStart"/>
            <w:r>
              <w:rPr>
                <w:rFonts w:ascii="Calibri" w:hAnsi="Calibri" w:cs="Calibri"/>
                <w:color w:val="000000"/>
                <w:sz w:val="14"/>
                <w:szCs w:val="14"/>
              </w:rPr>
              <w:t>communities</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surrounding</w:t>
            </w:r>
            <w:proofErr w:type="spellEnd"/>
            <w:r>
              <w:rPr>
                <w:rFonts w:ascii="Calibri" w:hAnsi="Calibri" w:cs="Calibri"/>
                <w:color w:val="000000"/>
                <w:sz w:val="14"/>
                <w:szCs w:val="14"/>
              </w:rPr>
              <w:t xml:space="preserve"> the Cozumel </w:t>
            </w:r>
            <w:proofErr w:type="spellStart"/>
            <w:r>
              <w:rPr>
                <w:rFonts w:ascii="Calibri" w:hAnsi="Calibri" w:cs="Calibri"/>
                <w:color w:val="000000"/>
                <w:sz w:val="14"/>
                <w:szCs w:val="14"/>
              </w:rPr>
              <w:t>Channel</w:t>
            </w:r>
            <w:proofErr w:type="spellEnd"/>
          </w:p>
        </w:tc>
        <w:tc>
          <w:tcPr>
            <w:tcW w:w="284" w:type="dxa"/>
            <w:tcBorders>
              <w:top w:val="nil"/>
              <w:left w:val="nil"/>
              <w:bottom w:val="single" w:sz="4" w:space="0" w:color="auto"/>
              <w:right w:val="single" w:sz="4" w:space="0" w:color="auto"/>
            </w:tcBorders>
            <w:shd w:val="clear" w:color="auto" w:fill="auto"/>
            <w:textDirection w:val="btLr"/>
            <w:vAlign w:val="center"/>
          </w:tcPr>
          <w:p w14:paraId="2CB1509F" w14:textId="74D8D98B" w:rsidR="00834CF2" w:rsidRPr="006A6B2E" w:rsidRDefault="00834CF2" w:rsidP="00834CF2">
            <w:pPr>
              <w:jc w:val="center"/>
              <w:rPr>
                <w:rFonts w:ascii="Montserrat" w:hAnsi="Montserrat" w:cs="Calibri"/>
                <w:color w:val="000000"/>
                <w:sz w:val="16"/>
                <w:szCs w:val="16"/>
              </w:rPr>
            </w:pPr>
            <w:r>
              <w:rPr>
                <w:rFonts w:ascii="Calibri" w:hAnsi="Calibri" w:cs="Calibri"/>
                <w:color w:val="000000"/>
                <w:sz w:val="14"/>
                <w:szCs w:val="14"/>
              </w:rPr>
              <w:t>26/07/18</w:t>
            </w:r>
          </w:p>
        </w:tc>
        <w:tc>
          <w:tcPr>
            <w:tcW w:w="283" w:type="dxa"/>
            <w:tcBorders>
              <w:top w:val="nil"/>
              <w:left w:val="nil"/>
              <w:bottom w:val="single" w:sz="4" w:space="0" w:color="auto"/>
              <w:right w:val="single" w:sz="4" w:space="0" w:color="auto"/>
            </w:tcBorders>
            <w:shd w:val="clear" w:color="auto" w:fill="auto"/>
            <w:textDirection w:val="btLr"/>
            <w:vAlign w:val="center"/>
          </w:tcPr>
          <w:p w14:paraId="296EA31E" w14:textId="3E1E9FA9" w:rsidR="00834CF2" w:rsidRPr="006A6B2E" w:rsidRDefault="00834CF2" w:rsidP="00834CF2">
            <w:pPr>
              <w:jc w:val="center"/>
              <w:rPr>
                <w:rFonts w:ascii="Montserrat" w:hAnsi="Montserrat" w:cs="Calibri"/>
                <w:color w:val="000000"/>
                <w:sz w:val="16"/>
                <w:szCs w:val="16"/>
              </w:rPr>
            </w:pPr>
            <w:r>
              <w:rPr>
                <w:rFonts w:ascii="Calibri" w:hAnsi="Calibri" w:cs="Calibri"/>
                <w:color w:val="000000"/>
                <w:sz w:val="14"/>
                <w:szCs w:val="14"/>
              </w:rPr>
              <w:t>25/07/19</w:t>
            </w:r>
          </w:p>
        </w:tc>
        <w:tc>
          <w:tcPr>
            <w:tcW w:w="284" w:type="dxa"/>
            <w:tcBorders>
              <w:top w:val="nil"/>
              <w:left w:val="nil"/>
              <w:bottom w:val="single" w:sz="4" w:space="0" w:color="auto"/>
              <w:right w:val="single" w:sz="4" w:space="0" w:color="auto"/>
            </w:tcBorders>
            <w:shd w:val="clear" w:color="auto" w:fill="auto"/>
            <w:textDirection w:val="btLr"/>
            <w:vAlign w:val="center"/>
          </w:tcPr>
          <w:p w14:paraId="14746C56" w14:textId="37DFDB1B" w:rsidR="00834CF2" w:rsidRPr="006A6B2E" w:rsidRDefault="00834CF2" w:rsidP="00834CF2">
            <w:pPr>
              <w:jc w:val="center"/>
              <w:rPr>
                <w:rFonts w:ascii="Montserrat" w:hAnsi="Montserrat" w:cs="Calibri"/>
                <w:color w:val="000000"/>
                <w:sz w:val="16"/>
                <w:szCs w:val="16"/>
              </w:rPr>
            </w:pPr>
            <w:r>
              <w:rPr>
                <w:rFonts w:ascii="Calibri" w:hAnsi="Calibri" w:cs="Calibri"/>
                <w:color w:val="000000"/>
                <w:sz w:val="14"/>
                <w:szCs w:val="14"/>
              </w:rPr>
              <w:t>Prórroga en gestión</w:t>
            </w:r>
          </w:p>
        </w:tc>
        <w:tc>
          <w:tcPr>
            <w:tcW w:w="1134" w:type="dxa"/>
            <w:tcBorders>
              <w:top w:val="nil"/>
              <w:left w:val="nil"/>
              <w:bottom w:val="single" w:sz="4" w:space="0" w:color="auto"/>
              <w:right w:val="single" w:sz="4" w:space="0" w:color="auto"/>
            </w:tcBorders>
            <w:shd w:val="clear" w:color="auto" w:fill="auto"/>
            <w:vAlign w:val="center"/>
          </w:tcPr>
          <w:p w14:paraId="516CE470" w14:textId="21E563F1" w:rsidR="00834CF2" w:rsidRPr="006A6B2E" w:rsidRDefault="00834CF2" w:rsidP="00834CF2">
            <w:pPr>
              <w:jc w:val="right"/>
              <w:rPr>
                <w:rFonts w:ascii="Montserrat" w:hAnsi="Montserrat" w:cs="Arial"/>
                <w:color w:val="000000"/>
                <w:sz w:val="16"/>
                <w:szCs w:val="16"/>
              </w:rPr>
            </w:pPr>
            <w:r>
              <w:rPr>
                <w:rFonts w:cs="Arial"/>
                <w:color w:val="000000"/>
                <w:sz w:val="14"/>
                <w:szCs w:val="14"/>
              </w:rPr>
              <w:t>961,600.00</w:t>
            </w:r>
          </w:p>
        </w:tc>
        <w:tc>
          <w:tcPr>
            <w:tcW w:w="1134" w:type="dxa"/>
            <w:tcBorders>
              <w:top w:val="nil"/>
              <w:left w:val="nil"/>
              <w:bottom w:val="single" w:sz="4" w:space="0" w:color="auto"/>
              <w:right w:val="single" w:sz="4" w:space="0" w:color="auto"/>
            </w:tcBorders>
            <w:shd w:val="clear" w:color="auto" w:fill="auto"/>
            <w:vAlign w:val="center"/>
          </w:tcPr>
          <w:p w14:paraId="59847FEE" w14:textId="7837D2D0" w:rsidR="00834CF2" w:rsidRPr="006A6B2E" w:rsidRDefault="00834CF2" w:rsidP="00834CF2">
            <w:pPr>
              <w:jc w:val="right"/>
              <w:rPr>
                <w:rFonts w:ascii="Montserrat" w:hAnsi="Montserrat" w:cs="Arial"/>
                <w:color w:val="000000"/>
                <w:sz w:val="16"/>
                <w:szCs w:val="16"/>
              </w:rPr>
            </w:pPr>
            <w:r>
              <w:rPr>
                <w:rFonts w:cs="Arial"/>
                <w:color w:val="000000"/>
                <w:sz w:val="14"/>
                <w:szCs w:val="14"/>
              </w:rPr>
              <w:t>702,000.00</w:t>
            </w:r>
          </w:p>
        </w:tc>
        <w:tc>
          <w:tcPr>
            <w:tcW w:w="1134" w:type="dxa"/>
            <w:tcBorders>
              <w:top w:val="nil"/>
              <w:left w:val="nil"/>
              <w:bottom w:val="single" w:sz="4" w:space="0" w:color="auto"/>
              <w:right w:val="single" w:sz="4" w:space="0" w:color="auto"/>
            </w:tcBorders>
            <w:shd w:val="clear" w:color="auto" w:fill="auto"/>
            <w:vAlign w:val="center"/>
          </w:tcPr>
          <w:p w14:paraId="4B2CAA86" w14:textId="109F7398" w:rsidR="00834CF2" w:rsidRPr="006A6B2E" w:rsidRDefault="00834CF2" w:rsidP="00834CF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0B96A116" w14:textId="502255C6" w:rsidR="00834CF2" w:rsidRPr="006A6B2E" w:rsidRDefault="00834CF2" w:rsidP="00834CF2">
            <w:pPr>
              <w:jc w:val="right"/>
              <w:rPr>
                <w:rFonts w:ascii="Montserrat" w:hAnsi="Montserrat" w:cs="Arial"/>
                <w:color w:val="000000"/>
                <w:sz w:val="16"/>
                <w:szCs w:val="16"/>
              </w:rPr>
            </w:pPr>
            <w:r>
              <w:rPr>
                <w:rFonts w:cs="Arial"/>
                <w:color w:val="000000"/>
                <w:sz w:val="14"/>
                <w:szCs w:val="14"/>
              </w:rPr>
              <w:t>702,000.00</w:t>
            </w:r>
          </w:p>
        </w:tc>
        <w:tc>
          <w:tcPr>
            <w:tcW w:w="1134" w:type="dxa"/>
            <w:tcBorders>
              <w:top w:val="nil"/>
              <w:left w:val="nil"/>
              <w:bottom w:val="single" w:sz="4" w:space="0" w:color="auto"/>
              <w:right w:val="single" w:sz="4" w:space="0" w:color="auto"/>
            </w:tcBorders>
            <w:shd w:val="clear" w:color="auto" w:fill="auto"/>
            <w:vAlign w:val="center"/>
          </w:tcPr>
          <w:p w14:paraId="2CAE8AA2" w14:textId="504178AD" w:rsidR="00834CF2" w:rsidRPr="006A6B2E" w:rsidRDefault="00834CF2" w:rsidP="00834CF2">
            <w:pPr>
              <w:jc w:val="right"/>
              <w:rPr>
                <w:rFonts w:ascii="Montserrat" w:hAnsi="Montserrat" w:cs="Arial"/>
                <w:color w:val="000000"/>
                <w:sz w:val="16"/>
                <w:szCs w:val="16"/>
              </w:rPr>
            </w:pPr>
            <w:r>
              <w:rPr>
                <w:rFonts w:cs="Arial"/>
                <w:color w:val="000000"/>
                <w:sz w:val="14"/>
                <w:szCs w:val="14"/>
              </w:rPr>
              <w:t>703,329.44</w:t>
            </w:r>
          </w:p>
        </w:tc>
        <w:tc>
          <w:tcPr>
            <w:tcW w:w="1134" w:type="dxa"/>
            <w:tcBorders>
              <w:top w:val="nil"/>
              <w:left w:val="nil"/>
              <w:bottom w:val="single" w:sz="4" w:space="0" w:color="auto"/>
              <w:right w:val="single" w:sz="4" w:space="0" w:color="auto"/>
            </w:tcBorders>
            <w:shd w:val="clear" w:color="auto" w:fill="auto"/>
            <w:vAlign w:val="center"/>
          </w:tcPr>
          <w:p w14:paraId="3F0920D3" w14:textId="7ABF6653" w:rsidR="00834CF2" w:rsidRPr="006A6B2E" w:rsidRDefault="00834CF2" w:rsidP="00834CF2">
            <w:pPr>
              <w:jc w:val="right"/>
              <w:rPr>
                <w:rFonts w:ascii="Montserrat" w:hAnsi="Montserrat" w:cs="Arial"/>
                <w:color w:val="000000"/>
                <w:sz w:val="16"/>
                <w:szCs w:val="16"/>
              </w:rPr>
            </w:pPr>
            <w:r>
              <w:rPr>
                <w:rFonts w:cs="Arial"/>
                <w:color w:val="000000"/>
                <w:sz w:val="14"/>
                <w:szCs w:val="14"/>
              </w:rPr>
              <w:t>0.00</w:t>
            </w:r>
          </w:p>
        </w:tc>
        <w:tc>
          <w:tcPr>
            <w:tcW w:w="992" w:type="dxa"/>
            <w:gridSpan w:val="2"/>
            <w:tcBorders>
              <w:top w:val="nil"/>
              <w:left w:val="nil"/>
              <w:bottom w:val="single" w:sz="4" w:space="0" w:color="auto"/>
              <w:right w:val="single" w:sz="4" w:space="0" w:color="auto"/>
            </w:tcBorders>
            <w:shd w:val="clear" w:color="auto" w:fill="auto"/>
            <w:vAlign w:val="center"/>
          </w:tcPr>
          <w:p w14:paraId="5C3D0C6D" w14:textId="1BC58A6C" w:rsidR="00834CF2" w:rsidRDefault="00834CF2" w:rsidP="00834CF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2D12A045" w14:textId="045C05EA" w:rsidR="00834CF2" w:rsidRPr="006A6B2E" w:rsidRDefault="00834CF2" w:rsidP="00834CF2">
            <w:pPr>
              <w:jc w:val="right"/>
              <w:rPr>
                <w:rFonts w:ascii="Montserrat" w:hAnsi="Montserrat" w:cs="Arial"/>
                <w:color w:val="000000"/>
                <w:sz w:val="16"/>
                <w:szCs w:val="16"/>
              </w:rPr>
            </w:pPr>
            <w:r>
              <w:rPr>
                <w:rFonts w:cs="Arial"/>
                <w:color w:val="000000"/>
                <w:sz w:val="14"/>
                <w:szCs w:val="14"/>
              </w:rPr>
              <w:t>703,329.44</w:t>
            </w:r>
          </w:p>
        </w:tc>
        <w:tc>
          <w:tcPr>
            <w:tcW w:w="1134" w:type="dxa"/>
            <w:tcBorders>
              <w:top w:val="nil"/>
              <w:left w:val="nil"/>
              <w:bottom w:val="single" w:sz="4" w:space="0" w:color="auto"/>
              <w:right w:val="single" w:sz="4" w:space="0" w:color="auto"/>
            </w:tcBorders>
            <w:shd w:val="clear" w:color="auto" w:fill="auto"/>
            <w:vAlign w:val="center"/>
          </w:tcPr>
          <w:p w14:paraId="3E9B3568" w14:textId="595B89B8" w:rsidR="00834CF2" w:rsidRPr="006A6B2E" w:rsidRDefault="00834CF2" w:rsidP="00834CF2">
            <w:pPr>
              <w:jc w:val="right"/>
              <w:rPr>
                <w:rFonts w:ascii="Montserrat" w:hAnsi="Montserrat" w:cs="Arial"/>
                <w:color w:val="000000"/>
                <w:sz w:val="16"/>
                <w:szCs w:val="16"/>
              </w:rPr>
            </w:pPr>
            <w:r>
              <w:rPr>
                <w:rFonts w:cs="Arial"/>
                <w:color w:val="000000"/>
                <w:sz w:val="14"/>
                <w:szCs w:val="14"/>
              </w:rPr>
              <w:t>-1,329.44</w:t>
            </w:r>
          </w:p>
        </w:tc>
        <w:tc>
          <w:tcPr>
            <w:tcW w:w="709" w:type="dxa"/>
            <w:tcBorders>
              <w:top w:val="nil"/>
              <w:left w:val="nil"/>
              <w:bottom w:val="single" w:sz="4" w:space="0" w:color="auto"/>
              <w:right w:val="single" w:sz="4" w:space="0" w:color="auto"/>
            </w:tcBorders>
            <w:shd w:val="clear" w:color="auto" w:fill="auto"/>
            <w:vAlign w:val="center"/>
          </w:tcPr>
          <w:p w14:paraId="635CB56A" w14:textId="27BF3C06" w:rsidR="00834CF2" w:rsidRPr="006A6B2E" w:rsidRDefault="00834CF2" w:rsidP="00834CF2">
            <w:pPr>
              <w:jc w:val="center"/>
              <w:rPr>
                <w:rFonts w:ascii="Montserrat" w:hAnsi="Montserrat" w:cs="Arial"/>
                <w:color w:val="000000"/>
                <w:sz w:val="16"/>
                <w:szCs w:val="16"/>
              </w:rPr>
            </w:pPr>
            <w:r>
              <w:rPr>
                <w:rFonts w:cs="Arial"/>
                <w:color w:val="000000"/>
                <w:sz w:val="14"/>
                <w:szCs w:val="14"/>
              </w:rPr>
              <w:t>73.00%</w:t>
            </w:r>
          </w:p>
        </w:tc>
      </w:tr>
      <w:tr w:rsidR="00834CF2" w:rsidRPr="006A6B2E" w14:paraId="3EEDA7BB" w14:textId="77777777" w:rsidTr="00834CF2">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3B3C15B7" w14:textId="6E6E8666" w:rsidR="00834CF2" w:rsidRPr="006A6B2E" w:rsidRDefault="00834CF2" w:rsidP="00834CF2">
            <w:pPr>
              <w:rPr>
                <w:rFonts w:ascii="Montserrat" w:hAnsi="Montserrat" w:cs="Calibri"/>
                <w:color w:val="000000"/>
                <w:sz w:val="16"/>
                <w:szCs w:val="16"/>
              </w:rPr>
            </w:pPr>
            <w:r>
              <w:rPr>
                <w:rFonts w:ascii="Calibri" w:hAnsi="Calibri" w:cs="Calibri"/>
                <w:color w:val="000000"/>
                <w:sz w:val="14"/>
                <w:szCs w:val="14"/>
              </w:rPr>
              <w:t>Fondo Sectorial de Investigación para la Educación (SEP-CONAHCYT).</w:t>
            </w:r>
          </w:p>
        </w:tc>
        <w:tc>
          <w:tcPr>
            <w:tcW w:w="2126" w:type="dxa"/>
            <w:tcBorders>
              <w:top w:val="nil"/>
              <w:left w:val="nil"/>
              <w:bottom w:val="single" w:sz="4" w:space="0" w:color="auto"/>
              <w:right w:val="single" w:sz="4" w:space="0" w:color="auto"/>
            </w:tcBorders>
            <w:shd w:val="clear" w:color="auto" w:fill="auto"/>
            <w:vAlign w:val="center"/>
          </w:tcPr>
          <w:p w14:paraId="0B19F3C3" w14:textId="2126D731" w:rsidR="00834CF2" w:rsidRPr="006A6B2E" w:rsidRDefault="00834CF2" w:rsidP="00834CF2">
            <w:pPr>
              <w:rPr>
                <w:rFonts w:ascii="Montserrat" w:hAnsi="Montserrat" w:cs="Calibri"/>
                <w:color w:val="000000"/>
                <w:sz w:val="16"/>
                <w:szCs w:val="16"/>
              </w:rPr>
            </w:pPr>
            <w:r>
              <w:rPr>
                <w:rFonts w:ascii="Calibri" w:hAnsi="Calibri" w:cs="Calibri"/>
                <w:color w:val="000000"/>
                <w:sz w:val="14"/>
                <w:szCs w:val="14"/>
              </w:rPr>
              <w:t>Modelación Paleoclimática en la Península de Yucatán</w:t>
            </w:r>
          </w:p>
        </w:tc>
        <w:tc>
          <w:tcPr>
            <w:tcW w:w="284" w:type="dxa"/>
            <w:tcBorders>
              <w:top w:val="nil"/>
              <w:left w:val="nil"/>
              <w:bottom w:val="single" w:sz="4" w:space="0" w:color="auto"/>
              <w:right w:val="single" w:sz="4" w:space="0" w:color="auto"/>
            </w:tcBorders>
            <w:shd w:val="clear" w:color="auto" w:fill="auto"/>
            <w:textDirection w:val="btLr"/>
            <w:vAlign w:val="center"/>
          </w:tcPr>
          <w:p w14:paraId="7DA930FD" w14:textId="6A1A2813" w:rsidR="00834CF2" w:rsidRPr="006A6B2E" w:rsidRDefault="00834CF2" w:rsidP="00834CF2">
            <w:pPr>
              <w:jc w:val="center"/>
              <w:rPr>
                <w:rFonts w:ascii="Montserrat" w:hAnsi="Montserrat" w:cs="Calibri"/>
                <w:color w:val="000000"/>
                <w:sz w:val="16"/>
                <w:szCs w:val="16"/>
              </w:rPr>
            </w:pPr>
            <w:r>
              <w:rPr>
                <w:rFonts w:ascii="Calibri" w:hAnsi="Calibri" w:cs="Calibri"/>
                <w:color w:val="000000"/>
                <w:sz w:val="14"/>
                <w:szCs w:val="14"/>
              </w:rPr>
              <w:t>01/08/19</w:t>
            </w:r>
          </w:p>
        </w:tc>
        <w:tc>
          <w:tcPr>
            <w:tcW w:w="283" w:type="dxa"/>
            <w:tcBorders>
              <w:top w:val="nil"/>
              <w:left w:val="nil"/>
              <w:bottom w:val="single" w:sz="4" w:space="0" w:color="auto"/>
              <w:right w:val="single" w:sz="4" w:space="0" w:color="auto"/>
            </w:tcBorders>
            <w:shd w:val="clear" w:color="auto" w:fill="auto"/>
            <w:textDirection w:val="btLr"/>
            <w:vAlign w:val="center"/>
          </w:tcPr>
          <w:p w14:paraId="5EC9601B" w14:textId="0880405D" w:rsidR="00834CF2" w:rsidRPr="006A6B2E" w:rsidRDefault="00834CF2" w:rsidP="00834CF2">
            <w:pPr>
              <w:jc w:val="center"/>
              <w:rPr>
                <w:rFonts w:ascii="Montserrat" w:hAnsi="Montserrat" w:cs="Calibri"/>
                <w:color w:val="000000"/>
                <w:sz w:val="16"/>
                <w:szCs w:val="16"/>
              </w:rPr>
            </w:pPr>
            <w:r>
              <w:rPr>
                <w:rFonts w:ascii="Calibri" w:hAnsi="Calibri" w:cs="Calibri"/>
                <w:color w:val="000000"/>
                <w:sz w:val="14"/>
                <w:szCs w:val="14"/>
              </w:rPr>
              <w:t>02/08/21</w:t>
            </w:r>
          </w:p>
        </w:tc>
        <w:tc>
          <w:tcPr>
            <w:tcW w:w="284" w:type="dxa"/>
            <w:tcBorders>
              <w:top w:val="nil"/>
              <w:left w:val="nil"/>
              <w:bottom w:val="single" w:sz="4" w:space="0" w:color="auto"/>
              <w:right w:val="single" w:sz="4" w:space="0" w:color="auto"/>
            </w:tcBorders>
            <w:shd w:val="clear" w:color="auto" w:fill="auto"/>
            <w:textDirection w:val="btLr"/>
            <w:vAlign w:val="center"/>
          </w:tcPr>
          <w:p w14:paraId="6E78D1EF" w14:textId="3B31F2FF" w:rsidR="00834CF2" w:rsidRPr="006A6B2E" w:rsidRDefault="00834CF2" w:rsidP="00834CF2">
            <w:pPr>
              <w:jc w:val="center"/>
              <w:rPr>
                <w:rFonts w:ascii="Montserrat" w:hAnsi="Montserrat" w:cs="Calibri"/>
                <w:color w:val="000000"/>
                <w:sz w:val="16"/>
                <w:szCs w:val="16"/>
              </w:rPr>
            </w:pPr>
            <w:r>
              <w:rPr>
                <w:rFonts w:ascii="Calibri" w:hAnsi="Calibri" w:cs="Calibri"/>
                <w:color w:val="000000"/>
                <w:sz w:val="14"/>
                <w:szCs w:val="14"/>
              </w:rPr>
              <w:t>Prórroga en gestión</w:t>
            </w:r>
          </w:p>
        </w:tc>
        <w:tc>
          <w:tcPr>
            <w:tcW w:w="1134" w:type="dxa"/>
            <w:tcBorders>
              <w:top w:val="nil"/>
              <w:left w:val="nil"/>
              <w:bottom w:val="single" w:sz="4" w:space="0" w:color="auto"/>
              <w:right w:val="single" w:sz="4" w:space="0" w:color="auto"/>
            </w:tcBorders>
            <w:shd w:val="clear" w:color="auto" w:fill="auto"/>
            <w:vAlign w:val="center"/>
          </w:tcPr>
          <w:p w14:paraId="2C1AADC5" w14:textId="0643F7DB" w:rsidR="00834CF2" w:rsidRPr="006A6B2E" w:rsidRDefault="00834CF2" w:rsidP="00834CF2">
            <w:pPr>
              <w:jc w:val="right"/>
              <w:rPr>
                <w:rFonts w:ascii="Montserrat" w:hAnsi="Montserrat" w:cs="Arial"/>
                <w:color w:val="000000"/>
                <w:sz w:val="16"/>
                <w:szCs w:val="16"/>
              </w:rPr>
            </w:pPr>
            <w:r>
              <w:rPr>
                <w:rFonts w:cs="Arial"/>
                <w:color w:val="000000"/>
                <w:sz w:val="14"/>
                <w:szCs w:val="14"/>
              </w:rPr>
              <w:t>1,820,000.00</w:t>
            </w:r>
          </w:p>
        </w:tc>
        <w:tc>
          <w:tcPr>
            <w:tcW w:w="1134" w:type="dxa"/>
            <w:tcBorders>
              <w:top w:val="nil"/>
              <w:left w:val="nil"/>
              <w:bottom w:val="single" w:sz="4" w:space="0" w:color="auto"/>
              <w:right w:val="single" w:sz="4" w:space="0" w:color="auto"/>
            </w:tcBorders>
            <w:shd w:val="clear" w:color="auto" w:fill="auto"/>
            <w:vAlign w:val="center"/>
          </w:tcPr>
          <w:p w14:paraId="1689206E" w14:textId="78885084" w:rsidR="00834CF2" w:rsidRPr="006A6B2E" w:rsidRDefault="00834CF2" w:rsidP="00834CF2">
            <w:pPr>
              <w:jc w:val="right"/>
              <w:rPr>
                <w:rFonts w:ascii="Montserrat" w:hAnsi="Montserrat" w:cs="Arial"/>
                <w:color w:val="000000"/>
                <w:sz w:val="16"/>
                <w:szCs w:val="16"/>
              </w:rPr>
            </w:pPr>
            <w:r>
              <w:rPr>
                <w:rFonts w:cs="Arial"/>
                <w:color w:val="000000"/>
                <w:sz w:val="14"/>
                <w:szCs w:val="14"/>
              </w:rPr>
              <w:t>1,820,000.00</w:t>
            </w:r>
          </w:p>
        </w:tc>
        <w:tc>
          <w:tcPr>
            <w:tcW w:w="1134" w:type="dxa"/>
            <w:tcBorders>
              <w:top w:val="nil"/>
              <w:left w:val="nil"/>
              <w:bottom w:val="single" w:sz="4" w:space="0" w:color="auto"/>
              <w:right w:val="single" w:sz="4" w:space="0" w:color="auto"/>
            </w:tcBorders>
            <w:shd w:val="clear" w:color="auto" w:fill="auto"/>
            <w:vAlign w:val="center"/>
          </w:tcPr>
          <w:p w14:paraId="25ADE8D7" w14:textId="2085CE7E" w:rsidR="00834CF2" w:rsidRPr="006A6B2E" w:rsidRDefault="00834CF2" w:rsidP="00834CF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1BCA4185" w14:textId="484F7909" w:rsidR="00834CF2" w:rsidRPr="006A6B2E" w:rsidRDefault="00834CF2" w:rsidP="00834CF2">
            <w:pPr>
              <w:jc w:val="right"/>
              <w:rPr>
                <w:rFonts w:ascii="Montserrat" w:hAnsi="Montserrat" w:cs="Arial"/>
                <w:color w:val="000000"/>
                <w:sz w:val="16"/>
                <w:szCs w:val="16"/>
              </w:rPr>
            </w:pPr>
            <w:r>
              <w:rPr>
                <w:rFonts w:cs="Arial"/>
                <w:color w:val="000000"/>
                <w:sz w:val="14"/>
                <w:szCs w:val="14"/>
              </w:rPr>
              <w:t>1,820,000.00</w:t>
            </w:r>
          </w:p>
        </w:tc>
        <w:tc>
          <w:tcPr>
            <w:tcW w:w="1134" w:type="dxa"/>
            <w:tcBorders>
              <w:top w:val="nil"/>
              <w:left w:val="nil"/>
              <w:bottom w:val="single" w:sz="4" w:space="0" w:color="auto"/>
              <w:right w:val="single" w:sz="4" w:space="0" w:color="auto"/>
            </w:tcBorders>
            <w:shd w:val="clear" w:color="auto" w:fill="auto"/>
            <w:vAlign w:val="center"/>
          </w:tcPr>
          <w:p w14:paraId="394054BF" w14:textId="2BE33021" w:rsidR="00834CF2" w:rsidRPr="006A6B2E" w:rsidRDefault="00834CF2" w:rsidP="00834CF2">
            <w:pPr>
              <w:jc w:val="right"/>
              <w:rPr>
                <w:rFonts w:ascii="Montserrat" w:hAnsi="Montserrat" w:cs="Arial"/>
                <w:color w:val="000000"/>
                <w:sz w:val="16"/>
                <w:szCs w:val="16"/>
              </w:rPr>
            </w:pPr>
            <w:r>
              <w:rPr>
                <w:rFonts w:cs="Arial"/>
                <w:color w:val="000000"/>
                <w:sz w:val="14"/>
                <w:szCs w:val="14"/>
              </w:rPr>
              <w:t>1,216,775.49</w:t>
            </w:r>
          </w:p>
        </w:tc>
        <w:tc>
          <w:tcPr>
            <w:tcW w:w="1134" w:type="dxa"/>
            <w:tcBorders>
              <w:top w:val="nil"/>
              <w:left w:val="nil"/>
              <w:bottom w:val="single" w:sz="4" w:space="0" w:color="auto"/>
              <w:right w:val="single" w:sz="4" w:space="0" w:color="auto"/>
            </w:tcBorders>
            <w:shd w:val="clear" w:color="auto" w:fill="auto"/>
            <w:vAlign w:val="center"/>
          </w:tcPr>
          <w:p w14:paraId="73FFFD86" w14:textId="45BA1E01" w:rsidR="00834CF2" w:rsidRPr="006A6B2E" w:rsidRDefault="00834CF2" w:rsidP="00834CF2">
            <w:pPr>
              <w:jc w:val="right"/>
              <w:rPr>
                <w:rFonts w:ascii="Montserrat" w:hAnsi="Montserrat" w:cs="Arial"/>
                <w:color w:val="000000"/>
                <w:sz w:val="16"/>
                <w:szCs w:val="16"/>
              </w:rPr>
            </w:pPr>
            <w:r>
              <w:rPr>
                <w:rFonts w:cs="Arial"/>
                <w:color w:val="000000"/>
                <w:sz w:val="14"/>
                <w:szCs w:val="14"/>
              </w:rPr>
              <w:t>467,923.54</w:t>
            </w:r>
          </w:p>
        </w:tc>
        <w:tc>
          <w:tcPr>
            <w:tcW w:w="992" w:type="dxa"/>
            <w:gridSpan w:val="2"/>
            <w:tcBorders>
              <w:top w:val="nil"/>
              <w:left w:val="nil"/>
              <w:bottom w:val="single" w:sz="4" w:space="0" w:color="auto"/>
              <w:right w:val="single" w:sz="4" w:space="0" w:color="auto"/>
            </w:tcBorders>
            <w:shd w:val="clear" w:color="auto" w:fill="auto"/>
            <w:vAlign w:val="center"/>
          </w:tcPr>
          <w:p w14:paraId="3EADEB3A" w14:textId="101DF92A" w:rsidR="00834CF2" w:rsidRDefault="00834CF2" w:rsidP="00834CF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3125D920" w14:textId="68EC69D7" w:rsidR="00834CF2" w:rsidRPr="006A6B2E" w:rsidRDefault="00834CF2" w:rsidP="00834CF2">
            <w:pPr>
              <w:jc w:val="right"/>
              <w:rPr>
                <w:rFonts w:ascii="Montserrat" w:hAnsi="Montserrat" w:cs="Arial"/>
                <w:color w:val="000000"/>
                <w:sz w:val="16"/>
                <w:szCs w:val="16"/>
              </w:rPr>
            </w:pPr>
            <w:r>
              <w:rPr>
                <w:rFonts w:cs="Arial"/>
                <w:color w:val="000000"/>
                <w:sz w:val="14"/>
                <w:szCs w:val="14"/>
              </w:rPr>
              <w:t>1,684,699.03</w:t>
            </w:r>
          </w:p>
        </w:tc>
        <w:tc>
          <w:tcPr>
            <w:tcW w:w="1134" w:type="dxa"/>
            <w:tcBorders>
              <w:top w:val="nil"/>
              <w:left w:val="nil"/>
              <w:bottom w:val="single" w:sz="4" w:space="0" w:color="auto"/>
              <w:right w:val="single" w:sz="4" w:space="0" w:color="auto"/>
            </w:tcBorders>
            <w:shd w:val="clear" w:color="auto" w:fill="auto"/>
            <w:vAlign w:val="center"/>
          </w:tcPr>
          <w:p w14:paraId="14077E4A" w14:textId="50A5560A" w:rsidR="00834CF2" w:rsidRPr="006A6B2E" w:rsidRDefault="00834CF2" w:rsidP="00834CF2">
            <w:pPr>
              <w:jc w:val="right"/>
              <w:rPr>
                <w:rFonts w:ascii="Montserrat" w:hAnsi="Montserrat" w:cs="Arial"/>
                <w:color w:val="000000"/>
                <w:sz w:val="16"/>
                <w:szCs w:val="16"/>
              </w:rPr>
            </w:pPr>
            <w:r>
              <w:rPr>
                <w:rFonts w:cs="Arial"/>
                <w:color w:val="000000"/>
                <w:sz w:val="14"/>
                <w:szCs w:val="14"/>
              </w:rPr>
              <w:t>135,300.97</w:t>
            </w:r>
          </w:p>
        </w:tc>
        <w:tc>
          <w:tcPr>
            <w:tcW w:w="709" w:type="dxa"/>
            <w:tcBorders>
              <w:top w:val="nil"/>
              <w:left w:val="nil"/>
              <w:bottom w:val="single" w:sz="4" w:space="0" w:color="auto"/>
              <w:right w:val="single" w:sz="4" w:space="0" w:color="auto"/>
            </w:tcBorders>
            <w:shd w:val="clear" w:color="auto" w:fill="auto"/>
            <w:vAlign w:val="center"/>
          </w:tcPr>
          <w:p w14:paraId="7E84924E" w14:textId="71E29DEA" w:rsidR="00834CF2" w:rsidRPr="006A6B2E" w:rsidRDefault="00834CF2" w:rsidP="00834CF2">
            <w:pPr>
              <w:jc w:val="center"/>
              <w:rPr>
                <w:rFonts w:ascii="Montserrat" w:hAnsi="Montserrat" w:cs="Arial"/>
                <w:color w:val="000000"/>
                <w:sz w:val="16"/>
                <w:szCs w:val="16"/>
              </w:rPr>
            </w:pPr>
            <w:r>
              <w:rPr>
                <w:rFonts w:cs="Arial"/>
                <w:color w:val="000000"/>
                <w:sz w:val="14"/>
                <w:szCs w:val="14"/>
              </w:rPr>
              <w:t>100.00%</w:t>
            </w:r>
          </w:p>
        </w:tc>
      </w:tr>
      <w:tr w:rsidR="00834CF2" w:rsidRPr="006A6B2E" w14:paraId="19F95ABA" w14:textId="77777777" w:rsidTr="00834CF2">
        <w:trPr>
          <w:trHeight w:val="776"/>
        </w:trPr>
        <w:tc>
          <w:tcPr>
            <w:tcW w:w="993" w:type="dxa"/>
            <w:tcBorders>
              <w:top w:val="nil"/>
              <w:left w:val="single" w:sz="4" w:space="0" w:color="auto"/>
              <w:bottom w:val="single" w:sz="4" w:space="0" w:color="auto"/>
              <w:right w:val="single" w:sz="4" w:space="0" w:color="auto"/>
            </w:tcBorders>
            <w:shd w:val="clear" w:color="auto" w:fill="auto"/>
            <w:vAlign w:val="center"/>
          </w:tcPr>
          <w:p w14:paraId="3E489244" w14:textId="1DD10382" w:rsidR="00834CF2" w:rsidRPr="006A6B2E" w:rsidRDefault="00834CF2" w:rsidP="00834CF2">
            <w:pPr>
              <w:rPr>
                <w:rFonts w:ascii="Montserrat" w:hAnsi="Montserrat" w:cs="Calibri"/>
                <w:color w:val="000000"/>
                <w:sz w:val="16"/>
                <w:szCs w:val="16"/>
              </w:rPr>
            </w:pPr>
            <w:r>
              <w:rPr>
                <w:rFonts w:ascii="Calibri" w:hAnsi="Calibri" w:cs="Calibri"/>
                <w:color w:val="000000"/>
                <w:sz w:val="14"/>
                <w:szCs w:val="14"/>
              </w:rPr>
              <w:t>Fondo Sectorial de Investigación para la Educación (SEP-CONAHCYT).</w:t>
            </w:r>
          </w:p>
        </w:tc>
        <w:tc>
          <w:tcPr>
            <w:tcW w:w="2126" w:type="dxa"/>
            <w:tcBorders>
              <w:top w:val="nil"/>
              <w:left w:val="nil"/>
              <w:bottom w:val="single" w:sz="4" w:space="0" w:color="auto"/>
              <w:right w:val="single" w:sz="4" w:space="0" w:color="auto"/>
            </w:tcBorders>
            <w:shd w:val="clear" w:color="auto" w:fill="auto"/>
            <w:vAlign w:val="center"/>
          </w:tcPr>
          <w:p w14:paraId="012012AC" w14:textId="76806279" w:rsidR="00834CF2" w:rsidRPr="006A6B2E" w:rsidRDefault="00834CF2" w:rsidP="00834CF2">
            <w:pPr>
              <w:rPr>
                <w:rFonts w:ascii="Montserrat" w:hAnsi="Montserrat" w:cs="Calibri"/>
                <w:color w:val="000000"/>
                <w:sz w:val="16"/>
                <w:szCs w:val="16"/>
              </w:rPr>
            </w:pPr>
            <w:r>
              <w:rPr>
                <w:rFonts w:ascii="Calibri" w:hAnsi="Calibri" w:cs="Calibri"/>
                <w:color w:val="000000"/>
                <w:sz w:val="14"/>
                <w:szCs w:val="14"/>
              </w:rPr>
              <w:t>Exclusión, Discriminación y Pobreza de los Indígenas Urbanos en México: Segunda Fase-Continuación</w:t>
            </w:r>
          </w:p>
        </w:tc>
        <w:tc>
          <w:tcPr>
            <w:tcW w:w="284" w:type="dxa"/>
            <w:tcBorders>
              <w:top w:val="nil"/>
              <w:left w:val="nil"/>
              <w:bottom w:val="single" w:sz="4" w:space="0" w:color="auto"/>
              <w:right w:val="single" w:sz="4" w:space="0" w:color="auto"/>
            </w:tcBorders>
            <w:shd w:val="clear" w:color="auto" w:fill="auto"/>
            <w:textDirection w:val="btLr"/>
            <w:vAlign w:val="center"/>
          </w:tcPr>
          <w:p w14:paraId="46790D67" w14:textId="364EAA67" w:rsidR="00834CF2" w:rsidRPr="006A6B2E" w:rsidRDefault="00834CF2" w:rsidP="00834CF2">
            <w:pPr>
              <w:jc w:val="center"/>
              <w:rPr>
                <w:rFonts w:ascii="Montserrat" w:hAnsi="Montserrat" w:cs="Calibri"/>
                <w:color w:val="000000"/>
                <w:sz w:val="16"/>
                <w:szCs w:val="16"/>
              </w:rPr>
            </w:pPr>
            <w:r>
              <w:rPr>
                <w:rFonts w:ascii="Calibri" w:hAnsi="Calibri" w:cs="Calibri"/>
                <w:color w:val="000000"/>
                <w:sz w:val="14"/>
                <w:szCs w:val="14"/>
              </w:rPr>
              <w:t>02/09/19</w:t>
            </w:r>
          </w:p>
        </w:tc>
        <w:tc>
          <w:tcPr>
            <w:tcW w:w="283" w:type="dxa"/>
            <w:tcBorders>
              <w:top w:val="nil"/>
              <w:left w:val="nil"/>
              <w:bottom w:val="single" w:sz="4" w:space="0" w:color="auto"/>
              <w:right w:val="single" w:sz="4" w:space="0" w:color="auto"/>
            </w:tcBorders>
            <w:shd w:val="clear" w:color="auto" w:fill="auto"/>
            <w:textDirection w:val="btLr"/>
            <w:vAlign w:val="center"/>
          </w:tcPr>
          <w:p w14:paraId="2D03F5BF" w14:textId="02EC015F" w:rsidR="00834CF2" w:rsidRPr="006A6B2E" w:rsidRDefault="00834CF2" w:rsidP="00834CF2">
            <w:pPr>
              <w:jc w:val="center"/>
              <w:rPr>
                <w:rFonts w:ascii="Montserrat" w:hAnsi="Montserrat" w:cs="Calibri"/>
                <w:color w:val="000000"/>
                <w:sz w:val="16"/>
                <w:szCs w:val="16"/>
              </w:rPr>
            </w:pPr>
            <w:r>
              <w:rPr>
                <w:rFonts w:ascii="Calibri" w:hAnsi="Calibri" w:cs="Calibri"/>
                <w:color w:val="000000"/>
                <w:sz w:val="14"/>
                <w:szCs w:val="14"/>
              </w:rPr>
              <w:t>30/09/22</w:t>
            </w:r>
          </w:p>
        </w:tc>
        <w:tc>
          <w:tcPr>
            <w:tcW w:w="284" w:type="dxa"/>
            <w:tcBorders>
              <w:top w:val="nil"/>
              <w:left w:val="nil"/>
              <w:bottom w:val="single" w:sz="4" w:space="0" w:color="auto"/>
              <w:right w:val="single" w:sz="4" w:space="0" w:color="auto"/>
            </w:tcBorders>
            <w:shd w:val="clear" w:color="auto" w:fill="auto"/>
            <w:textDirection w:val="btLr"/>
            <w:vAlign w:val="center"/>
          </w:tcPr>
          <w:p w14:paraId="0BF770B7" w14:textId="32FD45B8" w:rsidR="00834CF2" w:rsidRPr="006A6B2E" w:rsidRDefault="00834CF2" w:rsidP="00834CF2">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2EABC52B" w14:textId="39688421" w:rsidR="00834CF2" w:rsidRPr="006A6B2E" w:rsidRDefault="00834CF2" w:rsidP="00834CF2">
            <w:pPr>
              <w:jc w:val="right"/>
              <w:rPr>
                <w:rFonts w:ascii="Montserrat" w:hAnsi="Montserrat" w:cs="Arial"/>
                <w:color w:val="000000"/>
                <w:sz w:val="16"/>
                <w:szCs w:val="16"/>
              </w:rPr>
            </w:pPr>
            <w:r>
              <w:rPr>
                <w:rFonts w:cs="Arial"/>
                <w:color w:val="000000"/>
                <w:sz w:val="14"/>
                <w:szCs w:val="14"/>
              </w:rPr>
              <w:t>1,500,000.00</w:t>
            </w:r>
          </w:p>
        </w:tc>
        <w:tc>
          <w:tcPr>
            <w:tcW w:w="1134" w:type="dxa"/>
            <w:tcBorders>
              <w:top w:val="nil"/>
              <w:left w:val="nil"/>
              <w:bottom w:val="single" w:sz="4" w:space="0" w:color="auto"/>
              <w:right w:val="single" w:sz="4" w:space="0" w:color="auto"/>
            </w:tcBorders>
            <w:shd w:val="clear" w:color="auto" w:fill="auto"/>
            <w:vAlign w:val="center"/>
          </w:tcPr>
          <w:p w14:paraId="0EB7CE4D" w14:textId="79A1C020" w:rsidR="00834CF2" w:rsidRPr="006A6B2E" w:rsidRDefault="00834CF2" w:rsidP="00834CF2">
            <w:pPr>
              <w:jc w:val="right"/>
              <w:rPr>
                <w:rFonts w:ascii="Montserrat" w:hAnsi="Montserrat" w:cs="Arial"/>
                <w:color w:val="000000"/>
                <w:sz w:val="16"/>
                <w:szCs w:val="16"/>
              </w:rPr>
            </w:pPr>
            <w:r>
              <w:rPr>
                <w:rFonts w:cs="Arial"/>
                <w:color w:val="000000"/>
                <w:sz w:val="14"/>
                <w:szCs w:val="14"/>
              </w:rPr>
              <w:t>730,885.00</w:t>
            </w:r>
          </w:p>
        </w:tc>
        <w:tc>
          <w:tcPr>
            <w:tcW w:w="1134" w:type="dxa"/>
            <w:tcBorders>
              <w:top w:val="nil"/>
              <w:left w:val="nil"/>
              <w:bottom w:val="single" w:sz="4" w:space="0" w:color="auto"/>
              <w:right w:val="single" w:sz="4" w:space="0" w:color="auto"/>
            </w:tcBorders>
            <w:shd w:val="clear" w:color="auto" w:fill="auto"/>
            <w:vAlign w:val="center"/>
          </w:tcPr>
          <w:p w14:paraId="3C7224FB" w14:textId="4D54792B" w:rsidR="00834CF2" w:rsidRPr="006A6B2E" w:rsidRDefault="00834CF2" w:rsidP="00834CF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02019631" w14:textId="3CB9560A" w:rsidR="00834CF2" w:rsidRPr="006A6B2E" w:rsidRDefault="00834CF2" w:rsidP="00834CF2">
            <w:pPr>
              <w:jc w:val="right"/>
              <w:rPr>
                <w:rFonts w:ascii="Montserrat" w:hAnsi="Montserrat" w:cs="Arial"/>
                <w:color w:val="000000"/>
                <w:sz w:val="16"/>
                <w:szCs w:val="16"/>
              </w:rPr>
            </w:pPr>
            <w:r>
              <w:rPr>
                <w:rFonts w:cs="Arial"/>
                <w:color w:val="000000"/>
                <w:sz w:val="14"/>
                <w:szCs w:val="14"/>
              </w:rPr>
              <w:t>730,885.00</w:t>
            </w:r>
          </w:p>
        </w:tc>
        <w:tc>
          <w:tcPr>
            <w:tcW w:w="1134" w:type="dxa"/>
            <w:tcBorders>
              <w:top w:val="nil"/>
              <w:left w:val="nil"/>
              <w:bottom w:val="single" w:sz="4" w:space="0" w:color="auto"/>
              <w:right w:val="single" w:sz="4" w:space="0" w:color="auto"/>
            </w:tcBorders>
            <w:shd w:val="clear" w:color="auto" w:fill="auto"/>
            <w:vAlign w:val="center"/>
          </w:tcPr>
          <w:p w14:paraId="11EB8396" w14:textId="2D269B4B" w:rsidR="00834CF2" w:rsidRPr="006A6B2E" w:rsidRDefault="00834CF2" w:rsidP="00834CF2">
            <w:pPr>
              <w:jc w:val="right"/>
              <w:rPr>
                <w:rFonts w:ascii="Montserrat" w:hAnsi="Montserrat" w:cs="Arial"/>
                <w:color w:val="000000"/>
                <w:sz w:val="16"/>
                <w:szCs w:val="16"/>
              </w:rPr>
            </w:pPr>
            <w:r>
              <w:rPr>
                <w:rFonts w:cs="Arial"/>
                <w:color w:val="000000"/>
                <w:sz w:val="14"/>
                <w:szCs w:val="14"/>
              </w:rPr>
              <w:t>468,629.26</w:t>
            </w:r>
          </w:p>
        </w:tc>
        <w:tc>
          <w:tcPr>
            <w:tcW w:w="1134" w:type="dxa"/>
            <w:tcBorders>
              <w:top w:val="nil"/>
              <w:left w:val="nil"/>
              <w:bottom w:val="single" w:sz="4" w:space="0" w:color="auto"/>
              <w:right w:val="single" w:sz="4" w:space="0" w:color="auto"/>
            </w:tcBorders>
            <w:shd w:val="clear" w:color="auto" w:fill="auto"/>
            <w:vAlign w:val="center"/>
          </w:tcPr>
          <w:p w14:paraId="1323C44D" w14:textId="3D206809" w:rsidR="00834CF2" w:rsidRPr="006A6B2E" w:rsidRDefault="00834CF2" w:rsidP="00834CF2">
            <w:pPr>
              <w:jc w:val="right"/>
              <w:rPr>
                <w:rFonts w:ascii="Montserrat" w:hAnsi="Montserrat" w:cs="Arial"/>
                <w:color w:val="000000"/>
                <w:sz w:val="16"/>
                <w:szCs w:val="16"/>
              </w:rPr>
            </w:pPr>
            <w:r>
              <w:rPr>
                <w:rFonts w:cs="Arial"/>
                <w:color w:val="000000"/>
                <w:sz w:val="14"/>
                <w:szCs w:val="14"/>
              </w:rPr>
              <w:t>0.00</w:t>
            </w:r>
          </w:p>
        </w:tc>
        <w:tc>
          <w:tcPr>
            <w:tcW w:w="992" w:type="dxa"/>
            <w:gridSpan w:val="2"/>
            <w:tcBorders>
              <w:top w:val="nil"/>
              <w:left w:val="nil"/>
              <w:bottom w:val="single" w:sz="4" w:space="0" w:color="auto"/>
              <w:right w:val="single" w:sz="4" w:space="0" w:color="auto"/>
            </w:tcBorders>
            <w:shd w:val="clear" w:color="auto" w:fill="auto"/>
            <w:vAlign w:val="center"/>
          </w:tcPr>
          <w:p w14:paraId="5E2E67EE" w14:textId="1F43E84E" w:rsidR="00834CF2" w:rsidRDefault="00834CF2" w:rsidP="00834CF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35560AE0" w14:textId="0B33B34F" w:rsidR="00834CF2" w:rsidRPr="006A6B2E" w:rsidRDefault="00834CF2" w:rsidP="00834CF2">
            <w:pPr>
              <w:jc w:val="right"/>
              <w:rPr>
                <w:rFonts w:ascii="Montserrat" w:hAnsi="Montserrat" w:cs="Arial"/>
                <w:color w:val="000000"/>
                <w:sz w:val="16"/>
                <w:szCs w:val="16"/>
              </w:rPr>
            </w:pPr>
            <w:r>
              <w:rPr>
                <w:rFonts w:cs="Arial"/>
                <w:color w:val="000000"/>
                <w:sz w:val="14"/>
                <w:szCs w:val="14"/>
              </w:rPr>
              <w:t>468,629.26</w:t>
            </w:r>
          </w:p>
        </w:tc>
        <w:tc>
          <w:tcPr>
            <w:tcW w:w="1134" w:type="dxa"/>
            <w:tcBorders>
              <w:top w:val="nil"/>
              <w:left w:val="nil"/>
              <w:bottom w:val="single" w:sz="4" w:space="0" w:color="auto"/>
              <w:right w:val="single" w:sz="4" w:space="0" w:color="auto"/>
            </w:tcBorders>
            <w:shd w:val="clear" w:color="auto" w:fill="auto"/>
            <w:vAlign w:val="center"/>
          </w:tcPr>
          <w:p w14:paraId="40EBFF0E" w14:textId="59728F4D" w:rsidR="00834CF2" w:rsidRPr="006A6B2E" w:rsidRDefault="00834CF2" w:rsidP="00834CF2">
            <w:pPr>
              <w:jc w:val="right"/>
              <w:rPr>
                <w:rFonts w:ascii="Montserrat" w:hAnsi="Montserrat" w:cs="Arial"/>
                <w:color w:val="000000"/>
                <w:sz w:val="16"/>
                <w:szCs w:val="16"/>
              </w:rPr>
            </w:pPr>
            <w:r>
              <w:rPr>
                <w:rFonts w:cs="Arial"/>
                <w:color w:val="000000"/>
                <w:sz w:val="14"/>
                <w:szCs w:val="14"/>
              </w:rPr>
              <w:t>262,255.74</w:t>
            </w:r>
          </w:p>
        </w:tc>
        <w:tc>
          <w:tcPr>
            <w:tcW w:w="709" w:type="dxa"/>
            <w:tcBorders>
              <w:top w:val="nil"/>
              <w:left w:val="nil"/>
              <w:bottom w:val="single" w:sz="4" w:space="0" w:color="auto"/>
              <w:right w:val="single" w:sz="4" w:space="0" w:color="auto"/>
            </w:tcBorders>
            <w:shd w:val="clear" w:color="auto" w:fill="auto"/>
            <w:vAlign w:val="center"/>
          </w:tcPr>
          <w:p w14:paraId="38A48118" w14:textId="1AF06041" w:rsidR="00834CF2" w:rsidRPr="006A6B2E" w:rsidRDefault="00834CF2" w:rsidP="00834CF2">
            <w:pPr>
              <w:jc w:val="center"/>
              <w:rPr>
                <w:rFonts w:ascii="Montserrat" w:hAnsi="Montserrat" w:cs="Arial"/>
                <w:color w:val="000000"/>
                <w:sz w:val="16"/>
                <w:szCs w:val="16"/>
              </w:rPr>
            </w:pPr>
            <w:r>
              <w:rPr>
                <w:rFonts w:cs="Arial"/>
                <w:color w:val="000000"/>
                <w:sz w:val="14"/>
                <w:szCs w:val="14"/>
              </w:rPr>
              <w:t>48.73%</w:t>
            </w:r>
          </w:p>
        </w:tc>
      </w:tr>
      <w:tr w:rsidR="00834CF2" w:rsidRPr="006A6B2E" w14:paraId="020F7C59" w14:textId="77777777" w:rsidTr="00834CF2">
        <w:trPr>
          <w:trHeight w:val="988"/>
        </w:trPr>
        <w:tc>
          <w:tcPr>
            <w:tcW w:w="993" w:type="dxa"/>
            <w:tcBorders>
              <w:top w:val="nil"/>
              <w:left w:val="single" w:sz="4" w:space="0" w:color="auto"/>
              <w:bottom w:val="single" w:sz="4" w:space="0" w:color="auto"/>
              <w:right w:val="single" w:sz="4" w:space="0" w:color="auto"/>
            </w:tcBorders>
            <w:shd w:val="clear" w:color="auto" w:fill="auto"/>
            <w:vAlign w:val="center"/>
          </w:tcPr>
          <w:p w14:paraId="401B3D0F" w14:textId="12A96AF1" w:rsidR="00834CF2" w:rsidRDefault="00834CF2" w:rsidP="00834CF2">
            <w:pPr>
              <w:rPr>
                <w:rFonts w:ascii="Calibri" w:hAnsi="Calibri" w:cs="Calibri"/>
                <w:color w:val="000000"/>
                <w:sz w:val="14"/>
                <w:szCs w:val="14"/>
              </w:rPr>
            </w:pPr>
            <w:r>
              <w:rPr>
                <w:rFonts w:ascii="Calibri" w:hAnsi="Calibri" w:cs="Calibri"/>
                <w:color w:val="000000"/>
                <w:sz w:val="14"/>
                <w:szCs w:val="14"/>
              </w:rPr>
              <w:lastRenderedPageBreak/>
              <w:t>FORDECYT-PRONACES</w:t>
            </w:r>
          </w:p>
        </w:tc>
        <w:tc>
          <w:tcPr>
            <w:tcW w:w="2126" w:type="dxa"/>
            <w:tcBorders>
              <w:top w:val="nil"/>
              <w:left w:val="nil"/>
              <w:bottom w:val="single" w:sz="4" w:space="0" w:color="auto"/>
              <w:right w:val="single" w:sz="4" w:space="0" w:color="auto"/>
            </w:tcBorders>
            <w:shd w:val="clear" w:color="auto" w:fill="auto"/>
            <w:vAlign w:val="center"/>
          </w:tcPr>
          <w:p w14:paraId="70023566" w14:textId="52DA9488" w:rsidR="00834CF2" w:rsidRDefault="00834CF2" w:rsidP="00834CF2">
            <w:pPr>
              <w:rPr>
                <w:rFonts w:ascii="Calibri" w:hAnsi="Calibri" w:cs="Calibri"/>
                <w:color w:val="000000"/>
                <w:sz w:val="14"/>
                <w:szCs w:val="14"/>
              </w:rPr>
            </w:pPr>
            <w:r>
              <w:rPr>
                <w:rFonts w:ascii="Calibri" w:hAnsi="Calibri" w:cs="Calibri"/>
                <w:color w:val="000000"/>
                <w:sz w:val="14"/>
                <w:szCs w:val="14"/>
              </w:rPr>
              <w:t xml:space="preserve">Las selvas de la Península de Yucatán durante el Holoceno Medio y Tardío: Una compleja interacción de dinámica y </w:t>
            </w:r>
            <w:r w:rsidR="00C363F7">
              <w:rPr>
                <w:rFonts w:ascii="Calibri" w:hAnsi="Calibri" w:cs="Calibri"/>
                <w:color w:val="000000"/>
                <w:sz w:val="14"/>
                <w:szCs w:val="14"/>
              </w:rPr>
              <w:t>resiliencia</w:t>
            </w:r>
            <w:r>
              <w:rPr>
                <w:rFonts w:ascii="Calibri" w:hAnsi="Calibri" w:cs="Calibri"/>
                <w:color w:val="000000"/>
                <w:sz w:val="14"/>
                <w:szCs w:val="14"/>
              </w:rPr>
              <w:t>.</w:t>
            </w:r>
          </w:p>
        </w:tc>
        <w:tc>
          <w:tcPr>
            <w:tcW w:w="284" w:type="dxa"/>
            <w:tcBorders>
              <w:top w:val="nil"/>
              <w:left w:val="nil"/>
              <w:bottom w:val="single" w:sz="4" w:space="0" w:color="auto"/>
              <w:right w:val="single" w:sz="4" w:space="0" w:color="auto"/>
            </w:tcBorders>
            <w:shd w:val="clear" w:color="auto" w:fill="auto"/>
            <w:textDirection w:val="btLr"/>
            <w:vAlign w:val="center"/>
          </w:tcPr>
          <w:p w14:paraId="1FC778CD" w14:textId="0DB0E737" w:rsidR="00834CF2" w:rsidRDefault="00834CF2" w:rsidP="00834CF2">
            <w:pPr>
              <w:jc w:val="center"/>
              <w:rPr>
                <w:rFonts w:ascii="Calibri" w:hAnsi="Calibri" w:cs="Calibri"/>
                <w:color w:val="000000"/>
                <w:sz w:val="14"/>
                <w:szCs w:val="14"/>
              </w:rPr>
            </w:pPr>
            <w:r>
              <w:rPr>
                <w:rFonts w:ascii="Calibri" w:hAnsi="Calibri" w:cs="Calibri"/>
                <w:color w:val="000000"/>
                <w:sz w:val="14"/>
                <w:szCs w:val="14"/>
              </w:rPr>
              <w:t>20/10/20</w:t>
            </w:r>
          </w:p>
        </w:tc>
        <w:tc>
          <w:tcPr>
            <w:tcW w:w="283" w:type="dxa"/>
            <w:tcBorders>
              <w:top w:val="nil"/>
              <w:left w:val="nil"/>
              <w:bottom w:val="single" w:sz="4" w:space="0" w:color="auto"/>
              <w:right w:val="single" w:sz="4" w:space="0" w:color="auto"/>
            </w:tcBorders>
            <w:shd w:val="clear" w:color="auto" w:fill="auto"/>
            <w:textDirection w:val="btLr"/>
            <w:vAlign w:val="center"/>
          </w:tcPr>
          <w:p w14:paraId="427215EE" w14:textId="56A2DF01" w:rsidR="00834CF2" w:rsidRDefault="00834CF2" w:rsidP="00834CF2">
            <w:pPr>
              <w:jc w:val="center"/>
              <w:rPr>
                <w:rFonts w:ascii="Calibri" w:hAnsi="Calibri" w:cs="Calibri"/>
                <w:color w:val="000000"/>
                <w:sz w:val="14"/>
                <w:szCs w:val="14"/>
              </w:rPr>
            </w:pPr>
            <w:r>
              <w:rPr>
                <w:rFonts w:ascii="Calibri" w:hAnsi="Calibri" w:cs="Calibri"/>
                <w:color w:val="000000"/>
                <w:sz w:val="14"/>
                <w:szCs w:val="14"/>
              </w:rPr>
              <w:t>20/10/23</w:t>
            </w:r>
          </w:p>
        </w:tc>
        <w:tc>
          <w:tcPr>
            <w:tcW w:w="284" w:type="dxa"/>
            <w:tcBorders>
              <w:top w:val="nil"/>
              <w:left w:val="nil"/>
              <w:bottom w:val="single" w:sz="4" w:space="0" w:color="auto"/>
              <w:right w:val="single" w:sz="4" w:space="0" w:color="auto"/>
            </w:tcBorders>
            <w:shd w:val="clear" w:color="auto" w:fill="auto"/>
            <w:textDirection w:val="btLr"/>
            <w:vAlign w:val="center"/>
          </w:tcPr>
          <w:p w14:paraId="2DC033EA" w14:textId="415201C7" w:rsidR="00834CF2" w:rsidRDefault="00834CF2" w:rsidP="00834CF2">
            <w:pPr>
              <w:jc w:val="center"/>
              <w:rPr>
                <w:rFonts w:ascii="Calibri" w:hAnsi="Calibri" w:cs="Calibri"/>
                <w:color w:val="000000"/>
                <w:sz w:val="14"/>
                <w:szCs w:val="14"/>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4194536D" w14:textId="021B1606" w:rsidR="00834CF2" w:rsidRDefault="00834CF2" w:rsidP="00834CF2">
            <w:pPr>
              <w:jc w:val="right"/>
              <w:rPr>
                <w:rFonts w:cs="Arial"/>
                <w:color w:val="000000"/>
                <w:sz w:val="14"/>
                <w:szCs w:val="14"/>
              </w:rPr>
            </w:pPr>
            <w:r>
              <w:rPr>
                <w:rFonts w:cs="Arial"/>
                <w:color w:val="000000"/>
                <w:sz w:val="14"/>
                <w:szCs w:val="14"/>
              </w:rPr>
              <w:t>2,246,300.00</w:t>
            </w:r>
          </w:p>
        </w:tc>
        <w:tc>
          <w:tcPr>
            <w:tcW w:w="1134" w:type="dxa"/>
            <w:tcBorders>
              <w:top w:val="nil"/>
              <w:left w:val="nil"/>
              <w:bottom w:val="single" w:sz="4" w:space="0" w:color="auto"/>
              <w:right w:val="single" w:sz="4" w:space="0" w:color="auto"/>
            </w:tcBorders>
            <w:shd w:val="clear" w:color="auto" w:fill="auto"/>
            <w:vAlign w:val="center"/>
          </w:tcPr>
          <w:p w14:paraId="72515802" w14:textId="642898C7" w:rsidR="00834CF2" w:rsidRDefault="00834CF2" w:rsidP="00834CF2">
            <w:pPr>
              <w:jc w:val="right"/>
              <w:rPr>
                <w:rFonts w:cs="Arial"/>
                <w:color w:val="000000"/>
                <w:sz w:val="14"/>
                <w:szCs w:val="14"/>
              </w:rPr>
            </w:pPr>
            <w:r>
              <w:rPr>
                <w:rFonts w:cs="Arial"/>
                <w:color w:val="000000"/>
                <w:sz w:val="14"/>
                <w:szCs w:val="14"/>
              </w:rPr>
              <w:t>2,246,300.00</w:t>
            </w:r>
          </w:p>
        </w:tc>
        <w:tc>
          <w:tcPr>
            <w:tcW w:w="1134" w:type="dxa"/>
            <w:tcBorders>
              <w:top w:val="nil"/>
              <w:left w:val="nil"/>
              <w:bottom w:val="single" w:sz="4" w:space="0" w:color="auto"/>
              <w:right w:val="single" w:sz="4" w:space="0" w:color="auto"/>
            </w:tcBorders>
            <w:shd w:val="clear" w:color="auto" w:fill="auto"/>
            <w:vAlign w:val="center"/>
          </w:tcPr>
          <w:p w14:paraId="35AA35A5" w14:textId="0479F7C5" w:rsidR="00834CF2" w:rsidRDefault="00834CF2" w:rsidP="00834CF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5DD8CA97" w14:textId="5622F324" w:rsidR="00834CF2" w:rsidRDefault="00834CF2" w:rsidP="00834CF2">
            <w:pPr>
              <w:jc w:val="right"/>
              <w:rPr>
                <w:rFonts w:cs="Arial"/>
                <w:color w:val="000000"/>
                <w:sz w:val="14"/>
                <w:szCs w:val="14"/>
              </w:rPr>
            </w:pPr>
            <w:r>
              <w:rPr>
                <w:rFonts w:cs="Arial"/>
                <w:color w:val="000000"/>
                <w:sz w:val="14"/>
                <w:szCs w:val="14"/>
              </w:rPr>
              <w:t>2,246,300.00</w:t>
            </w:r>
          </w:p>
        </w:tc>
        <w:tc>
          <w:tcPr>
            <w:tcW w:w="1134" w:type="dxa"/>
            <w:tcBorders>
              <w:top w:val="nil"/>
              <w:left w:val="nil"/>
              <w:bottom w:val="single" w:sz="4" w:space="0" w:color="auto"/>
              <w:right w:val="single" w:sz="4" w:space="0" w:color="auto"/>
            </w:tcBorders>
            <w:shd w:val="clear" w:color="auto" w:fill="auto"/>
            <w:vAlign w:val="center"/>
          </w:tcPr>
          <w:p w14:paraId="60E0DFEA" w14:textId="15D69D39" w:rsidR="00834CF2" w:rsidRDefault="00834CF2" w:rsidP="00834CF2">
            <w:pPr>
              <w:jc w:val="right"/>
              <w:rPr>
                <w:rFonts w:cs="Arial"/>
                <w:color w:val="000000"/>
                <w:sz w:val="14"/>
                <w:szCs w:val="14"/>
              </w:rPr>
            </w:pPr>
            <w:r>
              <w:rPr>
                <w:rFonts w:cs="Arial"/>
                <w:color w:val="000000"/>
                <w:sz w:val="14"/>
                <w:szCs w:val="14"/>
              </w:rPr>
              <w:t>1,153,606.91</w:t>
            </w:r>
          </w:p>
        </w:tc>
        <w:tc>
          <w:tcPr>
            <w:tcW w:w="1134" w:type="dxa"/>
            <w:tcBorders>
              <w:top w:val="nil"/>
              <w:left w:val="nil"/>
              <w:bottom w:val="single" w:sz="4" w:space="0" w:color="auto"/>
              <w:right w:val="single" w:sz="4" w:space="0" w:color="auto"/>
            </w:tcBorders>
            <w:shd w:val="clear" w:color="auto" w:fill="auto"/>
            <w:vAlign w:val="center"/>
          </w:tcPr>
          <w:p w14:paraId="2DFB04C7" w14:textId="655A51D2" w:rsidR="00834CF2" w:rsidRDefault="00834CF2" w:rsidP="00834CF2">
            <w:pPr>
              <w:jc w:val="right"/>
              <w:rPr>
                <w:rFonts w:cs="Arial"/>
                <w:color w:val="000000"/>
                <w:sz w:val="14"/>
                <w:szCs w:val="14"/>
              </w:rPr>
            </w:pPr>
            <w:r>
              <w:rPr>
                <w:rFonts w:cs="Arial"/>
                <w:color w:val="000000"/>
                <w:sz w:val="14"/>
                <w:szCs w:val="14"/>
              </w:rPr>
              <w:t>580,962.00</w:t>
            </w:r>
          </w:p>
        </w:tc>
        <w:tc>
          <w:tcPr>
            <w:tcW w:w="992" w:type="dxa"/>
            <w:gridSpan w:val="2"/>
            <w:tcBorders>
              <w:top w:val="nil"/>
              <w:left w:val="nil"/>
              <w:bottom w:val="single" w:sz="4" w:space="0" w:color="auto"/>
              <w:right w:val="single" w:sz="4" w:space="0" w:color="auto"/>
            </w:tcBorders>
            <w:shd w:val="clear" w:color="auto" w:fill="auto"/>
            <w:vAlign w:val="center"/>
          </w:tcPr>
          <w:p w14:paraId="11F307EF" w14:textId="5501D561" w:rsidR="00834CF2" w:rsidRDefault="00834CF2" w:rsidP="00834CF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338413CC" w14:textId="4263E040" w:rsidR="00834CF2" w:rsidRDefault="00834CF2" w:rsidP="00834CF2">
            <w:pPr>
              <w:jc w:val="right"/>
              <w:rPr>
                <w:rFonts w:cs="Arial"/>
                <w:color w:val="000000"/>
                <w:sz w:val="14"/>
                <w:szCs w:val="14"/>
              </w:rPr>
            </w:pPr>
            <w:r>
              <w:rPr>
                <w:rFonts w:cs="Arial"/>
                <w:color w:val="000000"/>
                <w:sz w:val="14"/>
                <w:szCs w:val="14"/>
              </w:rPr>
              <w:t>1,734,568.91</w:t>
            </w:r>
          </w:p>
        </w:tc>
        <w:tc>
          <w:tcPr>
            <w:tcW w:w="1134" w:type="dxa"/>
            <w:tcBorders>
              <w:top w:val="nil"/>
              <w:left w:val="nil"/>
              <w:bottom w:val="single" w:sz="4" w:space="0" w:color="auto"/>
              <w:right w:val="single" w:sz="4" w:space="0" w:color="auto"/>
            </w:tcBorders>
            <w:shd w:val="clear" w:color="auto" w:fill="auto"/>
            <w:vAlign w:val="center"/>
          </w:tcPr>
          <w:p w14:paraId="6CF846E2" w14:textId="0C9ED450" w:rsidR="00834CF2" w:rsidRDefault="00834CF2" w:rsidP="00834CF2">
            <w:pPr>
              <w:jc w:val="right"/>
              <w:rPr>
                <w:rFonts w:cs="Arial"/>
                <w:color w:val="000000"/>
                <w:sz w:val="14"/>
                <w:szCs w:val="14"/>
              </w:rPr>
            </w:pPr>
            <w:r>
              <w:rPr>
                <w:rFonts w:cs="Arial"/>
                <w:color w:val="000000"/>
                <w:sz w:val="14"/>
                <w:szCs w:val="14"/>
              </w:rPr>
              <w:t>511,731.09</w:t>
            </w:r>
          </w:p>
        </w:tc>
        <w:tc>
          <w:tcPr>
            <w:tcW w:w="709" w:type="dxa"/>
            <w:tcBorders>
              <w:top w:val="nil"/>
              <w:left w:val="nil"/>
              <w:bottom w:val="single" w:sz="4" w:space="0" w:color="auto"/>
              <w:right w:val="single" w:sz="4" w:space="0" w:color="auto"/>
            </w:tcBorders>
            <w:shd w:val="clear" w:color="auto" w:fill="auto"/>
            <w:vAlign w:val="center"/>
          </w:tcPr>
          <w:p w14:paraId="0BC43AC6" w14:textId="4443CB77" w:rsidR="00834CF2" w:rsidRDefault="00834CF2" w:rsidP="00834CF2">
            <w:pPr>
              <w:jc w:val="center"/>
              <w:rPr>
                <w:rFonts w:cs="Arial"/>
                <w:color w:val="000000"/>
                <w:sz w:val="14"/>
                <w:szCs w:val="14"/>
              </w:rPr>
            </w:pPr>
            <w:r>
              <w:rPr>
                <w:rFonts w:cs="Arial"/>
                <w:color w:val="000000"/>
                <w:sz w:val="14"/>
                <w:szCs w:val="14"/>
              </w:rPr>
              <w:t>100.00%</w:t>
            </w:r>
          </w:p>
        </w:tc>
      </w:tr>
      <w:tr w:rsidR="00834CF2" w:rsidRPr="006A6B2E" w14:paraId="3A311EA7" w14:textId="77777777" w:rsidTr="00834CF2">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00548ADC" w14:textId="77E17C3A" w:rsidR="00834CF2" w:rsidRDefault="00834CF2" w:rsidP="00834CF2">
            <w:pPr>
              <w:rPr>
                <w:rFonts w:ascii="Calibri" w:hAnsi="Calibri" w:cs="Calibri"/>
                <w:color w:val="000000"/>
                <w:sz w:val="14"/>
                <w:szCs w:val="14"/>
              </w:rPr>
            </w:pPr>
            <w:r>
              <w:rPr>
                <w:rFonts w:ascii="Calibri" w:hAnsi="Calibri" w:cs="Calibri"/>
                <w:color w:val="000000"/>
                <w:sz w:val="14"/>
                <w:szCs w:val="14"/>
              </w:rPr>
              <w:t>FORDECYT-PRONACES</w:t>
            </w:r>
          </w:p>
        </w:tc>
        <w:tc>
          <w:tcPr>
            <w:tcW w:w="2126" w:type="dxa"/>
            <w:tcBorders>
              <w:top w:val="nil"/>
              <w:left w:val="nil"/>
              <w:bottom w:val="single" w:sz="4" w:space="0" w:color="auto"/>
              <w:right w:val="single" w:sz="4" w:space="0" w:color="auto"/>
            </w:tcBorders>
            <w:shd w:val="clear" w:color="auto" w:fill="auto"/>
            <w:vAlign w:val="center"/>
          </w:tcPr>
          <w:p w14:paraId="465FD843" w14:textId="2067C1C5" w:rsidR="00834CF2" w:rsidRDefault="00834CF2" w:rsidP="00834CF2">
            <w:pPr>
              <w:rPr>
                <w:rFonts w:ascii="Calibri" w:hAnsi="Calibri" w:cs="Calibri"/>
                <w:color w:val="000000"/>
                <w:sz w:val="14"/>
                <w:szCs w:val="14"/>
              </w:rPr>
            </w:pPr>
            <w:r>
              <w:rPr>
                <w:rFonts w:ascii="Calibri" w:hAnsi="Calibri" w:cs="Calibri"/>
                <w:color w:val="000000"/>
                <w:sz w:val="14"/>
                <w:szCs w:val="14"/>
              </w:rPr>
              <w:t>Nichos isotópicos de invertebrados marinos clave para entender la degradación de los arrecifes coralinos del Caribe.</w:t>
            </w:r>
          </w:p>
        </w:tc>
        <w:tc>
          <w:tcPr>
            <w:tcW w:w="284" w:type="dxa"/>
            <w:tcBorders>
              <w:top w:val="nil"/>
              <w:left w:val="nil"/>
              <w:bottom w:val="single" w:sz="4" w:space="0" w:color="auto"/>
              <w:right w:val="single" w:sz="4" w:space="0" w:color="auto"/>
            </w:tcBorders>
            <w:shd w:val="clear" w:color="auto" w:fill="auto"/>
            <w:textDirection w:val="btLr"/>
            <w:vAlign w:val="center"/>
          </w:tcPr>
          <w:p w14:paraId="65F860F9" w14:textId="4781706B" w:rsidR="00834CF2" w:rsidRDefault="00834CF2" w:rsidP="00834CF2">
            <w:pPr>
              <w:jc w:val="center"/>
              <w:rPr>
                <w:rFonts w:ascii="Calibri" w:hAnsi="Calibri" w:cs="Calibri"/>
                <w:color w:val="000000"/>
                <w:sz w:val="14"/>
                <w:szCs w:val="14"/>
              </w:rPr>
            </w:pPr>
            <w:r>
              <w:rPr>
                <w:rFonts w:ascii="Calibri" w:hAnsi="Calibri" w:cs="Calibri"/>
                <w:color w:val="000000"/>
                <w:sz w:val="14"/>
                <w:szCs w:val="14"/>
              </w:rPr>
              <w:t>20/10/20</w:t>
            </w:r>
          </w:p>
        </w:tc>
        <w:tc>
          <w:tcPr>
            <w:tcW w:w="283" w:type="dxa"/>
            <w:tcBorders>
              <w:top w:val="nil"/>
              <w:left w:val="nil"/>
              <w:bottom w:val="single" w:sz="4" w:space="0" w:color="auto"/>
              <w:right w:val="single" w:sz="4" w:space="0" w:color="auto"/>
            </w:tcBorders>
            <w:shd w:val="clear" w:color="auto" w:fill="auto"/>
            <w:textDirection w:val="btLr"/>
            <w:vAlign w:val="center"/>
          </w:tcPr>
          <w:p w14:paraId="04AD287F" w14:textId="4BC28825" w:rsidR="00834CF2" w:rsidRDefault="00834CF2" w:rsidP="00834CF2">
            <w:pPr>
              <w:jc w:val="center"/>
              <w:rPr>
                <w:rFonts w:ascii="Calibri" w:hAnsi="Calibri" w:cs="Calibri"/>
                <w:color w:val="000000"/>
                <w:sz w:val="14"/>
                <w:szCs w:val="14"/>
              </w:rPr>
            </w:pPr>
            <w:r>
              <w:rPr>
                <w:rFonts w:ascii="Calibri" w:hAnsi="Calibri" w:cs="Calibri"/>
                <w:color w:val="000000"/>
                <w:sz w:val="14"/>
                <w:szCs w:val="14"/>
              </w:rPr>
              <w:t>20/10/23</w:t>
            </w:r>
          </w:p>
        </w:tc>
        <w:tc>
          <w:tcPr>
            <w:tcW w:w="284" w:type="dxa"/>
            <w:tcBorders>
              <w:top w:val="nil"/>
              <w:left w:val="nil"/>
              <w:bottom w:val="single" w:sz="4" w:space="0" w:color="auto"/>
              <w:right w:val="single" w:sz="4" w:space="0" w:color="auto"/>
            </w:tcBorders>
            <w:shd w:val="clear" w:color="auto" w:fill="auto"/>
            <w:textDirection w:val="btLr"/>
            <w:vAlign w:val="center"/>
          </w:tcPr>
          <w:p w14:paraId="01F7432B" w14:textId="00EDD407" w:rsidR="00834CF2" w:rsidRDefault="00834CF2" w:rsidP="00834CF2">
            <w:pPr>
              <w:jc w:val="center"/>
              <w:rPr>
                <w:rFonts w:ascii="Calibri" w:hAnsi="Calibri" w:cs="Calibri"/>
                <w:color w:val="000000"/>
                <w:sz w:val="14"/>
                <w:szCs w:val="14"/>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05D8707D" w14:textId="3EEBC930" w:rsidR="00834CF2" w:rsidRDefault="00834CF2" w:rsidP="00834CF2">
            <w:pPr>
              <w:jc w:val="right"/>
              <w:rPr>
                <w:rFonts w:cs="Arial"/>
                <w:color w:val="000000"/>
                <w:sz w:val="14"/>
                <w:szCs w:val="14"/>
              </w:rPr>
            </w:pPr>
            <w:r>
              <w:rPr>
                <w:rFonts w:cs="Arial"/>
                <w:color w:val="000000"/>
                <w:sz w:val="14"/>
                <w:szCs w:val="14"/>
              </w:rPr>
              <w:t>1,394,018.00</w:t>
            </w:r>
          </w:p>
        </w:tc>
        <w:tc>
          <w:tcPr>
            <w:tcW w:w="1134" w:type="dxa"/>
            <w:tcBorders>
              <w:top w:val="nil"/>
              <w:left w:val="nil"/>
              <w:bottom w:val="single" w:sz="4" w:space="0" w:color="auto"/>
              <w:right w:val="single" w:sz="4" w:space="0" w:color="auto"/>
            </w:tcBorders>
            <w:shd w:val="clear" w:color="auto" w:fill="auto"/>
            <w:vAlign w:val="center"/>
          </w:tcPr>
          <w:p w14:paraId="5B6010CD" w14:textId="76921C90" w:rsidR="00834CF2" w:rsidRDefault="00834CF2" w:rsidP="00834CF2">
            <w:pPr>
              <w:jc w:val="right"/>
              <w:rPr>
                <w:rFonts w:cs="Arial"/>
                <w:color w:val="000000"/>
                <w:sz w:val="14"/>
                <w:szCs w:val="14"/>
              </w:rPr>
            </w:pPr>
            <w:r>
              <w:rPr>
                <w:rFonts w:cs="Arial"/>
                <w:color w:val="000000"/>
                <w:sz w:val="14"/>
                <w:szCs w:val="14"/>
              </w:rPr>
              <w:t>1,394,018.00</w:t>
            </w:r>
          </w:p>
        </w:tc>
        <w:tc>
          <w:tcPr>
            <w:tcW w:w="1134" w:type="dxa"/>
            <w:tcBorders>
              <w:top w:val="nil"/>
              <w:left w:val="nil"/>
              <w:bottom w:val="single" w:sz="4" w:space="0" w:color="auto"/>
              <w:right w:val="single" w:sz="4" w:space="0" w:color="auto"/>
            </w:tcBorders>
            <w:shd w:val="clear" w:color="auto" w:fill="auto"/>
            <w:vAlign w:val="center"/>
          </w:tcPr>
          <w:p w14:paraId="0F716B72" w14:textId="5E5EBBB8" w:rsidR="00834CF2" w:rsidRDefault="00834CF2" w:rsidP="00834CF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0D33BCF3" w14:textId="735461F9" w:rsidR="00834CF2" w:rsidRDefault="00834CF2" w:rsidP="00834CF2">
            <w:pPr>
              <w:jc w:val="right"/>
              <w:rPr>
                <w:rFonts w:cs="Arial"/>
                <w:color w:val="000000"/>
                <w:sz w:val="14"/>
                <w:szCs w:val="14"/>
              </w:rPr>
            </w:pPr>
            <w:r>
              <w:rPr>
                <w:rFonts w:cs="Arial"/>
                <w:color w:val="000000"/>
                <w:sz w:val="14"/>
                <w:szCs w:val="14"/>
              </w:rPr>
              <w:t>1,394,018.00</w:t>
            </w:r>
          </w:p>
        </w:tc>
        <w:tc>
          <w:tcPr>
            <w:tcW w:w="1134" w:type="dxa"/>
            <w:tcBorders>
              <w:top w:val="nil"/>
              <w:left w:val="nil"/>
              <w:bottom w:val="single" w:sz="4" w:space="0" w:color="auto"/>
              <w:right w:val="single" w:sz="4" w:space="0" w:color="auto"/>
            </w:tcBorders>
            <w:shd w:val="clear" w:color="auto" w:fill="auto"/>
            <w:vAlign w:val="center"/>
          </w:tcPr>
          <w:p w14:paraId="14E4632A" w14:textId="073F8F63" w:rsidR="00834CF2" w:rsidRDefault="00834CF2" w:rsidP="00834CF2">
            <w:pPr>
              <w:jc w:val="right"/>
              <w:rPr>
                <w:rFonts w:cs="Arial"/>
                <w:color w:val="000000"/>
                <w:sz w:val="14"/>
                <w:szCs w:val="14"/>
              </w:rPr>
            </w:pPr>
            <w:r>
              <w:rPr>
                <w:rFonts w:cs="Arial"/>
                <w:color w:val="000000"/>
                <w:sz w:val="14"/>
                <w:szCs w:val="14"/>
              </w:rPr>
              <w:t>894,592.23</w:t>
            </w:r>
          </w:p>
        </w:tc>
        <w:tc>
          <w:tcPr>
            <w:tcW w:w="1134" w:type="dxa"/>
            <w:tcBorders>
              <w:top w:val="nil"/>
              <w:left w:val="nil"/>
              <w:bottom w:val="single" w:sz="4" w:space="0" w:color="auto"/>
              <w:right w:val="single" w:sz="4" w:space="0" w:color="auto"/>
            </w:tcBorders>
            <w:shd w:val="clear" w:color="auto" w:fill="auto"/>
            <w:vAlign w:val="center"/>
          </w:tcPr>
          <w:p w14:paraId="18BCEE2B" w14:textId="2C6C7B3E" w:rsidR="00834CF2" w:rsidRDefault="00834CF2" w:rsidP="00834CF2">
            <w:pPr>
              <w:jc w:val="right"/>
              <w:rPr>
                <w:rFonts w:cs="Arial"/>
                <w:color w:val="000000"/>
                <w:sz w:val="14"/>
                <w:szCs w:val="14"/>
              </w:rPr>
            </w:pPr>
            <w:r>
              <w:rPr>
                <w:rFonts w:cs="Arial"/>
                <w:color w:val="000000"/>
                <w:sz w:val="14"/>
                <w:szCs w:val="14"/>
              </w:rPr>
              <w:t>232,814.66</w:t>
            </w:r>
          </w:p>
        </w:tc>
        <w:tc>
          <w:tcPr>
            <w:tcW w:w="992" w:type="dxa"/>
            <w:gridSpan w:val="2"/>
            <w:tcBorders>
              <w:top w:val="nil"/>
              <w:left w:val="nil"/>
              <w:bottom w:val="single" w:sz="4" w:space="0" w:color="auto"/>
              <w:right w:val="single" w:sz="4" w:space="0" w:color="auto"/>
            </w:tcBorders>
            <w:shd w:val="clear" w:color="auto" w:fill="auto"/>
            <w:vAlign w:val="center"/>
          </w:tcPr>
          <w:p w14:paraId="2309AC08" w14:textId="58C0CECA" w:rsidR="00834CF2" w:rsidRDefault="00834CF2" w:rsidP="00834CF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45198287" w14:textId="77CA1058" w:rsidR="00834CF2" w:rsidRDefault="00834CF2" w:rsidP="00834CF2">
            <w:pPr>
              <w:jc w:val="right"/>
              <w:rPr>
                <w:rFonts w:cs="Arial"/>
                <w:color w:val="000000"/>
                <w:sz w:val="14"/>
                <w:szCs w:val="14"/>
              </w:rPr>
            </w:pPr>
            <w:r>
              <w:rPr>
                <w:rFonts w:cs="Arial"/>
                <w:color w:val="000000"/>
                <w:sz w:val="14"/>
                <w:szCs w:val="14"/>
              </w:rPr>
              <w:t>1,127,406.89</w:t>
            </w:r>
          </w:p>
        </w:tc>
        <w:tc>
          <w:tcPr>
            <w:tcW w:w="1134" w:type="dxa"/>
            <w:tcBorders>
              <w:top w:val="nil"/>
              <w:left w:val="nil"/>
              <w:bottom w:val="single" w:sz="4" w:space="0" w:color="auto"/>
              <w:right w:val="single" w:sz="4" w:space="0" w:color="auto"/>
            </w:tcBorders>
            <w:shd w:val="clear" w:color="auto" w:fill="auto"/>
            <w:vAlign w:val="center"/>
          </w:tcPr>
          <w:p w14:paraId="7EB143CA" w14:textId="1DE1EE91" w:rsidR="00834CF2" w:rsidRDefault="00834CF2" w:rsidP="00834CF2">
            <w:pPr>
              <w:jc w:val="right"/>
              <w:rPr>
                <w:rFonts w:cs="Arial"/>
                <w:color w:val="000000"/>
                <w:sz w:val="14"/>
                <w:szCs w:val="14"/>
              </w:rPr>
            </w:pPr>
            <w:r>
              <w:rPr>
                <w:rFonts w:cs="Arial"/>
                <w:color w:val="000000"/>
                <w:sz w:val="14"/>
                <w:szCs w:val="14"/>
              </w:rPr>
              <w:t>266,611.11</w:t>
            </w:r>
          </w:p>
        </w:tc>
        <w:tc>
          <w:tcPr>
            <w:tcW w:w="709" w:type="dxa"/>
            <w:tcBorders>
              <w:top w:val="nil"/>
              <w:left w:val="nil"/>
              <w:bottom w:val="single" w:sz="4" w:space="0" w:color="auto"/>
              <w:right w:val="single" w:sz="4" w:space="0" w:color="auto"/>
            </w:tcBorders>
            <w:shd w:val="clear" w:color="auto" w:fill="auto"/>
            <w:vAlign w:val="center"/>
          </w:tcPr>
          <w:p w14:paraId="718298E9" w14:textId="7F89E80B" w:rsidR="00834CF2" w:rsidRDefault="00834CF2" w:rsidP="00834CF2">
            <w:pPr>
              <w:jc w:val="center"/>
              <w:rPr>
                <w:rFonts w:cs="Arial"/>
                <w:color w:val="000000"/>
                <w:sz w:val="14"/>
                <w:szCs w:val="14"/>
              </w:rPr>
            </w:pPr>
            <w:r>
              <w:rPr>
                <w:rFonts w:cs="Arial"/>
                <w:color w:val="000000"/>
                <w:sz w:val="14"/>
                <w:szCs w:val="14"/>
              </w:rPr>
              <w:t>100.00%</w:t>
            </w:r>
          </w:p>
        </w:tc>
      </w:tr>
      <w:tr w:rsidR="00834CF2" w:rsidRPr="006A6B2E" w14:paraId="03159FAC" w14:textId="77777777" w:rsidTr="00834CF2">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360A1D10" w14:textId="6897F71D" w:rsidR="00834CF2" w:rsidRDefault="00834CF2" w:rsidP="00834CF2">
            <w:pPr>
              <w:rPr>
                <w:rFonts w:ascii="Calibri" w:hAnsi="Calibri" w:cs="Calibri"/>
                <w:color w:val="000000"/>
                <w:sz w:val="14"/>
                <w:szCs w:val="14"/>
              </w:rPr>
            </w:pPr>
            <w:r>
              <w:rPr>
                <w:rFonts w:ascii="Calibri" w:hAnsi="Calibri" w:cs="Calibri"/>
                <w:color w:val="000000"/>
                <w:sz w:val="14"/>
                <w:szCs w:val="14"/>
              </w:rPr>
              <w:t>Universidad Autónoma del Estado de México</w:t>
            </w:r>
          </w:p>
        </w:tc>
        <w:tc>
          <w:tcPr>
            <w:tcW w:w="2126" w:type="dxa"/>
            <w:tcBorders>
              <w:top w:val="nil"/>
              <w:left w:val="nil"/>
              <w:bottom w:val="single" w:sz="4" w:space="0" w:color="auto"/>
              <w:right w:val="single" w:sz="4" w:space="0" w:color="auto"/>
            </w:tcBorders>
            <w:shd w:val="clear" w:color="auto" w:fill="auto"/>
            <w:vAlign w:val="center"/>
          </w:tcPr>
          <w:p w14:paraId="3D09CF79" w14:textId="28EFFCF6" w:rsidR="00834CF2" w:rsidRDefault="00834CF2" w:rsidP="00834CF2">
            <w:pPr>
              <w:rPr>
                <w:rFonts w:ascii="Calibri" w:hAnsi="Calibri" w:cs="Calibri"/>
                <w:color w:val="000000"/>
                <w:sz w:val="14"/>
                <w:szCs w:val="14"/>
              </w:rPr>
            </w:pPr>
            <w:r>
              <w:rPr>
                <w:rFonts w:ascii="Calibri" w:hAnsi="Calibri" w:cs="Calibri"/>
                <w:color w:val="000000"/>
                <w:sz w:val="14"/>
                <w:szCs w:val="14"/>
              </w:rPr>
              <w:t xml:space="preserve">Rescate y mejoramiento participativo de prácticas agroecológicas tradicionales de producción de carne y leche de las regiones de clima tropical de México para mejorar el autoabasto de alimentos de calidad de las familias campesinas vulnerables.    </w:t>
            </w:r>
          </w:p>
        </w:tc>
        <w:tc>
          <w:tcPr>
            <w:tcW w:w="284" w:type="dxa"/>
            <w:tcBorders>
              <w:top w:val="nil"/>
              <w:left w:val="nil"/>
              <w:bottom w:val="single" w:sz="4" w:space="0" w:color="auto"/>
              <w:right w:val="single" w:sz="4" w:space="0" w:color="auto"/>
            </w:tcBorders>
            <w:shd w:val="clear" w:color="auto" w:fill="auto"/>
            <w:textDirection w:val="btLr"/>
            <w:vAlign w:val="center"/>
          </w:tcPr>
          <w:p w14:paraId="3C6922F5" w14:textId="19C832A6" w:rsidR="00834CF2" w:rsidRDefault="00834CF2" w:rsidP="00834CF2">
            <w:pPr>
              <w:jc w:val="center"/>
              <w:rPr>
                <w:rFonts w:ascii="Calibri" w:hAnsi="Calibri" w:cs="Calibri"/>
                <w:color w:val="000000"/>
                <w:sz w:val="14"/>
                <w:szCs w:val="14"/>
              </w:rPr>
            </w:pPr>
            <w:r>
              <w:rPr>
                <w:rFonts w:ascii="Calibri" w:hAnsi="Calibri" w:cs="Calibri"/>
                <w:color w:val="000000"/>
                <w:sz w:val="14"/>
                <w:szCs w:val="14"/>
              </w:rPr>
              <w:t>03/05/22</w:t>
            </w:r>
          </w:p>
        </w:tc>
        <w:tc>
          <w:tcPr>
            <w:tcW w:w="283" w:type="dxa"/>
            <w:tcBorders>
              <w:top w:val="nil"/>
              <w:left w:val="nil"/>
              <w:bottom w:val="single" w:sz="4" w:space="0" w:color="auto"/>
              <w:right w:val="single" w:sz="4" w:space="0" w:color="auto"/>
            </w:tcBorders>
            <w:shd w:val="clear" w:color="auto" w:fill="auto"/>
            <w:textDirection w:val="btLr"/>
            <w:vAlign w:val="center"/>
          </w:tcPr>
          <w:p w14:paraId="286EEE37" w14:textId="304BD682" w:rsidR="00834CF2" w:rsidRDefault="00834CF2" w:rsidP="00834CF2">
            <w:pPr>
              <w:jc w:val="center"/>
              <w:rPr>
                <w:rFonts w:ascii="Calibri" w:hAnsi="Calibri" w:cs="Calibri"/>
                <w:color w:val="000000"/>
                <w:sz w:val="14"/>
                <w:szCs w:val="14"/>
              </w:rPr>
            </w:pPr>
            <w:r>
              <w:rPr>
                <w:rFonts w:ascii="Calibri" w:hAnsi="Calibri" w:cs="Calibri"/>
                <w:color w:val="000000"/>
                <w:sz w:val="14"/>
                <w:szCs w:val="14"/>
              </w:rPr>
              <w:t>02/05/25</w:t>
            </w:r>
          </w:p>
        </w:tc>
        <w:tc>
          <w:tcPr>
            <w:tcW w:w="284" w:type="dxa"/>
            <w:tcBorders>
              <w:top w:val="nil"/>
              <w:left w:val="nil"/>
              <w:bottom w:val="single" w:sz="4" w:space="0" w:color="auto"/>
              <w:right w:val="single" w:sz="4" w:space="0" w:color="auto"/>
            </w:tcBorders>
            <w:shd w:val="clear" w:color="auto" w:fill="auto"/>
            <w:textDirection w:val="btLr"/>
            <w:vAlign w:val="center"/>
          </w:tcPr>
          <w:p w14:paraId="42B58C52" w14:textId="687108A6" w:rsidR="00834CF2" w:rsidRDefault="00834CF2" w:rsidP="00834CF2">
            <w:pPr>
              <w:jc w:val="center"/>
              <w:rPr>
                <w:rFonts w:ascii="Calibri" w:hAnsi="Calibri" w:cs="Calibri"/>
                <w:color w:val="000000"/>
                <w:sz w:val="14"/>
                <w:szCs w:val="14"/>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49D5058C" w14:textId="5365B6D3" w:rsidR="00834CF2" w:rsidRDefault="00834CF2" w:rsidP="00834CF2">
            <w:pPr>
              <w:jc w:val="right"/>
              <w:rPr>
                <w:rFonts w:cs="Arial"/>
                <w:color w:val="000000"/>
                <w:sz w:val="14"/>
                <w:szCs w:val="14"/>
              </w:rPr>
            </w:pPr>
            <w:r>
              <w:rPr>
                <w:rFonts w:cs="Arial"/>
                <w:color w:val="000000"/>
                <w:sz w:val="14"/>
                <w:szCs w:val="14"/>
              </w:rPr>
              <w:t>380,500.00</w:t>
            </w:r>
          </w:p>
        </w:tc>
        <w:tc>
          <w:tcPr>
            <w:tcW w:w="1134" w:type="dxa"/>
            <w:tcBorders>
              <w:top w:val="nil"/>
              <w:left w:val="nil"/>
              <w:bottom w:val="single" w:sz="4" w:space="0" w:color="auto"/>
              <w:right w:val="single" w:sz="4" w:space="0" w:color="auto"/>
            </w:tcBorders>
            <w:shd w:val="clear" w:color="auto" w:fill="auto"/>
            <w:vAlign w:val="center"/>
          </w:tcPr>
          <w:p w14:paraId="0C42AAF2" w14:textId="0023936C" w:rsidR="00834CF2" w:rsidRDefault="00834CF2" w:rsidP="00834CF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74A4CCA5" w14:textId="6FDB56BF" w:rsidR="00834CF2" w:rsidRDefault="00834CF2" w:rsidP="00834CF2">
            <w:pPr>
              <w:jc w:val="right"/>
              <w:rPr>
                <w:rFonts w:cs="Arial"/>
                <w:color w:val="000000"/>
                <w:sz w:val="14"/>
                <w:szCs w:val="14"/>
              </w:rPr>
            </w:pPr>
            <w:r>
              <w:rPr>
                <w:rFonts w:cs="Arial"/>
                <w:color w:val="000000"/>
                <w:sz w:val="14"/>
                <w:szCs w:val="14"/>
              </w:rPr>
              <w:t>152,000.00</w:t>
            </w:r>
          </w:p>
        </w:tc>
        <w:tc>
          <w:tcPr>
            <w:tcW w:w="1134" w:type="dxa"/>
            <w:tcBorders>
              <w:top w:val="nil"/>
              <w:left w:val="nil"/>
              <w:bottom w:val="single" w:sz="4" w:space="0" w:color="auto"/>
              <w:right w:val="single" w:sz="4" w:space="0" w:color="auto"/>
            </w:tcBorders>
            <w:shd w:val="clear" w:color="auto" w:fill="auto"/>
            <w:vAlign w:val="center"/>
          </w:tcPr>
          <w:p w14:paraId="714BC1C3" w14:textId="4C9BC64A" w:rsidR="00834CF2" w:rsidRDefault="00834CF2" w:rsidP="00834CF2">
            <w:pPr>
              <w:jc w:val="right"/>
              <w:rPr>
                <w:rFonts w:cs="Arial"/>
                <w:color w:val="000000"/>
                <w:sz w:val="14"/>
                <w:szCs w:val="14"/>
              </w:rPr>
            </w:pPr>
            <w:r>
              <w:rPr>
                <w:rFonts w:cs="Arial"/>
                <w:color w:val="000000"/>
                <w:sz w:val="14"/>
                <w:szCs w:val="14"/>
              </w:rPr>
              <w:t>152,000.00</w:t>
            </w:r>
          </w:p>
        </w:tc>
        <w:tc>
          <w:tcPr>
            <w:tcW w:w="1134" w:type="dxa"/>
            <w:tcBorders>
              <w:top w:val="nil"/>
              <w:left w:val="nil"/>
              <w:bottom w:val="single" w:sz="4" w:space="0" w:color="auto"/>
              <w:right w:val="single" w:sz="4" w:space="0" w:color="auto"/>
            </w:tcBorders>
            <w:shd w:val="clear" w:color="auto" w:fill="auto"/>
            <w:vAlign w:val="center"/>
          </w:tcPr>
          <w:p w14:paraId="02553E5E" w14:textId="0F12D223" w:rsidR="00834CF2" w:rsidRDefault="00834CF2" w:rsidP="00834CF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1B465E9D" w14:textId="6014469B" w:rsidR="00834CF2" w:rsidRDefault="00834CF2" w:rsidP="00834CF2">
            <w:pPr>
              <w:jc w:val="right"/>
              <w:rPr>
                <w:rFonts w:cs="Arial"/>
                <w:color w:val="000000"/>
                <w:sz w:val="14"/>
                <w:szCs w:val="14"/>
              </w:rPr>
            </w:pPr>
            <w:r>
              <w:rPr>
                <w:rFonts w:cs="Arial"/>
                <w:color w:val="000000"/>
                <w:sz w:val="14"/>
                <w:szCs w:val="14"/>
              </w:rPr>
              <w:t>148,215.67</w:t>
            </w:r>
          </w:p>
        </w:tc>
        <w:tc>
          <w:tcPr>
            <w:tcW w:w="992" w:type="dxa"/>
            <w:gridSpan w:val="2"/>
            <w:tcBorders>
              <w:top w:val="nil"/>
              <w:left w:val="nil"/>
              <w:bottom w:val="single" w:sz="4" w:space="0" w:color="auto"/>
              <w:right w:val="single" w:sz="4" w:space="0" w:color="auto"/>
            </w:tcBorders>
            <w:shd w:val="clear" w:color="auto" w:fill="auto"/>
            <w:vAlign w:val="center"/>
          </w:tcPr>
          <w:p w14:paraId="75A864EE" w14:textId="04E58380" w:rsidR="00834CF2" w:rsidRDefault="00834CF2" w:rsidP="00834CF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583502A2" w14:textId="73F27B25" w:rsidR="00834CF2" w:rsidRDefault="00834CF2" w:rsidP="00834CF2">
            <w:pPr>
              <w:jc w:val="right"/>
              <w:rPr>
                <w:rFonts w:cs="Arial"/>
                <w:color w:val="000000"/>
                <w:sz w:val="14"/>
                <w:szCs w:val="14"/>
              </w:rPr>
            </w:pPr>
            <w:r>
              <w:rPr>
                <w:rFonts w:cs="Arial"/>
                <w:color w:val="000000"/>
                <w:sz w:val="14"/>
                <w:szCs w:val="14"/>
              </w:rPr>
              <w:t>148,215.67</w:t>
            </w:r>
          </w:p>
        </w:tc>
        <w:tc>
          <w:tcPr>
            <w:tcW w:w="1134" w:type="dxa"/>
            <w:tcBorders>
              <w:top w:val="nil"/>
              <w:left w:val="nil"/>
              <w:bottom w:val="single" w:sz="4" w:space="0" w:color="auto"/>
              <w:right w:val="single" w:sz="4" w:space="0" w:color="auto"/>
            </w:tcBorders>
            <w:shd w:val="clear" w:color="auto" w:fill="auto"/>
            <w:vAlign w:val="center"/>
          </w:tcPr>
          <w:p w14:paraId="04B2EA94" w14:textId="386B3CBE" w:rsidR="00834CF2" w:rsidRDefault="00834CF2" w:rsidP="00834CF2">
            <w:pPr>
              <w:jc w:val="right"/>
              <w:rPr>
                <w:rFonts w:cs="Arial"/>
                <w:color w:val="000000"/>
                <w:sz w:val="14"/>
                <w:szCs w:val="14"/>
              </w:rPr>
            </w:pPr>
            <w:r>
              <w:rPr>
                <w:rFonts w:cs="Arial"/>
                <w:color w:val="000000"/>
                <w:sz w:val="14"/>
                <w:szCs w:val="14"/>
              </w:rPr>
              <w:t>3,784.33</w:t>
            </w:r>
          </w:p>
        </w:tc>
        <w:tc>
          <w:tcPr>
            <w:tcW w:w="709" w:type="dxa"/>
            <w:tcBorders>
              <w:top w:val="nil"/>
              <w:left w:val="nil"/>
              <w:bottom w:val="single" w:sz="4" w:space="0" w:color="auto"/>
              <w:right w:val="single" w:sz="4" w:space="0" w:color="auto"/>
            </w:tcBorders>
            <w:shd w:val="clear" w:color="auto" w:fill="auto"/>
            <w:vAlign w:val="center"/>
          </w:tcPr>
          <w:p w14:paraId="5EDDEE8E" w14:textId="05061A12" w:rsidR="00834CF2" w:rsidRDefault="00834CF2" w:rsidP="00834CF2">
            <w:pPr>
              <w:jc w:val="center"/>
              <w:rPr>
                <w:rFonts w:cs="Arial"/>
                <w:color w:val="000000"/>
                <w:sz w:val="14"/>
                <w:szCs w:val="14"/>
              </w:rPr>
            </w:pPr>
            <w:r>
              <w:rPr>
                <w:rFonts w:cs="Arial"/>
                <w:color w:val="000000"/>
                <w:sz w:val="14"/>
                <w:szCs w:val="14"/>
              </w:rPr>
              <w:t>39.95%</w:t>
            </w:r>
          </w:p>
        </w:tc>
      </w:tr>
      <w:tr w:rsidR="00834CF2" w:rsidRPr="006A6B2E" w14:paraId="1DAD730A" w14:textId="77777777" w:rsidTr="00834CF2">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67654F12" w14:textId="5622DE3C" w:rsidR="00834CF2" w:rsidRPr="006A6B2E" w:rsidRDefault="00834CF2" w:rsidP="00834CF2">
            <w:pPr>
              <w:rPr>
                <w:rFonts w:ascii="Montserrat" w:hAnsi="Montserrat" w:cs="Calibri"/>
                <w:color w:val="000000"/>
                <w:sz w:val="16"/>
                <w:szCs w:val="16"/>
              </w:rPr>
            </w:pPr>
            <w:r>
              <w:rPr>
                <w:rFonts w:ascii="Calibri" w:hAnsi="Calibri" w:cs="Calibri"/>
                <w:color w:val="000000"/>
                <w:sz w:val="14"/>
                <w:szCs w:val="14"/>
              </w:rPr>
              <w:t>FORDECYT-PRONACES</w:t>
            </w:r>
          </w:p>
        </w:tc>
        <w:tc>
          <w:tcPr>
            <w:tcW w:w="2126" w:type="dxa"/>
            <w:tcBorders>
              <w:top w:val="nil"/>
              <w:left w:val="nil"/>
              <w:bottom w:val="single" w:sz="4" w:space="0" w:color="auto"/>
              <w:right w:val="single" w:sz="4" w:space="0" w:color="auto"/>
            </w:tcBorders>
            <w:shd w:val="clear" w:color="auto" w:fill="auto"/>
            <w:vAlign w:val="center"/>
          </w:tcPr>
          <w:p w14:paraId="34974C91" w14:textId="12B47865" w:rsidR="00834CF2" w:rsidRPr="00EF3E74" w:rsidRDefault="00834CF2" w:rsidP="00834CF2">
            <w:pPr>
              <w:rPr>
                <w:rFonts w:ascii="Montserrat" w:hAnsi="Montserrat" w:cs="Calibri"/>
                <w:color w:val="000000"/>
                <w:sz w:val="16"/>
                <w:szCs w:val="16"/>
                <w:lang w:val="fr-FR"/>
              </w:rPr>
            </w:pPr>
            <w:r>
              <w:rPr>
                <w:rFonts w:ascii="Calibri" w:hAnsi="Calibri" w:cs="Calibri"/>
                <w:color w:val="000000"/>
                <w:sz w:val="14"/>
                <w:szCs w:val="14"/>
              </w:rPr>
              <w:t>La desafiante coexistencia de los sistemas socio-ecológicos acoplados; las industrias de la pesca y petróleo en la sonda de Campeche</w:t>
            </w:r>
          </w:p>
        </w:tc>
        <w:tc>
          <w:tcPr>
            <w:tcW w:w="284" w:type="dxa"/>
            <w:tcBorders>
              <w:top w:val="nil"/>
              <w:left w:val="nil"/>
              <w:bottom w:val="single" w:sz="4" w:space="0" w:color="auto"/>
              <w:right w:val="single" w:sz="4" w:space="0" w:color="auto"/>
            </w:tcBorders>
            <w:shd w:val="clear" w:color="auto" w:fill="auto"/>
            <w:textDirection w:val="btLr"/>
            <w:vAlign w:val="center"/>
          </w:tcPr>
          <w:p w14:paraId="2B612726" w14:textId="307B70F1" w:rsidR="00834CF2" w:rsidRPr="006A6B2E" w:rsidRDefault="00834CF2" w:rsidP="00834CF2">
            <w:pPr>
              <w:jc w:val="center"/>
              <w:rPr>
                <w:rFonts w:ascii="Montserrat" w:hAnsi="Montserrat" w:cs="Calibri"/>
                <w:color w:val="000000"/>
                <w:sz w:val="16"/>
                <w:szCs w:val="16"/>
              </w:rPr>
            </w:pPr>
            <w:r>
              <w:rPr>
                <w:rFonts w:ascii="Calibri" w:hAnsi="Calibri" w:cs="Calibri"/>
                <w:color w:val="000000"/>
                <w:sz w:val="14"/>
                <w:szCs w:val="14"/>
              </w:rPr>
              <w:t>20/10/20</w:t>
            </w:r>
          </w:p>
        </w:tc>
        <w:tc>
          <w:tcPr>
            <w:tcW w:w="283" w:type="dxa"/>
            <w:tcBorders>
              <w:top w:val="nil"/>
              <w:left w:val="nil"/>
              <w:bottom w:val="single" w:sz="4" w:space="0" w:color="auto"/>
              <w:right w:val="single" w:sz="4" w:space="0" w:color="auto"/>
            </w:tcBorders>
            <w:shd w:val="clear" w:color="auto" w:fill="auto"/>
            <w:textDirection w:val="btLr"/>
            <w:vAlign w:val="center"/>
          </w:tcPr>
          <w:p w14:paraId="4927B9CA" w14:textId="0AA89483" w:rsidR="00834CF2" w:rsidRPr="006A6B2E" w:rsidRDefault="00834CF2" w:rsidP="00834CF2">
            <w:pPr>
              <w:jc w:val="center"/>
              <w:rPr>
                <w:rFonts w:ascii="Montserrat" w:hAnsi="Montserrat" w:cs="Calibri"/>
                <w:color w:val="000000"/>
                <w:sz w:val="16"/>
                <w:szCs w:val="16"/>
              </w:rPr>
            </w:pPr>
            <w:r>
              <w:rPr>
                <w:rFonts w:ascii="Calibri" w:hAnsi="Calibri" w:cs="Calibri"/>
                <w:color w:val="000000"/>
                <w:sz w:val="14"/>
                <w:szCs w:val="14"/>
              </w:rPr>
              <w:t>19/10/22</w:t>
            </w:r>
          </w:p>
        </w:tc>
        <w:tc>
          <w:tcPr>
            <w:tcW w:w="284" w:type="dxa"/>
            <w:tcBorders>
              <w:top w:val="nil"/>
              <w:left w:val="nil"/>
              <w:bottom w:val="single" w:sz="4" w:space="0" w:color="auto"/>
              <w:right w:val="single" w:sz="4" w:space="0" w:color="auto"/>
            </w:tcBorders>
            <w:shd w:val="clear" w:color="auto" w:fill="auto"/>
            <w:textDirection w:val="btLr"/>
            <w:vAlign w:val="center"/>
          </w:tcPr>
          <w:p w14:paraId="140F642F" w14:textId="00561998" w:rsidR="00834CF2" w:rsidRPr="006A6B2E" w:rsidRDefault="00834CF2" w:rsidP="00834CF2">
            <w:pPr>
              <w:jc w:val="center"/>
              <w:rPr>
                <w:rFonts w:ascii="Montserrat" w:hAnsi="Montserrat" w:cs="Calibri"/>
                <w:color w:val="000000"/>
                <w:sz w:val="16"/>
                <w:szCs w:val="16"/>
              </w:rPr>
            </w:pPr>
            <w:r>
              <w:rPr>
                <w:rFonts w:ascii="Calibri" w:hAnsi="Calibri" w:cs="Calibri"/>
                <w:color w:val="000000"/>
                <w:sz w:val="14"/>
                <w:szCs w:val="14"/>
              </w:rPr>
              <w:t>01/06/24</w:t>
            </w:r>
          </w:p>
        </w:tc>
        <w:tc>
          <w:tcPr>
            <w:tcW w:w="1134" w:type="dxa"/>
            <w:tcBorders>
              <w:top w:val="nil"/>
              <w:left w:val="nil"/>
              <w:bottom w:val="single" w:sz="4" w:space="0" w:color="auto"/>
              <w:right w:val="single" w:sz="4" w:space="0" w:color="auto"/>
            </w:tcBorders>
            <w:shd w:val="clear" w:color="auto" w:fill="auto"/>
            <w:vAlign w:val="center"/>
          </w:tcPr>
          <w:p w14:paraId="2D8324D5" w14:textId="022091F2" w:rsidR="00834CF2" w:rsidRPr="006A6B2E" w:rsidRDefault="00834CF2" w:rsidP="00834CF2">
            <w:pPr>
              <w:jc w:val="right"/>
              <w:rPr>
                <w:rFonts w:ascii="Montserrat" w:hAnsi="Montserrat" w:cs="Arial"/>
                <w:color w:val="000000"/>
                <w:sz w:val="16"/>
                <w:szCs w:val="16"/>
              </w:rPr>
            </w:pPr>
            <w:r>
              <w:rPr>
                <w:rFonts w:cs="Arial"/>
                <w:color w:val="000000"/>
                <w:sz w:val="14"/>
                <w:szCs w:val="14"/>
              </w:rPr>
              <w:t>3,080,490.00</w:t>
            </w:r>
          </w:p>
        </w:tc>
        <w:tc>
          <w:tcPr>
            <w:tcW w:w="1134" w:type="dxa"/>
            <w:tcBorders>
              <w:top w:val="nil"/>
              <w:left w:val="nil"/>
              <w:bottom w:val="single" w:sz="4" w:space="0" w:color="auto"/>
              <w:right w:val="single" w:sz="4" w:space="0" w:color="auto"/>
            </w:tcBorders>
            <w:shd w:val="clear" w:color="auto" w:fill="auto"/>
            <w:vAlign w:val="center"/>
          </w:tcPr>
          <w:p w14:paraId="1B28DD57" w14:textId="368BAD75" w:rsidR="00834CF2" w:rsidRPr="006A6B2E" w:rsidRDefault="00834CF2" w:rsidP="00834CF2">
            <w:pPr>
              <w:jc w:val="right"/>
              <w:rPr>
                <w:rFonts w:ascii="Montserrat" w:hAnsi="Montserrat" w:cs="Arial"/>
                <w:color w:val="000000"/>
                <w:sz w:val="16"/>
                <w:szCs w:val="16"/>
              </w:rPr>
            </w:pPr>
            <w:r>
              <w:rPr>
                <w:rFonts w:cs="Arial"/>
                <w:color w:val="000000"/>
                <w:sz w:val="14"/>
                <w:szCs w:val="14"/>
              </w:rPr>
              <w:t>3,080,490.00</w:t>
            </w:r>
          </w:p>
        </w:tc>
        <w:tc>
          <w:tcPr>
            <w:tcW w:w="1134" w:type="dxa"/>
            <w:tcBorders>
              <w:top w:val="nil"/>
              <w:left w:val="nil"/>
              <w:bottom w:val="single" w:sz="4" w:space="0" w:color="auto"/>
              <w:right w:val="single" w:sz="4" w:space="0" w:color="auto"/>
            </w:tcBorders>
            <w:shd w:val="clear" w:color="auto" w:fill="auto"/>
            <w:vAlign w:val="center"/>
          </w:tcPr>
          <w:p w14:paraId="09C023E8" w14:textId="278A40BA" w:rsidR="00834CF2" w:rsidRPr="006A6B2E" w:rsidRDefault="00834CF2" w:rsidP="00834CF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2B2E31D5" w14:textId="7DE1F450" w:rsidR="00834CF2" w:rsidRPr="006A6B2E" w:rsidRDefault="00834CF2" w:rsidP="00834CF2">
            <w:pPr>
              <w:jc w:val="right"/>
              <w:rPr>
                <w:rFonts w:ascii="Montserrat" w:hAnsi="Montserrat" w:cs="Arial"/>
                <w:color w:val="000000"/>
                <w:sz w:val="16"/>
                <w:szCs w:val="16"/>
              </w:rPr>
            </w:pPr>
            <w:r>
              <w:rPr>
                <w:rFonts w:cs="Arial"/>
                <w:color w:val="000000"/>
                <w:sz w:val="14"/>
                <w:szCs w:val="14"/>
              </w:rPr>
              <w:t>3,080,490.00</w:t>
            </w:r>
          </w:p>
        </w:tc>
        <w:tc>
          <w:tcPr>
            <w:tcW w:w="1134" w:type="dxa"/>
            <w:tcBorders>
              <w:top w:val="nil"/>
              <w:left w:val="nil"/>
              <w:bottom w:val="single" w:sz="4" w:space="0" w:color="auto"/>
              <w:right w:val="single" w:sz="4" w:space="0" w:color="auto"/>
            </w:tcBorders>
            <w:shd w:val="clear" w:color="auto" w:fill="auto"/>
            <w:vAlign w:val="center"/>
          </w:tcPr>
          <w:p w14:paraId="263A74D9" w14:textId="60668B9C" w:rsidR="00834CF2" w:rsidRPr="006A6B2E" w:rsidRDefault="00834CF2" w:rsidP="00834CF2">
            <w:pPr>
              <w:jc w:val="right"/>
              <w:rPr>
                <w:rFonts w:ascii="Montserrat" w:hAnsi="Montserrat" w:cs="Arial"/>
                <w:color w:val="000000"/>
                <w:sz w:val="16"/>
                <w:szCs w:val="16"/>
              </w:rPr>
            </w:pPr>
            <w:r>
              <w:rPr>
                <w:rFonts w:cs="Arial"/>
                <w:color w:val="000000"/>
                <w:sz w:val="14"/>
                <w:szCs w:val="14"/>
              </w:rPr>
              <w:t>1,151,003.59</w:t>
            </w:r>
          </w:p>
        </w:tc>
        <w:tc>
          <w:tcPr>
            <w:tcW w:w="1134" w:type="dxa"/>
            <w:tcBorders>
              <w:top w:val="nil"/>
              <w:left w:val="nil"/>
              <w:bottom w:val="single" w:sz="4" w:space="0" w:color="auto"/>
              <w:right w:val="single" w:sz="4" w:space="0" w:color="auto"/>
            </w:tcBorders>
            <w:shd w:val="clear" w:color="auto" w:fill="auto"/>
            <w:vAlign w:val="center"/>
          </w:tcPr>
          <w:p w14:paraId="2BA172B7" w14:textId="5906C4E6" w:rsidR="00834CF2" w:rsidRPr="006A6B2E" w:rsidRDefault="00834CF2" w:rsidP="00834CF2">
            <w:pPr>
              <w:jc w:val="right"/>
              <w:rPr>
                <w:rFonts w:ascii="Montserrat" w:hAnsi="Montserrat" w:cs="Arial"/>
                <w:color w:val="000000"/>
                <w:sz w:val="16"/>
                <w:szCs w:val="16"/>
              </w:rPr>
            </w:pPr>
            <w:r>
              <w:rPr>
                <w:rFonts w:cs="Arial"/>
                <w:color w:val="000000"/>
                <w:sz w:val="14"/>
                <w:szCs w:val="14"/>
              </w:rPr>
              <w:t>772,548.48</w:t>
            </w:r>
          </w:p>
        </w:tc>
        <w:tc>
          <w:tcPr>
            <w:tcW w:w="992" w:type="dxa"/>
            <w:gridSpan w:val="2"/>
            <w:tcBorders>
              <w:top w:val="nil"/>
              <w:left w:val="nil"/>
              <w:bottom w:val="single" w:sz="4" w:space="0" w:color="auto"/>
              <w:right w:val="single" w:sz="4" w:space="0" w:color="auto"/>
            </w:tcBorders>
            <w:shd w:val="clear" w:color="auto" w:fill="auto"/>
            <w:vAlign w:val="center"/>
          </w:tcPr>
          <w:p w14:paraId="6BBA8DB3" w14:textId="73BC949A" w:rsidR="00834CF2" w:rsidRDefault="00834CF2" w:rsidP="00834CF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6EDB0735" w14:textId="249DCB1D" w:rsidR="00834CF2" w:rsidRPr="006A6B2E" w:rsidRDefault="00834CF2" w:rsidP="00834CF2">
            <w:pPr>
              <w:jc w:val="right"/>
              <w:rPr>
                <w:rFonts w:ascii="Montserrat" w:hAnsi="Montserrat" w:cs="Arial"/>
                <w:color w:val="000000"/>
                <w:sz w:val="16"/>
                <w:szCs w:val="16"/>
              </w:rPr>
            </w:pPr>
            <w:r>
              <w:rPr>
                <w:rFonts w:cs="Arial"/>
                <w:color w:val="000000"/>
                <w:sz w:val="14"/>
                <w:szCs w:val="14"/>
              </w:rPr>
              <w:t>1,923,552.07</w:t>
            </w:r>
          </w:p>
        </w:tc>
        <w:tc>
          <w:tcPr>
            <w:tcW w:w="1134" w:type="dxa"/>
            <w:tcBorders>
              <w:top w:val="nil"/>
              <w:left w:val="nil"/>
              <w:bottom w:val="single" w:sz="4" w:space="0" w:color="auto"/>
              <w:right w:val="single" w:sz="4" w:space="0" w:color="auto"/>
            </w:tcBorders>
            <w:shd w:val="clear" w:color="auto" w:fill="auto"/>
            <w:vAlign w:val="center"/>
          </w:tcPr>
          <w:p w14:paraId="63B06DC5" w14:textId="5485D20E" w:rsidR="00834CF2" w:rsidRPr="006A6B2E" w:rsidRDefault="00834CF2" w:rsidP="00834CF2">
            <w:pPr>
              <w:jc w:val="right"/>
              <w:rPr>
                <w:rFonts w:ascii="Montserrat" w:hAnsi="Montserrat" w:cs="Arial"/>
                <w:color w:val="000000"/>
                <w:sz w:val="16"/>
                <w:szCs w:val="16"/>
              </w:rPr>
            </w:pPr>
            <w:r>
              <w:rPr>
                <w:rFonts w:cs="Arial"/>
                <w:color w:val="000000"/>
                <w:sz w:val="14"/>
                <w:szCs w:val="14"/>
              </w:rPr>
              <w:t>1,156,937.93</w:t>
            </w:r>
          </w:p>
        </w:tc>
        <w:tc>
          <w:tcPr>
            <w:tcW w:w="709" w:type="dxa"/>
            <w:tcBorders>
              <w:top w:val="nil"/>
              <w:left w:val="nil"/>
              <w:bottom w:val="single" w:sz="4" w:space="0" w:color="auto"/>
              <w:right w:val="single" w:sz="4" w:space="0" w:color="auto"/>
            </w:tcBorders>
            <w:shd w:val="clear" w:color="auto" w:fill="auto"/>
            <w:vAlign w:val="center"/>
          </w:tcPr>
          <w:p w14:paraId="026FFF9A" w14:textId="2CD8379B" w:rsidR="00834CF2" w:rsidRPr="006A6B2E" w:rsidRDefault="00834CF2" w:rsidP="00834CF2">
            <w:pPr>
              <w:jc w:val="center"/>
              <w:rPr>
                <w:rFonts w:ascii="Montserrat" w:hAnsi="Montserrat" w:cs="Arial"/>
                <w:color w:val="000000"/>
                <w:sz w:val="16"/>
                <w:szCs w:val="16"/>
              </w:rPr>
            </w:pPr>
            <w:r>
              <w:rPr>
                <w:rFonts w:cs="Arial"/>
                <w:color w:val="000000"/>
                <w:sz w:val="14"/>
                <w:szCs w:val="14"/>
              </w:rPr>
              <w:t>100.00%</w:t>
            </w:r>
          </w:p>
        </w:tc>
      </w:tr>
      <w:tr w:rsidR="00834CF2" w:rsidRPr="006A6B2E" w14:paraId="641EC0D8" w14:textId="77777777" w:rsidTr="00834CF2">
        <w:trPr>
          <w:trHeight w:val="42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330830" w14:textId="2C82DE06" w:rsidR="00834CF2" w:rsidRPr="008328AA" w:rsidRDefault="00834CF2" w:rsidP="00834CF2">
            <w:pPr>
              <w:widowControl/>
              <w:spacing w:line="240" w:lineRule="auto"/>
              <w:jc w:val="right"/>
              <w:rPr>
                <w:rFonts w:ascii="Montserrat" w:eastAsia="Times New Roman" w:hAnsi="Montserrat" w:cs="Arial"/>
                <w:b/>
                <w:bCs/>
                <w:kern w:val="0"/>
                <w:sz w:val="16"/>
                <w:szCs w:val="16"/>
                <w:lang w:eastAsia="es-MX" w:bidi="ar-SA"/>
              </w:rPr>
            </w:pPr>
            <w:r w:rsidRPr="008328AA">
              <w:rPr>
                <w:rFonts w:ascii="Montserrat" w:eastAsia="Times New Roman" w:hAnsi="Montserrat" w:cs="Arial"/>
                <w:b/>
                <w:bCs/>
                <w:kern w:val="0"/>
                <w:sz w:val="16"/>
                <w:szCs w:val="16"/>
                <w:lang w:eastAsia="es-MX" w:bidi="ar-SA"/>
              </w:rPr>
              <w:t>Suma total. -</w:t>
            </w:r>
          </w:p>
        </w:tc>
        <w:tc>
          <w:tcPr>
            <w:tcW w:w="284" w:type="dxa"/>
            <w:tcBorders>
              <w:top w:val="nil"/>
              <w:left w:val="nil"/>
              <w:bottom w:val="single" w:sz="4" w:space="0" w:color="auto"/>
              <w:right w:val="single" w:sz="4" w:space="0" w:color="auto"/>
            </w:tcBorders>
            <w:shd w:val="clear" w:color="auto" w:fill="auto"/>
            <w:noWrap/>
            <w:textDirection w:val="btLr"/>
            <w:vAlign w:val="bottom"/>
          </w:tcPr>
          <w:p w14:paraId="47CDE0C5" w14:textId="77777777" w:rsidR="00834CF2" w:rsidRPr="008E7B93" w:rsidRDefault="00834CF2" w:rsidP="00834CF2">
            <w:pPr>
              <w:widowControl/>
              <w:spacing w:line="240" w:lineRule="auto"/>
              <w:jc w:val="right"/>
              <w:rPr>
                <w:rFonts w:ascii="Montserrat" w:eastAsia="Times New Roman" w:hAnsi="Montserrat" w:cs="Arial"/>
                <w:kern w:val="0"/>
                <w:sz w:val="16"/>
                <w:szCs w:val="16"/>
                <w:lang w:eastAsia="es-MX" w:bidi="ar-SA"/>
              </w:rPr>
            </w:pPr>
          </w:p>
        </w:tc>
        <w:tc>
          <w:tcPr>
            <w:tcW w:w="283" w:type="dxa"/>
            <w:tcBorders>
              <w:top w:val="nil"/>
              <w:left w:val="nil"/>
              <w:bottom w:val="single" w:sz="4" w:space="0" w:color="auto"/>
              <w:right w:val="single" w:sz="4" w:space="0" w:color="auto"/>
            </w:tcBorders>
            <w:shd w:val="clear" w:color="auto" w:fill="auto"/>
            <w:noWrap/>
            <w:textDirection w:val="btLr"/>
            <w:vAlign w:val="bottom"/>
          </w:tcPr>
          <w:p w14:paraId="4034BC69" w14:textId="77777777" w:rsidR="00834CF2" w:rsidRPr="008E7B93" w:rsidRDefault="00834CF2" w:rsidP="00834CF2">
            <w:pPr>
              <w:widowControl/>
              <w:spacing w:line="240" w:lineRule="auto"/>
              <w:jc w:val="right"/>
              <w:rPr>
                <w:rFonts w:ascii="Montserrat" w:eastAsia="Times New Roman" w:hAnsi="Montserrat" w:cs="Arial"/>
                <w:kern w:val="0"/>
                <w:sz w:val="16"/>
                <w:szCs w:val="16"/>
                <w:lang w:eastAsia="es-MX" w:bidi="ar-SA"/>
              </w:rPr>
            </w:pPr>
          </w:p>
        </w:tc>
        <w:tc>
          <w:tcPr>
            <w:tcW w:w="284" w:type="dxa"/>
            <w:tcBorders>
              <w:top w:val="nil"/>
              <w:left w:val="nil"/>
              <w:bottom w:val="single" w:sz="4" w:space="0" w:color="auto"/>
              <w:right w:val="single" w:sz="4" w:space="0" w:color="auto"/>
            </w:tcBorders>
            <w:shd w:val="clear" w:color="auto" w:fill="auto"/>
            <w:noWrap/>
            <w:textDirection w:val="btLr"/>
            <w:vAlign w:val="bottom"/>
          </w:tcPr>
          <w:p w14:paraId="422CCFA0" w14:textId="77777777" w:rsidR="00834CF2" w:rsidRPr="008E7B93" w:rsidRDefault="00834CF2" w:rsidP="00834CF2">
            <w:pPr>
              <w:widowControl/>
              <w:spacing w:line="240" w:lineRule="auto"/>
              <w:jc w:val="right"/>
              <w:rPr>
                <w:rFonts w:ascii="Montserrat" w:eastAsia="Times New Roman" w:hAnsi="Montserrat" w:cs="Arial"/>
                <w:kern w:val="0"/>
                <w:sz w:val="16"/>
                <w:szCs w:val="16"/>
                <w:lang w:eastAsia="es-MX" w:bidi="ar-SA"/>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611E7" w14:textId="2FEA01C6" w:rsidR="00834CF2" w:rsidRPr="009467DF" w:rsidRDefault="00834CF2" w:rsidP="00834CF2">
            <w:pPr>
              <w:jc w:val="right"/>
              <w:rPr>
                <w:rFonts w:ascii="Montserrat" w:hAnsi="Montserrat" w:cs="Arial"/>
                <w:b/>
                <w:bCs/>
                <w:color w:val="000000"/>
                <w:sz w:val="16"/>
                <w:szCs w:val="16"/>
              </w:rPr>
            </w:pPr>
            <w:r>
              <w:rPr>
                <w:rFonts w:cs="Arial"/>
                <w:b/>
                <w:bCs/>
                <w:color w:val="000000"/>
                <w:sz w:val="14"/>
                <w:szCs w:val="14"/>
              </w:rPr>
              <w:t>81,309,312.93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B89B085" w14:textId="66855742" w:rsidR="00834CF2" w:rsidRPr="009467DF" w:rsidRDefault="00834CF2" w:rsidP="00834CF2">
            <w:pPr>
              <w:jc w:val="right"/>
              <w:rPr>
                <w:rFonts w:ascii="Montserrat" w:hAnsi="Montserrat" w:cs="Arial"/>
                <w:b/>
                <w:bCs/>
                <w:color w:val="000000"/>
                <w:sz w:val="16"/>
                <w:szCs w:val="16"/>
              </w:rPr>
            </w:pPr>
            <w:r>
              <w:rPr>
                <w:rFonts w:cs="Arial"/>
                <w:b/>
                <w:bCs/>
                <w:color w:val="000000"/>
                <w:sz w:val="14"/>
                <w:szCs w:val="14"/>
              </w:rPr>
              <w:t>46,294,273.28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C45C3D9" w14:textId="2EB075D6" w:rsidR="00834CF2" w:rsidRPr="009467DF" w:rsidRDefault="00834CF2" w:rsidP="00834CF2">
            <w:pPr>
              <w:jc w:val="right"/>
              <w:rPr>
                <w:rFonts w:ascii="Montserrat" w:hAnsi="Montserrat" w:cs="Arial"/>
                <w:b/>
                <w:bCs/>
                <w:color w:val="000000"/>
                <w:sz w:val="16"/>
                <w:szCs w:val="16"/>
              </w:rPr>
            </w:pPr>
            <w:r>
              <w:rPr>
                <w:rFonts w:cs="Arial"/>
                <w:b/>
                <w:bCs/>
                <w:color w:val="000000"/>
                <w:sz w:val="14"/>
                <w:szCs w:val="14"/>
              </w:rPr>
              <w:t>17,477,371.60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B77141B" w14:textId="5D15BAE3" w:rsidR="00834CF2" w:rsidRPr="009467DF" w:rsidRDefault="00834CF2" w:rsidP="00834CF2">
            <w:pPr>
              <w:jc w:val="right"/>
              <w:rPr>
                <w:rFonts w:ascii="Montserrat" w:hAnsi="Montserrat" w:cs="Arial"/>
                <w:b/>
                <w:bCs/>
                <w:color w:val="000000"/>
                <w:sz w:val="16"/>
                <w:szCs w:val="16"/>
              </w:rPr>
            </w:pPr>
            <w:r>
              <w:rPr>
                <w:rFonts w:cs="Arial"/>
                <w:b/>
                <w:bCs/>
                <w:color w:val="000000"/>
                <w:sz w:val="14"/>
                <w:szCs w:val="14"/>
              </w:rPr>
              <w:t>63,771,644.88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24B1318" w14:textId="5B36FB2C" w:rsidR="00834CF2" w:rsidRPr="009467DF" w:rsidRDefault="00834CF2" w:rsidP="00834CF2">
            <w:pPr>
              <w:jc w:val="right"/>
              <w:rPr>
                <w:rFonts w:ascii="Montserrat" w:hAnsi="Montserrat" w:cs="Arial"/>
                <w:b/>
                <w:bCs/>
                <w:color w:val="000000"/>
                <w:sz w:val="16"/>
                <w:szCs w:val="16"/>
              </w:rPr>
            </w:pPr>
            <w:r>
              <w:rPr>
                <w:rFonts w:cs="Arial"/>
                <w:b/>
                <w:bCs/>
                <w:color w:val="000000"/>
                <w:sz w:val="14"/>
                <w:szCs w:val="14"/>
              </w:rPr>
              <w:t>33,330,435.88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5285DE7" w14:textId="51063319" w:rsidR="00834CF2" w:rsidRPr="009467DF" w:rsidRDefault="00834CF2" w:rsidP="00834CF2">
            <w:pPr>
              <w:jc w:val="right"/>
              <w:rPr>
                <w:rFonts w:ascii="Montserrat" w:hAnsi="Montserrat" w:cs="Arial"/>
                <w:b/>
                <w:bCs/>
                <w:color w:val="000000"/>
                <w:sz w:val="16"/>
                <w:szCs w:val="16"/>
              </w:rPr>
            </w:pPr>
            <w:r>
              <w:rPr>
                <w:rFonts w:cs="Arial"/>
                <w:b/>
                <w:bCs/>
                <w:color w:val="000000"/>
                <w:sz w:val="14"/>
                <w:szCs w:val="14"/>
              </w:rPr>
              <w:t>20,250,706.49</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6262B30" w14:textId="23A3058C" w:rsidR="00834CF2" w:rsidRPr="009467DF" w:rsidRDefault="00834CF2" w:rsidP="00834CF2">
            <w:pPr>
              <w:jc w:val="right"/>
              <w:rPr>
                <w:rFonts w:cs="Arial"/>
                <w:b/>
                <w:bCs/>
                <w:color w:val="000000"/>
                <w:sz w:val="14"/>
                <w:szCs w:val="14"/>
              </w:rPr>
            </w:pPr>
            <w:r>
              <w:rPr>
                <w:rFonts w:cs="Arial"/>
                <w:b/>
                <w:bCs/>
                <w:color w:val="000000"/>
                <w:sz w:val="14"/>
                <w:szCs w:val="14"/>
              </w:rPr>
              <w:t>2,171,664.59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8A74D1F" w14:textId="0BF89CF2" w:rsidR="00834CF2" w:rsidRPr="009467DF" w:rsidRDefault="00834CF2" w:rsidP="00834CF2">
            <w:pPr>
              <w:jc w:val="right"/>
              <w:rPr>
                <w:rFonts w:ascii="Montserrat" w:hAnsi="Montserrat" w:cs="Arial"/>
                <w:b/>
                <w:bCs/>
                <w:color w:val="000000"/>
                <w:sz w:val="16"/>
                <w:szCs w:val="16"/>
              </w:rPr>
            </w:pPr>
            <w:r>
              <w:rPr>
                <w:rFonts w:cs="Arial"/>
                <w:b/>
                <w:bCs/>
                <w:color w:val="000000"/>
                <w:sz w:val="14"/>
                <w:szCs w:val="14"/>
              </w:rPr>
              <w:t>55,752,806.96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5466ED0" w14:textId="15F3C4BF" w:rsidR="00834CF2" w:rsidRPr="009467DF" w:rsidRDefault="00834CF2" w:rsidP="00834CF2">
            <w:pPr>
              <w:jc w:val="right"/>
              <w:rPr>
                <w:rFonts w:ascii="Montserrat" w:hAnsi="Montserrat" w:cs="Arial"/>
                <w:b/>
                <w:bCs/>
                <w:color w:val="000000"/>
                <w:sz w:val="16"/>
                <w:szCs w:val="16"/>
              </w:rPr>
            </w:pPr>
            <w:r>
              <w:rPr>
                <w:rFonts w:cs="Arial"/>
                <w:b/>
                <w:bCs/>
                <w:color w:val="000000"/>
                <w:sz w:val="14"/>
                <w:szCs w:val="14"/>
              </w:rPr>
              <w:t>8,018,837.92</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A15DF27" w14:textId="0A282CF6" w:rsidR="00834CF2" w:rsidRPr="009467DF" w:rsidRDefault="00834CF2" w:rsidP="00834CF2">
            <w:pPr>
              <w:jc w:val="right"/>
              <w:rPr>
                <w:rFonts w:ascii="Montserrat" w:hAnsi="Montserrat" w:cs="Arial"/>
                <w:b/>
                <w:bCs/>
                <w:color w:val="000000"/>
                <w:sz w:val="16"/>
                <w:szCs w:val="16"/>
              </w:rPr>
            </w:pPr>
            <w:r>
              <w:rPr>
                <w:rFonts w:cs="Arial"/>
                <w:b/>
                <w:bCs/>
                <w:color w:val="000000"/>
                <w:sz w:val="14"/>
                <w:szCs w:val="14"/>
              </w:rPr>
              <w:t>78.43%</w:t>
            </w:r>
          </w:p>
        </w:tc>
      </w:tr>
    </w:tbl>
    <w:p w14:paraId="4A1A10BB" w14:textId="7D96BA79" w:rsidR="00A12DB8" w:rsidRPr="001E72FF" w:rsidRDefault="00A12DB8" w:rsidP="001E72FF">
      <w:pPr>
        <w:spacing w:line="276" w:lineRule="auto"/>
        <w:rPr>
          <w:rFonts w:ascii="Montserrat" w:hAnsi="Montserrat"/>
          <w:b/>
          <w:bCs/>
          <w:sz w:val="22"/>
          <w:szCs w:val="22"/>
          <w:lang w:val="es-ES"/>
        </w:rPr>
        <w:sectPr w:rsidR="00A12DB8" w:rsidRPr="001E72FF" w:rsidSect="006E26FD">
          <w:headerReference w:type="default" r:id="rId11"/>
          <w:footerReference w:type="default" r:id="rId12"/>
          <w:pgSz w:w="15840" w:h="12240" w:orient="landscape"/>
          <w:pgMar w:top="1418" w:right="1418" w:bottom="1418" w:left="1418" w:header="709" w:footer="709" w:gutter="0"/>
          <w:cols w:space="708"/>
          <w:docGrid w:linePitch="360"/>
        </w:sectPr>
      </w:pPr>
    </w:p>
    <w:p w14:paraId="17D46BC6" w14:textId="2B40411E" w:rsidR="00933CD7" w:rsidRPr="00933CD7" w:rsidRDefault="00933CD7" w:rsidP="001E72FF">
      <w:pPr>
        <w:spacing w:line="276" w:lineRule="auto"/>
        <w:rPr>
          <w:rFonts w:ascii="Montserrat" w:hAnsi="Montserrat"/>
          <w:lang w:val="es-ES"/>
        </w:rPr>
      </w:pPr>
    </w:p>
    <w:sectPr w:rsidR="00933CD7" w:rsidRPr="00933CD7" w:rsidSect="006E26FD">
      <w:headerReference w:type="default" r:id="rId13"/>
      <w:footerReference w:type="default" r:id="rId14"/>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A0BA1" w14:textId="77777777" w:rsidR="006E26FD" w:rsidRDefault="006E26FD" w:rsidP="003647F4">
      <w:pPr>
        <w:spacing w:line="240" w:lineRule="auto"/>
      </w:pPr>
      <w:r>
        <w:separator/>
      </w:r>
    </w:p>
  </w:endnote>
  <w:endnote w:type="continuationSeparator" w:id="0">
    <w:p w14:paraId="5C0B6310" w14:textId="77777777" w:rsidR="006E26FD" w:rsidRDefault="006E26FD" w:rsidP="003647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Mangal">
    <w:panose1 w:val="00000400000000000000"/>
    <w:charset w:val="00"/>
    <w:family w:val="roman"/>
    <w:pitch w:val="variable"/>
    <w:sig w:usb0="00008003" w:usb1="00000000" w:usb2="00000000" w:usb3="00000000" w:csb0="00000001"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755145"/>
      <w:docPartObj>
        <w:docPartGallery w:val="Page Numbers (Bottom of Page)"/>
        <w:docPartUnique/>
      </w:docPartObj>
    </w:sdtPr>
    <w:sdtEndPr>
      <w:rPr>
        <w:rFonts w:ascii="Montserrat" w:hAnsi="Montserrat"/>
        <w:sz w:val="22"/>
        <w:szCs w:val="22"/>
      </w:rPr>
    </w:sdtEndPr>
    <w:sdtContent>
      <w:p w14:paraId="031931C5" w14:textId="77777777" w:rsidR="00FA75FF" w:rsidRDefault="00FA75FF">
        <w:pPr>
          <w:pStyle w:val="Piedepgina"/>
          <w:jc w:val="center"/>
        </w:pPr>
      </w:p>
      <w:p w14:paraId="789700F2" w14:textId="77777777" w:rsidR="00FA75FF" w:rsidRDefault="00FA75FF">
        <w:pPr>
          <w:pStyle w:val="Piedepgina"/>
          <w:jc w:val="center"/>
          <w:rPr>
            <w:rFonts w:ascii="Montserrat" w:hAnsi="Montserrat"/>
            <w:sz w:val="22"/>
            <w:szCs w:val="22"/>
          </w:rPr>
        </w:pPr>
        <w:r w:rsidRPr="004C082B">
          <w:rPr>
            <w:rFonts w:ascii="Montserrat" w:hAnsi="Montserrat"/>
            <w:sz w:val="22"/>
            <w:szCs w:val="22"/>
          </w:rPr>
          <w:fldChar w:fldCharType="begin"/>
        </w:r>
        <w:r w:rsidRPr="004C082B">
          <w:rPr>
            <w:rFonts w:ascii="Montserrat" w:hAnsi="Montserrat"/>
            <w:sz w:val="22"/>
            <w:szCs w:val="22"/>
          </w:rPr>
          <w:instrText>PAGE   \* MERGEFORMAT</w:instrText>
        </w:r>
        <w:r w:rsidRPr="004C082B">
          <w:rPr>
            <w:rFonts w:ascii="Montserrat" w:hAnsi="Montserrat"/>
            <w:sz w:val="22"/>
            <w:szCs w:val="22"/>
          </w:rPr>
          <w:fldChar w:fldCharType="separate"/>
        </w:r>
        <w:r w:rsidRPr="004C082B">
          <w:rPr>
            <w:rFonts w:ascii="Montserrat" w:hAnsi="Montserrat"/>
            <w:sz w:val="22"/>
            <w:szCs w:val="22"/>
            <w:lang w:val="es-ES"/>
          </w:rPr>
          <w:t>2</w:t>
        </w:r>
        <w:r w:rsidRPr="004C082B">
          <w:rPr>
            <w:rFonts w:ascii="Montserrat" w:hAnsi="Montserrat"/>
            <w:sz w:val="22"/>
            <w:szCs w:val="22"/>
          </w:rPr>
          <w:fldChar w:fldCharType="end"/>
        </w:r>
      </w:p>
      <w:p w14:paraId="540C2E77" w14:textId="77777777" w:rsidR="00FA75FF" w:rsidRPr="004C082B" w:rsidRDefault="00000000">
        <w:pPr>
          <w:pStyle w:val="Piedepgina"/>
          <w:jc w:val="center"/>
          <w:rPr>
            <w:rFonts w:ascii="Montserrat" w:hAnsi="Montserrat"/>
            <w:sz w:val="22"/>
            <w:szCs w:val="22"/>
          </w:rPr>
        </w:pPr>
      </w:p>
    </w:sdtContent>
  </w:sdt>
  <w:p w14:paraId="725F6105" w14:textId="77777777" w:rsidR="00FA75FF" w:rsidRDefault="00FA75FF">
    <w:pPr>
      <w:pStyle w:val="Piedepgina"/>
    </w:pPr>
  </w:p>
  <w:p w14:paraId="5019FC32" w14:textId="77777777" w:rsidR="00FA75FF" w:rsidRDefault="00FA75F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6769532"/>
      <w:docPartObj>
        <w:docPartGallery w:val="Page Numbers (Bottom of Page)"/>
        <w:docPartUnique/>
      </w:docPartObj>
    </w:sdtPr>
    <w:sdtEndPr>
      <w:rPr>
        <w:rFonts w:ascii="Montserrat" w:hAnsi="Montserrat"/>
        <w:sz w:val="22"/>
        <w:szCs w:val="22"/>
      </w:rPr>
    </w:sdtEndPr>
    <w:sdtContent>
      <w:p w14:paraId="29B00B01" w14:textId="77777777" w:rsidR="00FA75FF" w:rsidRDefault="00FA75FF">
        <w:pPr>
          <w:pStyle w:val="Piedepgina"/>
          <w:jc w:val="center"/>
        </w:pPr>
      </w:p>
      <w:p w14:paraId="61A2E8B9" w14:textId="77777777" w:rsidR="00FA75FF" w:rsidRDefault="00FA75FF">
        <w:pPr>
          <w:pStyle w:val="Piedepgina"/>
          <w:jc w:val="center"/>
          <w:rPr>
            <w:rFonts w:ascii="Montserrat" w:hAnsi="Montserrat"/>
            <w:sz w:val="22"/>
            <w:szCs w:val="22"/>
          </w:rPr>
        </w:pPr>
        <w:r w:rsidRPr="004C082B">
          <w:rPr>
            <w:rFonts w:ascii="Montserrat" w:hAnsi="Montserrat"/>
            <w:sz w:val="22"/>
            <w:szCs w:val="22"/>
          </w:rPr>
          <w:fldChar w:fldCharType="begin"/>
        </w:r>
        <w:r w:rsidRPr="004C082B">
          <w:rPr>
            <w:rFonts w:ascii="Montserrat" w:hAnsi="Montserrat"/>
            <w:sz w:val="22"/>
            <w:szCs w:val="22"/>
          </w:rPr>
          <w:instrText>PAGE   \* MERGEFORMAT</w:instrText>
        </w:r>
        <w:r w:rsidRPr="004C082B">
          <w:rPr>
            <w:rFonts w:ascii="Montserrat" w:hAnsi="Montserrat"/>
            <w:sz w:val="22"/>
            <w:szCs w:val="22"/>
          </w:rPr>
          <w:fldChar w:fldCharType="separate"/>
        </w:r>
        <w:r w:rsidRPr="004C082B">
          <w:rPr>
            <w:rFonts w:ascii="Montserrat" w:hAnsi="Montserrat"/>
            <w:sz w:val="22"/>
            <w:szCs w:val="22"/>
            <w:lang w:val="es-ES"/>
          </w:rPr>
          <w:t>2</w:t>
        </w:r>
        <w:r w:rsidRPr="004C082B">
          <w:rPr>
            <w:rFonts w:ascii="Montserrat" w:hAnsi="Montserrat"/>
            <w:sz w:val="22"/>
            <w:szCs w:val="22"/>
          </w:rPr>
          <w:fldChar w:fldCharType="end"/>
        </w:r>
      </w:p>
      <w:p w14:paraId="41C6E65C" w14:textId="77777777" w:rsidR="00FA75FF" w:rsidRPr="004C082B" w:rsidRDefault="00000000">
        <w:pPr>
          <w:pStyle w:val="Piedepgina"/>
          <w:jc w:val="center"/>
          <w:rPr>
            <w:rFonts w:ascii="Montserrat" w:hAnsi="Montserrat"/>
            <w:sz w:val="22"/>
            <w:szCs w:val="22"/>
          </w:rPr>
        </w:pPr>
      </w:p>
    </w:sdtContent>
  </w:sdt>
  <w:p w14:paraId="06803982" w14:textId="77777777" w:rsidR="00FA75FF" w:rsidRDefault="00FA75FF">
    <w:pPr>
      <w:pStyle w:val="Piedepgina"/>
    </w:pPr>
  </w:p>
  <w:p w14:paraId="002ADACA" w14:textId="77777777" w:rsidR="00FA75FF" w:rsidRDefault="00FA75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DEBA7" w14:textId="77777777" w:rsidR="006E26FD" w:rsidRDefault="006E26FD" w:rsidP="003647F4">
      <w:pPr>
        <w:spacing w:line="240" w:lineRule="auto"/>
      </w:pPr>
      <w:r>
        <w:separator/>
      </w:r>
    </w:p>
  </w:footnote>
  <w:footnote w:type="continuationSeparator" w:id="0">
    <w:p w14:paraId="3CFAEFB2" w14:textId="77777777" w:rsidR="006E26FD" w:rsidRDefault="006E26FD" w:rsidP="003647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145B4" w14:textId="6D91EE6D" w:rsidR="00FA75FF" w:rsidRDefault="00FC038A" w:rsidP="004C1C27">
    <w:pPr>
      <w:pStyle w:val="Encabezado"/>
      <w:jc w:val="center"/>
    </w:pPr>
    <w:r>
      <w:rPr>
        <w:noProof/>
      </w:rPr>
      <w:drawing>
        <wp:inline distT="0" distB="0" distL="0" distR="0" wp14:anchorId="31EDA302" wp14:editId="5D785CEE">
          <wp:extent cx="5114925" cy="506095"/>
          <wp:effectExtent l="0" t="0" r="9525" b="8255"/>
          <wp:docPr id="16486249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506095"/>
                  </a:xfrm>
                  <a:prstGeom prst="rect">
                    <a:avLst/>
                  </a:prstGeom>
                  <a:noFill/>
                </pic:spPr>
              </pic:pic>
            </a:graphicData>
          </a:graphic>
        </wp:inline>
      </w:drawing>
    </w:r>
  </w:p>
  <w:p w14:paraId="1B1BE4C5" w14:textId="77777777" w:rsidR="00FA75FF" w:rsidRDefault="00FA75FF" w:rsidP="009F4B0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56C10" w14:textId="417B6F55" w:rsidR="00FA75FF" w:rsidRDefault="001E72FF" w:rsidP="001E72FF">
    <w:pPr>
      <w:pStyle w:val="Encabezado"/>
      <w:jc w:val="center"/>
    </w:pPr>
    <w:r>
      <w:rPr>
        <w:noProof/>
      </w:rPr>
      <w:drawing>
        <wp:inline distT="0" distB="0" distL="0" distR="0" wp14:anchorId="1077FAC8" wp14:editId="65DC8027">
          <wp:extent cx="5114925" cy="506095"/>
          <wp:effectExtent l="0" t="0" r="9525" b="8255"/>
          <wp:docPr id="8949799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506095"/>
                  </a:xfrm>
                  <a:prstGeom prst="rect">
                    <a:avLst/>
                  </a:prstGeom>
                  <a:noFill/>
                </pic:spPr>
              </pic:pic>
            </a:graphicData>
          </a:graphic>
        </wp:inline>
      </w:drawing>
    </w:r>
  </w:p>
  <w:p w14:paraId="3F8B7FF2" w14:textId="77777777" w:rsidR="00FA75FF" w:rsidRDefault="00FA75F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09023" w14:textId="4E30FADE" w:rsidR="00FA75FF" w:rsidRDefault="00FA75FF">
    <w:pPr>
      <w:pStyle w:val="Encabezado"/>
    </w:pPr>
  </w:p>
  <w:p w14:paraId="10266902" w14:textId="5E229EF8" w:rsidR="00FA75FF" w:rsidRDefault="00FA75FF">
    <w:pPr>
      <w:pStyle w:val="Encabezado"/>
    </w:pPr>
  </w:p>
  <w:p w14:paraId="2C97207C" w14:textId="77777777" w:rsidR="00FA75FF" w:rsidRDefault="00FA75FF">
    <w:pPr>
      <w:pStyle w:val="Encabezado"/>
    </w:pPr>
  </w:p>
  <w:p w14:paraId="3CC5F5B6" w14:textId="46CF1763" w:rsidR="00FA75FF" w:rsidRDefault="00FA75FF">
    <w:pPr>
      <w:pStyle w:val="Encabezado"/>
    </w:pPr>
  </w:p>
  <w:p w14:paraId="11C10C02" w14:textId="77777777" w:rsidR="00FA75FF" w:rsidRDefault="00FA75FF">
    <w:pPr>
      <w:pStyle w:val="Encabezado"/>
    </w:pPr>
  </w:p>
  <w:p w14:paraId="059D032E" w14:textId="77777777" w:rsidR="00FA75FF" w:rsidRDefault="00FA75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6727"/>
    <w:multiLevelType w:val="hybridMultilevel"/>
    <w:tmpl w:val="3C0036A0"/>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155704"/>
    <w:multiLevelType w:val="hybridMultilevel"/>
    <w:tmpl w:val="A2342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3D5819"/>
    <w:multiLevelType w:val="hybridMultilevel"/>
    <w:tmpl w:val="EA544B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363C73"/>
    <w:multiLevelType w:val="hybridMultilevel"/>
    <w:tmpl w:val="B27845C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D20BD9"/>
    <w:multiLevelType w:val="hybridMultilevel"/>
    <w:tmpl w:val="1660AD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7B663B"/>
    <w:multiLevelType w:val="hybridMultilevel"/>
    <w:tmpl w:val="DF8A6C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EC1157"/>
    <w:multiLevelType w:val="hybridMultilevel"/>
    <w:tmpl w:val="CC960DA6"/>
    <w:lvl w:ilvl="0" w:tplc="080A000D">
      <w:start w:val="1"/>
      <w:numFmt w:val="bullet"/>
      <w:lvlText w:val=""/>
      <w:lvlJc w:val="left"/>
      <w:pPr>
        <w:ind w:left="1320" w:hanging="360"/>
      </w:pPr>
      <w:rPr>
        <w:rFonts w:ascii="Wingdings" w:hAnsi="Wingdings" w:hint="default"/>
      </w:rPr>
    </w:lvl>
    <w:lvl w:ilvl="1" w:tplc="080A0003" w:tentative="1">
      <w:start w:val="1"/>
      <w:numFmt w:val="bullet"/>
      <w:lvlText w:val="o"/>
      <w:lvlJc w:val="left"/>
      <w:pPr>
        <w:ind w:left="2040" w:hanging="360"/>
      </w:pPr>
      <w:rPr>
        <w:rFonts w:ascii="Courier New" w:hAnsi="Courier New" w:cs="Courier New" w:hint="default"/>
      </w:rPr>
    </w:lvl>
    <w:lvl w:ilvl="2" w:tplc="080A0005" w:tentative="1">
      <w:start w:val="1"/>
      <w:numFmt w:val="bullet"/>
      <w:lvlText w:val=""/>
      <w:lvlJc w:val="left"/>
      <w:pPr>
        <w:ind w:left="2760" w:hanging="360"/>
      </w:pPr>
      <w:rPr>
        <w:rFonts w:ascii="Wingdings" w:hAnsi="Wingdings" w:hint="default"/>
      </w:rPr>
    </w:lvl>
    <w:lvl w:ilvl="3" w:tplc="080A0001" w:tentative="1">
      <w:start w:val="1"/>
      <w:numFmt w:val="bullet"/>
      <w:lvlText w:val=""/>
      <w:lvlJc w:val="left"/>
      <w:pPr>
        <w:ind w:left="3480" w:hanging="360"/>
      </w:pPr>
      <w:rPr>
        <w:rFonts w:ascii="Symbol" w:hAnsi="Symbol" w:hint="default"/>
      </w:rPr>
    </w:lvl>
    <w:lvl w:ilvl="4" w:tplc="080A0003" w:tentative="1">
      <w:start w:val="1"/>
      <w:numFmt w:val="bullet"/>
      <w:lvlText w:val="o"/>
      <w:lvlJc w:val="left"/>
      <w:pPr>
        <w:ind w:left="4200" w:hanging="360"/>
      </w:pPr>
      <w:rPr>
        <w:rFonts w:ascii="Courier New" w:hAnsi="Courier New" w:cs="Courier New" w:hint="default"/>
      </w:rPr>
    </w:lvl>
    <w:lvl w:ilvl="5" w:tplc="080A0005" w:tentative="1">
      <w:start w:val="1"/>
      <w:numFmt w:val="bullet"/>
      <w:lvlText w:val=""/>
      <w:lvlJc w:val="left"/>
      <w:pPr>
        <w:ind w:left="4920" w:hanging="360"/>
      </w:pPr>
      <w:rPr>
        <w:rFonts w:ascii="Wingdings" w:hAnsi="Wingdings" w:hint="default"/>
      </w:rPr>
    </w:lvl>
    <w:lvl w:ilvl="6" w:tplc="080A0001" w:tentative="1">
      <w:start w:val="1"/>
      <w:numFmt w:val="bullet"/>
      <w:lvlText w:val=""/>
      <w:lvlJc w:val="left"/>
      <w:pPr>
        <w:ind w:left="5640" w:hanging="360"/>
      </w:pPr>
      <w:rPr>
        <w:rFonts w:ascii="Symbol" w:hAnsi="Symbol" w:hint="default"/>
      </w:rPr>
    </w:lvl>
    <w:lvl w:ilvl="7" w:tplc="080A0003" w:tentative="1">
      <w:start w:val="1"/>
      <w:numFmt w:val="bullet"/>
      <w:lvlText w:val="o"/>
      <w:lvlJc w:val="left"/>
      <w:pPr>
        <w:ind w:left="6360" w:hanging="360"/>
      </w:pPr>
      <w:rPr>
        <w:rFonts w:ascii="Courier New" w:hAnsi="Courier New" w:cs="Courier New" w:hint="default"/>
      </w:rPr>
    </w:lvl>
    <w:lvl w:ilvl="8" w:tplc="080A0005" w:tentative="1">
      <w:start w:val="1"/>
      <w:numFmt w:val="bullet"/>
      <w:lvlText w:val=""/>
      <w:lvlJc w:val="left"/>
      <w:pPr>
        <w:ind w:left="7080" w:hanging="360"/>
      </w:pPr>
      <w:rPr>
        <w:rFonts w:ascii="Wingdings" w:hAnsi="Wingdings" w:hint="default"/>
      </w:rPr>
    </w:lvl>
  </w:abstractNum>
  <w:abstractNum w:abstractNumId="7" w15:restartNumberingAfterBreak="0">
    <w:nsid w:val="0D215C96"/>
    <w:multiLevelType w:val="hybridMultilevel"/>
    <w:tmpl w:val="2BE8E740"/>
    <w:lvl w:ilvl="0" w:tplc="3604A514">
      <w:start w:val="1"/>
      <w:numFmt w:val="bullet"/>
      <w:lvlText w:val=""/>
      <w:lvlJc w:val="left"/>
      <w:pPr>
        <w:tabs>
          <w:tab w:val="num" w:pos="600"/>
        </w:tabs>
        <w:ind w:left="600" w:hanging="360"/>
      </w:pPr>
      <w:rPr>
        <w:rFonts w:ascii="Symbol" w:hAnsi="Symbol" w:hint="default"/>
      </w:rPr>
    </w:lvl>
    <w:lvl w:ilvl="1" w:tplc="EB28E93C">
      <w:start w:val="1"/>
      <w:numFmt w:val="bullet"/>
      <w:lvlText w:val=""/>
      <w:lvlJc w:val="left"/>
      <w:pPr>
        <w:tabs>
          <w:tab w:val="num" w:pos="357"/>
        </w:tabs>
        <w:ind w:left="357" w:hanging="357"/>
      </w:pPr>
      <w:rPr>
        <w:rFonts w:ascii="Wingdings" w:hAnsi="Wingdings"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7861F6"/>
    <w:multiLevelType w:val="hybridMultilevel"/>
    <w:tmpl w:val="D6A2A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F9D2D11"/>
    <w:multiLevelType w:val="hybridMultilevel"/>
    <w:tmpl w:val="512427D2"/>
    <w:lvl w:ilvl="0" w:tplc="080A0001">
      <w:start w:val="1"/>
      <w:numFmt w:val="bullet"/>
      <w:lvlText w:val=""/>
      <w:lvlJc w:val="left"/>
      <w:pPr>
        <w:ind w:left="1380" w:hanging="360"/>
      </w:pPr>
      <w:rPr>
        <w:rFonts w:ascii="Symbol" w:hAnsi="Symbol" w:hint="default"/>
      </w:rPr>
    </w:lvl>
    <w:lvl w:ilvl="1" w:tplc="080A0003" w:tentative="1">
      <w:start w:val="1"/>
      <w:numFmt w:val="bullet"/>
      <w:lvlText w:val="o"/>
      <w:lvlJc w:val="left"/>
      <w:pPr>
        <w:ind w:left="2100" w:hanging="360"/>
      </w:pPr>
      <w:rPr>
        <w:rFonts w:ascii="Courier New" w:hAnsi="Courier New" w:cs="Courier New" w:hint="default"/>
      </w:rPr>
    </w:lvl>
    <w:lvl w:ilvl="2" w:tplc="080A0005" w:tentative="1">
      <w:start w:val="1"/>
      <w:numFmt w:val="bullet"/>
      <w:lvlText w:val=""/>
      <w:lvlJc w:val="left"/>
      <w:pPr>
        <w:ind w:left="2820" w:hanging="360"/>
      </w:pPr>
      <w:rPr>
        <w:rFonts w:ascii="Wingdings" w:hAnsi="Wingdings" w:hint="default"/>
      </w:rPr>
    </w:lvl>
    <w:lvl w:ilvl="3" w:tplc="080A0001" w:tentative="1">
      <w:start w:val="1"/>
      <w:numFmt w:val="bullet"/>
      <w:lvlText w:val=""/>
      <w:lvlJc w:val="left"/>
      <w:pPr>
        <w:ind w:left="3540" w:hanging="360"/>
      </w:pPr>
      <w:rPr>
        <w:rFonts w:ascii="Symbol" w:hAnsi="Symbol" w:hint="default"/>
      </w:rPr>
    </w:lvl>
    <w:lvl w:ilvl="4" w:tplc="080A0003" w:tentative="1">
      <w:start w:val="1"/>
      <w:numFmt w:val="bullet"/>
      <w:lvlText w:val="o"/>
      <w:lvlJc w:val="left"/>
      <w:pPr>
        <w:ind w:left="4260" w:hanging="360"/>
      </w:pPr>
      <w:rPr>
        <w:rFonts w:ascii="Courier New" w:hAnsi="Courier New" w:cs="Courier New" w:hint="default"/>
      </w:rPr>
    </w:lvl>
    <w:lvl w:ilvl="5" w:tplc="080A0005" w:tentative="1">
      <w:start w:val="1"/>
      <w:numFmt w:val="bullet"/>
      <w:lvlText w:val=""/>
      <w:lvlJc w:val="left"/>
      <w:pPr>
        <w:ind w:left="4980" w:hanging="360"/>
      </w:pPr>
      <w:rPr>
        <w:rFonts w:ascii="Wingdings" w:hAnsi="Wingdings" w:hint="default"/>
      </w:rPr>
    </w:lvl>
    <w:lvl w:ilvl="6" w:tplc="080A0001" w:tentative="1">
      <w:start w:val="1"/>
      <w:numFmt w:val="bullet"/>
      <w:lvlText w:val=""/>
      <w:lvlJc w:val="left"/>
      <w:pPr>
        <w:ind w:left="5700" w:hanging="360"/>
      </w:pPr>
      <w:rPr>
        <w:rFonts w:ascii="Symbol" w:hAnsi="Symbol" w:hint="default"/>
      </w:rPr>
    </w:lvl>
    <w:lvl w:ilvl="7" w:tplc="080A0003" w:tentative="1">
      <w:start w:val="1"/>
      <w:numFmt w:val="bullet"/>
      <w:lvlText w:val="o"/>
      <w:lvlJc w:val="left"/>
      <w:pPr>
        <w:ind w:left="6420" w:hanging="360"/>
      </w:pPr>
      <w:rPr>
        <w:rFonts w:ascii="Courier New" w:hAnsi="Courier New" w:cs="Courier New" w:hint="default"/>
      </w:rPr>
    </w:lvl>
    <w:lvl w:ilvl="8" w:tplc="080A0005" w:tentative="1">
      <w:start w:val="1"/>
      <w:numFmt w:val="bullet"/>
      <w:lvlText w:val=""/>
      <w:lvlJc w:val="left"/>
      <w:pPr>
        <w:ind w:left="7140" w:hanging="360"/>
      </w:pPr>
      <w:rPr>
        <w:rFonts w:ascii="Wingdings" w:hAnsi="Wingdings" w:hint="default"/>
      </w:rPr>
    </w:lvl>
  </w:abstractNum>
  <w:abstractNum w:abstractNumId="10" w15:restartNumberingAfterBreak="0">
    <w:nsid w:val="12307795"/>
    <w:multiLevelType w:val="hybridMultilevel"/>
    <w:tmpl w:val="D01417A2"/>
    <w:lvl w:ilvl="0" w:tplc="080A000B">
      <w:start w:val="1"/>
      <w:numFmt w:val="bullet"/>
      <w:lvlText w:val=""/>
      <w:lvlJc w:val="left"/>
      <w:pPr>
        <w:tabs>
          <w:tab w:val="num" w:pos="784"/>
        </w:tabs>
        <w:ind w:left="747" w:hanging="737"/>
      </w:pPr>
      <w:rPr>
        <w:rFonts w:ascii="Wingdings" w:hAnsi="Wingdings" w:hint="default"/>
        <w:color w:val="auto"/>
        <w:sz w:val="18"/>
      </w:rPr>
    </w:lvl>
    <w:lvl w:ilvl="1" w:tplc="D0F4B6CC">
      <w:numFmt w:val="bullet"/>
      <w:lvlText w:val="-"/>
      <w:lvlJc w:val="left"/>
      <w:pPr>
        <w:tabs>
          <w:tab w:val="num" w:pos="1090"/>
        </w:tabs>
        <w:ind w:left="1090" w:hanging="360"/>
      </w:pPr>
      <w:rPr>
        <w:rFonts w:ascii="Times New Roman" w:eastAsia="Times New Roman" w:hAnsi="Times New Roman" w:hint="default"/>
      </w:rPr>
    </w:lvl>
    <w:lvl w:ilvl="2" w:tplc="0C0A0005">
      <w:start w:val="1"/>
      <w:numFmt w:val="bullet"/>
      <w:lvlText w:val=""/>
      <w:lvlJc w:val="left"/>
      <w:pPr>
        <w:tabs>
          <w:tab w:val="num" w:pos="1810"/>
        </w:tabs>
        <w:ind w:left="1810" w:hanging="360"/>
      </w:pPr>
      <w:rPr>
        <w:rFonts w:ascii="Wingdings" w:hAnsi="Wingdings" w:hint="default"/>
      </w:rPr>
    </w:lvl>
    <w:lvl w:ilvl="3" w:tplc="0C0A0001" w:tentative="1">
      <w:start w:val="1"/>
      <w:numFmt w:val="bullet"/>
      <w:lvlText w:val=""/>
      <w:lvlJc w:val="left"/>
      <w:pPr>
        <w:tabs>
          <w:tab w:val="num" w:pos="2530"/>
        </w:tabs>
        <w:ind w:left="2530" w:hanging="360"/>
      </w:pPr>
      <w:rPr>
        <w:rFonts w:ascii="Symbol" w:hAnsi="Symbol" w:hint="default"/>
      </w:rPr>
    </w:lvl>
    <w:lvl w:ilvl="4" w:tplc="0C0A0003" w:tentative="1">
      <w:start w:val="1"/>
      <w:numFmt w:val="bullet"/>
      <w:lvlText w:val="o"/>
      <w:lvlJc w:val="left"/>
      <w:pPr>
        <w:tabs>
          <w:tab w:val="num" w:pos="3250"/>
        </w:tabs>
        <w:ind w:left="3250" w:hanging="360"/>
      </w:pPr>
      <w:rPr>
        <w:rFonts w:ascii="Courier New" w:hAnsi="Courier New" w:hint="default"/>
      </w:rPr>
    </w:lvl>
    <w:lvl w:ilvl="5" w:tplc="0C0A0005" w:tentative="1">
      <w:start w:val="1"/>
      <w:numFmt w:val="bullet"/>
      <w:lvlText w:val=""/>
      <w:lvlJc w:val="left"/>
      <w:pPr>
        <w:tabs>
          <w:tab w:val="num" w:pos="3970"/>
        </w:tabs>
        <w:ind w:left="3970" w:hanging="360"/>
      </w:pPr>
      <w:rPr>
        <w:rFonts w:ascii="Wingdings" w:hAnsi="Wingdings" w:hint="default"/>
      </w:rPr>
    </w:lvl>
    <w:lvl w:ilvl="6" w:tplc="0C0A0001" w:tentative="1">
      <w:start w:val="1"/>
      <w:numFmt w:val="bullet"/>
      <w:lvlText w:val=""/>
      <w:lvlJc w:val="left"/>
      <w:pPr>
        <w:tabs>
          <w:tab w:val="num" w:pos="4690"/>
        </w:tabs>
        <w:ind w:left="4690" w:hanging="360"/>
      </w:pPr>
      <w:rPr>
        <w:rFonts w:ascii="Symbol" w:hAnsi="Symbol" w:hint="default"/>
      </w:rPr>
    </w:lvl>
    <w:lvl w:ilvl="7" w:tplc="0C0A0003" w:tentative="1">
      <w:start w:val="1"/>
      <w:numFmt w:val="bullet"/>
      <w:lvlText w:val="o"/>
      <w:lvlJc w:val="left"/>
      <w:pPr>
        <w:tabs>
          <w:tab w:val="num" w:pos="5410"/>
        </w:tabs>
        <w:ind w:left="5410" w:hanging="360"/>
      </w:pPr>
      <w:rPr>
        <w:rFonts w:ascii="Courier New" w:hAnsi="Courier New" w:hint="default"/>
      </w:rPr>
    </w:lvl>
    <w:lvl w:ilvl="8" w:tplc="0C0A0005" w:tentative="1">
      <w:start w:val="1"/>
      <w:numFmt w:val="bullet"/>
      <w:lvlText w:val=""/>
      <w:lvlJc w:val="left"/>
      <w:pPr>
        <w:tabs>
          <w:tab w:val="num" w:pos="6130"/>
        </w:tabs>
        <w:ind w:left="6130" w:hanging="360"/>
      </w:pPr>
      <w:rPr>
        <w:rFonts w:ascii="Wingdings" w:hAnsi="Wingdings" w:hint="default"/>
      </w:rPr>
    </w:lvl>
  </w:abstractNum>
  <w:abstractNum w:abstractNumId="11" w15:restartNumberingAfterBreak="0">
    <w:nsid w:val="164D4F7A"/>
    <w:multiLevelType w:val="hybridMultilevel"/>
    <w:tmpl w:val="A844AF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A96871"/>
    <w:multiLevelType w:val="hybridMultilevel"/>
    <w:tmpl w:val="2EFE1F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3102E0"/>
    <w:multiLevelType w:val="hybridMultilevel"/>
    <w:tmpl w:val="87B223B2"/>
    <w:lvl w:ilvl="0" w:tplc="EBB4FADA">
      <w:start w:val="1"/>
      <w:numFmt w:val="bullet"/>
      <w:lvlText w:val="­"/>
      <w:lvlJc w:val="left"/>
      <w:pPr>
        <w:tabs>
          <w:tab w:val="num" w:pos="784"/>
        </w:tabs>
        <w:ind w:left="747" w:hanging="737"/>
      </w:pPr>
      <w:rPr>
        <w:rFonts w:ascii="Courier New" w:hAnsi="Courier New" w:hint="default"/>
        <w:color w:val="auto"/>
        <w:sz w:val="18"/>
        <w:szCs w:val="18"/>
      </w:rPr>
    </w:lvl>
    <w:lvl w:ilvl="1" w:tplc="D0F4B6CC">
      <w:numFmt w:val="bullet"/>
      <w:lvlText w:val="-"/>
      <w:lvlJc w:val="left"/>
      <w:pPr>
        <w:tabs>
          <w:tab w:val="num" w:pos="1090"/>
        </w:tabs>
        <w:ind w:left="1090" w:hanging="360"/>
      </w:pPr>
      <w:rPr>
        <w:rFonts w:ascii="Times New Roman" w:eastAsia="Times New Roman" w:hAnsi="Times New Roman" w:hint="default"/>
      </w:rPr>
    </w:lvl>
    <w:lvl w:ilvl="2" w:tplc="0C0A0005">
      <w:start w:val="1"/>
      <w:numFmt w:val="bullet"/>
      <w:lvlText w:val=""/>
      <w:lvlJc w:val="left"/>
      <w:pPr>
        <w:tabs>
          <w:tab w:val="num" w:pos="1810"/>
        </w:tabs>
        <w:ind w:left="1810" w:hanging="360"/>
      </w:pPr>
      <w:rPr>
        <w:rFonts w:ascii="Wingdings" w:hAnsi="Wingdings" w:hint="default"/>
      </w:rPr>
    </w:lvl>
    <w:lvl w:ilvl="3" w:tplc="0C0A0001" w:tentative="1">
      <w:start w:val="1"/>
      <w:numFmt w:val="bullet"/>
      <w:lvlText w:val=""/>
      <w:lvlJc w:val="left"/>
      <w:pPr>
        <w:tabs>
          <w:tab w:val="num" w:pos="2530"/>
        </w:tabs>
        <w:ind w:left="2530" w:hanging="360"/>
      </w:pPr>
      <w:rPr>
        <w:rFonts w:ascii="Symbol" w:hAnsi="Symbol" w:hint="default"/>
      </w:rPr>
    </w:lvl>
    <w:lvl w:ilvl="4" w:tplc="0C0A0003" w:tentative="1">
      <w:start w:val="1"/>
      <w:numFmt w:val="bullet"/>
      <w:lvlText w:val="o"/>
      <w:lvlJc w:val="left"/>
      <w:pPr>
        <w:tabs>
          <w:tab w:val="num" w:pos="3250"/>
        </w:tabs>
        <w:ind w:left="3250" w:hanging="360"/>
      </w:pPr>
      <w:rPr>
        <w:rFonts w:ascii="Courier New" w:hAnsi="Courier New" w:hint="default"/>
      </w:rPr>
    </w:lvl>
    <w:lvl w:ilvl="5" w:tplc="0C0A0005" w:tentative="1">
      <w:start w:val="1"/>
      <w:numFmt w:val="bullet"/>
      <w:lvlText w:val=""/>
      <w:lvlJc w:val="left"/>
      <w:pPr>
        <w:tabs>
          <w:tab w:val="num" w:pos="3970"/>
        </w:tabs>
        <w:ind w:left="3970" w:hanging="360"/>
      </w:pPr>
      <w:rPr>
        <w:rFonts w:ascii="Wingdings" w:hAnsi="Wingdings" w:hint="default"/>
      </w:rPr>
    </w:lvl>
    <w:lvl w:ilvl="6" w:tplc="0C0A0001" w:tentative="1">
      <w:start w:val="1"/>
      <w:numFmt w:val="bullet"/>
      <w:lvlText w:val=""/>
      <w:lvlJc w:val="left"/>
      <w:pPr>
        <w:tabs>
          <w:tab w:val="num" w:pos="4690"/>
        </w:tabs>
        <w:ind w:left="4690" w:hanging="360"/>
      </w:pPr>
      <w:rPr>
        <w:rFonts w:ascii="Symbol" w:hAnsi="Symbol" w:hint="default"/>
      </w:rPr>
    </w:lvl>
    <w:lvl w:ilvl="7" w:tplc="0C0A0003" w:tentative="1">
      <w:start w:val="1"/>
      <w:numFmt w:val="bullet"/>
      <w:lvlText w:val="o"/>
      <w:lvlJc w:val="left"/>
      <w:pPr>
        <w:tabs>
          <w:tab w:val="num" w:pos="5410"/>
        </w:tabs>
        <w:ind w:left="5410" w:hanging="360"/>
      </w:pPr>
      <w:rPr>
        <w:rFonts w:ascii="Courier New" w:hAnsi="Courier New" w:hint="default"/>
      </w:rPr>
    </w:lvl>
    <w:lvl w:ilvl="8" w:tplc="0C0A0005" w:tentative="1">
      <w:start w:val="1"/>
      <w:numFmt w:val="bullet"/>
      <w:lvlText w:val=""/>
      <w:lvlJc w:val="left"/>
      <w:pPr>
        <w:tabs>
          <w:tab w:val="num" w:pos="6130"/>
        </w:tabs>
        <w:ind w:left="6130" w:hanging="360"/>
      </w:pPr>
      <w:rPr>
        <w:rFonts w:ascii="Wingdings" w:hAnsi="Wingdings" w:hint="default"/>
      </w:rPr>
    </w:lvl>
  </w:abstractNum>
  <w:abstractNum w:abstractNumId="14" w15:restartNumberingAfterBreak="0">
    <w:nsid w:val="2B03439F"/>
    <w:multiLevelType w:val="hybridMultilevel"/>
    <w:tmpl w:val="EA4276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0E40BB"/>
    <w:multiLevelType w:val="hybridMultilevel"/>
    <w:tmpl w:val="020E262C"/>
    <w:lvl w:ilvl="0" w:tplc="D0F4B6CC">
      <w:numFmt w:val="bullet"/>
      <w:lvlText w:val="-"/>
      <w:lvlJc w:val="left"/>
      <w:pPr>
        <w:ind w:left="720" w:hanging="360"/>
      </w:pPr>
      <w:rPr>
        <w:rFonts w:ascii="Times New Roman" w:eastAsia="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D94355"/>
    <w:multiLevelType w:val="hybridMultilevel"/>
    <w:tmpl w:val="99FE2E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9C14D97"/>
    <w:multiLevelType w:val="hybridMultilevel"/>
    <w:tmpl w:val="9F54F8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442A32"/>
    <w:multiLevelType w:val="hybridMultilevel"/>
    <w:tmpl w:val="F6F25F52"/>
    <w:lvl w:ilvl="0" w:tplc="5E72C158">
      <w:start w:val="1"/>
      <w:numFmt w:val="bullet"/>
      <w:lvlText w:val=""/>
      <w:lvlJc w:val="left"/>
      <w:pPr>
        <w:ind w:left="720" w:hanging="360"/>
      </w:pPr>
      <w:rPr>
        <w:rFonts w:ascii="Symbol" w:hAnsi="Symbol" w:hint="default"/>
        <w:color w:val="auto"/>
        <w:sz w:val="18"/>
        <w:szCs w:val="18"/>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820035"/>
    <w:multiLevelType w:val="hybridMultilevel"/>
    <w:tmpl w:val="5B52B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D5C3137"/>
    <w:multiLevelType w:val="hybridMultilevel"/>
    <w:tmpl w:val="B1F8FC1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0873705"/>
    <w:multiLevelType w:val="hybridMultilevel"/>
    <w:tmpl w:val="70D62B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51B6B09"/>
    <w:multiLevelType w:val="hybridMultilevel"/>
    <w:tmpl w:val="F89ADEB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A4928CB"/>
    <w:multiLevelType w:val="hybridMultilevel"/>
    <w:tmpl w:val="80E2029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4C1D27E6"/>
    <w:multiLevelType w:val="hybridMultilevel"/>
    <w:tmpl w:val="7FD8E05A"/>
    <w:lvl w:ilvl="0" w:tplc="5A0ACC94">
      <w:start w:val="1"/>
      <w:numFmt w:val="bullet"/>
      <w:lvlText w:val=""/>
      <w:lvlJc w:val="left"/>
      <w:pPr>
        <w:tabs>
          <w:tab w:val="num" w:pos="774"/>
        </w:tabs>
        <w:ind w:left="737" w:hanging="737"/>
      </w:pPr>
      <w:rPr>
        <w:rFonts w:ascii="Symbol" w:hAnsi="Symbol" w:hint="default"/>
        <w:color w:val="auto"/>
        <w:sz w:val="18"/>
        <w:szCs w:val="18"/>
        <w:lang w:val="es-ES_tradnl"/>
      </w:rPr>
    </w:lvl>
    <w:lvl w:ilvl="1" w:tplc="FFFFFFFF">
      <w:start w:val="1"/>
      <w:numFmt w:val="bullet"/>
      <w:lvlText w:val=""/>
      <w:lvlJc w:val="left"/>
      <w:pPr>
        <w:tabs>
          <w:tab w:val="num" w:pos="1090"/>
        </w:tabs>
        <w:ind w:left="1090" w:hanging="360"/>
      </w:pPr>
      <w:rPr>
        <w:rFonts w:ascii="Symbol" w:hAnsi="Symbol" w:hint="default"/>
        <w:color w:val="auto"/>
        <w:sz w:val="18"/>
        <w:szCs w:val="18"/>
      </w:rPr>
    </w:lvl>
    <w:lvl w:ilvl="2" w:tplc="FFFFFFFF">
      <w:start w:val="1"/>
      <w:numFmt w:val="bullet"/>
      <w:lvlText w:val=""/>
      <w:lvlJc w:val="left"/>
      <w:pPr>
        <w:tabs>
          <w:tab w:val="num" w:pos="1810"/>
        </w:tabs>
        <w:ind w:left="1810" w:hanging="360"/>
      </w:pPr>
      <w:rPr>
        <w:rFonts w:ascii="Wingdings" w:hAnsi="Wingdings" w:hint="default"/>
      </w:rPr>
    </w:lvl>
    <w:lvl w:ilvl="3" w:tplc="FFFFFFFF" w:tentative="1">
      <w:start w:val="1"/>
      <w:numFmt w:val="bullet"/>
      <w:lvlText w:val=""/>
      <w:lvlJc w:val="left"/>
      <w:pPr>
        <w:tabs>
          <w:tab w:val="num" w:pos="2530"/>
        </w:tabs>
        <w:ind w:left="2530" w:hanging="360"/>
      </w:pPr>
      <w:rPr>
        <w:rFonts w:ascii="Symbol" w:hAnsi="Symbol" w:hint="default"/>
      </w:rPr>
    </w:lvl>
    <w:lvl w:ilvl="4" w:tplc="FFFFFFFF" w:tentative="1">
      <w:start w:val="1"/>
      <w:numFmt w:val="bullet"/>
      <w:lvlText w:val="o"/>
      <w:lvlJc w:val="left"/>
      <w:pPr>
        <w:tabs>
          <w:tab w:val="num" w:pos="3250"/>
        </w:tabs>
        <w:ind w:left="3250" w:hanging="360"/>
      </w:pPr>
      <w:rPr>
        <w:rFonts w:ascii="Courier New" w:hAnsi="Courier New" w:cs="Courier New" w:hint="default"/>
      </w:rPr>
    </w:lvl>
    <w:lvl w:ilvl="5" w:tplc="FFFFFFFF" w:tentative="1">
      <w:start w:val="1"/>
      <w:numFmt w:val="bullet"/>
      <w:lvlText w:val=""/>
      <w:lvlJc w:val="left"/>
      <w:pPr>
        <w:tabs>
          <w:tab w:val="num" w:pos="3970"/>
        </w:tabs>
        <w:ind w:left="3970" w:hanging="360"/>
      </w:pPr>
      <w:rPr>
        <w:rFonts w:ascii="Wingdings" w:hAnsi="Wingdings" w:hint="default"/>
      </w:rPr>
    </w:lvl>
    <w:lvl w:ilvl="6" w:tplc="FFFFFFFF" w:tentative="1">
      <w:start w:val="1"/>
      <w:numFmt w:val="bullet"/>
      <w:lvlText w:val=""/>
      <w:lvlJc w:val="left"/>
      <w:pPr>
        <w:tabs>
          <w:tab w:val="num" w:pos="4690"/>
        </w:tabs>
        <w:ind w:left="4690" w:hanging="360"/>
      </w:pPr>
      <w:rPr>
        <w:rFonts w:ascii="Symbol" w:hAnsi="Symbol" w:hint="default"/>
      </w:rPr>
    </w:lvl>
    <w:lvl w:ilvl="7" w:tplc="FFFFFFFF" w:tentative="1">
      <w:start w:val="1"/>
      <w:numFmt w:val="bullet"/>
      <w:lvlText w:val="o"/>
      <w:lvlJc w:val="left"/>
      <w:pPr>
        <w:tabs>
          <w:tab w:val="num" w:pos="5410"/>
        </w:tabs>
        <w:ind w:left="5410" w:hanging="360"/>
      </w:pPr>
      <w:rPr>
        <w:rFonts w:ascii="Courier New" w:hAnsi="Courier New" w:cs="Courier New" w:hint="default"/>
      </w:rPr>
    </w:lvl>
    <w:lvl w:ilvl="8" w:tplc="FFFFFFFF" w:tentative="1">
      <w:start w:val="1"/>
      <w:numFmt w:val="bullet"/>
      <w:lvlText w:val=""/>
      <w:lvlJc w:val="left"/>
      <w:pPr>
        <w:tabs>
          <w:tab w:val="num" w:pos="6130"/>
        </w:tabs>
        <w:ind w:left="6130" w:hanging="360"/>
      </w:pPr>
      <w:rPr>
        <w:rFonts w:ascii="Wingdings" w:hAnsi="Wingdings" w:hint="default"/>
      </w:rPr>
    </w:lvl>
  </w:abstractNum>
  <w:abstractNum w:abstractNumId="25" w15:restartNumberingAfterBreak="0">
    <w:nsid w:val="4E10042D"/>
    <w:multiLevelType w:val="hybridMultilevel"/>
    <w:tmpl w:val="5AC6EEFE"/>
    <w:lvl w:ilvl="0" w:tplc="42A2C9B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7510A1E"/>
    <w:multiLevelType w:val="hybridMultilevel"/>
    <w:tmpl w:val="922A0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8EB6907"/>
    <w:multiLevelType w:val="hybridMultilevel"/>
    <w:tmpl w:val="CBE25330"/>
    <w:lvl w:ilvl="0" w:tplc="DC1CD990">
      <w:start w:val="1"/>
      <w:numFmt w:val="bullet"/>
      <w:lvlText w:val=""/>
      <w:lvlJc w:val="left"/>
      <w:pPr>
        <w:ind w:left="1380" w:hanging="360"/>
      </w:pPr>
      <w:rPr>
        <w:rFonts w:ascii="Wingdings" w:hAnsi="Wingdings" w:hint="default"/>
        <w:lang w:val="es-ES"/>
      </w:rPr>
    </w:lvl>
    <w:lvl w:ilvl="1" w:tplc="080A0003" w:tentative="1">
      <w:start w:val="1"/>
      <w:numFmt w:val="bullet"/>
      <w:lvlText w:val="o"/>
      <w:lvlJc w:val="left"/>
      <w:pPr>
        <w:ind w:left="2100" w:hanging="360"/>
      </w:pPr>
      <w:rPr>
        <w:rFonts w:ascii="Courier New" w:hAnsi="Courier New" w:cs="Courier New" w:hint="default"/>
      </w:rPr>
    </w:lvl>
    <w:lvl w:ilvl="2" w:tplc="080A0005" w:tentative="1">
      <w:start w:val="1"/>
      <w:numFmt w:val="bullet"/>
      <w:lvlText w:val=""/>
      <w:lvlJc w:val="left"/>
      <w:pPr>
        <w:ind w:left="2820" w:hanging="360"/>
      </w:pPr>
      <w:rPr>
        <w:rFonts w:ascii="Wingdings" w:hAnsi="Wingdings" w:hint="default"/>
      </w:rPr>
    </w:lvl>
    <w:lvl w:ilvl="3" w:tplc="080A0001" w:tentative="1">
      <w:start w:val="1"/>
      <w:numFmt w:val="bullet"/>
      <w:lvlText w:val=""/>
      <w:lvlJc w:val="left"/>
      <w:pPr>
        <w:ind w:left="3540" w:hanging="360"/>
      </w:pPr>
      <w:rPr>
        <w:rFonts w:ascii="Symbol" w:hAnsi="Symbol" w:hint="default"/>
      </w:rPr>
    </w:lvl>
    <w:lvl w:ilvl="4" w:tplc="080A0003" w:tentative="1">
      <w:start w:val="1"/>
      <w:numFmt w:val="bullet"/>
      <w:lvlText w:val="o"/>
      <w:lvlJc w:val="left"/>
      <w:pPr>
        <w:ind w:left="4260" w:hanging="360"/>
      </w:pPr>
      <w:rPr>
        <w:rFonts w:ascii="Courier New" w:hAnsi="Courier New" w:cs="Courier New" w:hint="default"/>
      </w:rPr>
    </w:lvl>
    <w:lvl w:ilvl="5" w:tplc="080A0005" w:tentative="1">
      <w:start w:val="1"/>
      <w:numFmt w:val="bullet"/>
      <w:lvlText w:val=""/>
      <w:lvlJc w:val="left"/>
      <w:pPr>
        <w:ind w:left="4980" w:hanging="360"/>
      </w:pPr>
      <w:rPr>
        <w:rFonts w:ascii="Wingdings" w:hAnsi="Wingdings" w:hint="default"/>
      </w:rPr>
    </w:lvl>
    <w:lvl w:ilvl="6" w:tplc="080A0001" w:tentative="1">
      <w:start w:val="1"/>
      <w:numFmt w:val="bullet"/>
      <w:lvlText w:val=""/>
      <w:lvlJc w:val="left"/>
      <w:pPr>
        <w:ind w:left="5700" w:hanging="360"/>
      </w:pPr>
      <w:rPr>
        <w:rFonts w:ascii="Symbol" w:hAnsi="Symbol" w:hint="default"/>
      </w:rPr>
    </w:lvl>
    <w:lvl w:ilvl="7" w:tplc="080A0003" w:tentative="1">
      <w:start w:val="1"/>
      <w:numFmt w:val="bullet"/>
      <w:lvlText w:val="o"/>
      <w:lvlJc w:val="left"/>
      <w:pPr>
        <w:ind w:left="6420" w:hanging="360"/>
      </w:pPr>
      <w:rPr>
        <w:rFonts w:ascii="Courier New" w:hAnsi="Courier New" w:cs="Courier New" w:hint="default"/>
      </w:rPr>
    </w:lvl>
    <w:lvl w:ilvl="8" w:tplc="080A0005" w:tentative="1">
      <w:start w:val="1"/>
      <w:numFmt w:val="bullet"/>
      <w:lvlText w:val=""/>
      <w:lvlJc w:val="left"/>
      <w:pPr>
        <w:ind w:left="7140" w:hanging="360"/>
      </w:pPr>
      <w:rPr>
        <w:rFonts w:ascii="Wingdings" w:hAnsi="Wingdings" w:hint="default"/>
      </w:rPr>
    </w:lvl>
  </w:abstractNum>
  <w:abstractNum w:abstractNumId="28" w15:restartNumberingAfterBreak="0">
    <w:nsid w:val="59456549"/>
    <w:multiLevelType w:val="hybridMultilevel"/>
    <w:tmpl w:val="F8D83312"/>
    <w:lvl w:ilvl="0" w:tplc="080A001B">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4F9613F"/>
    <w:multiLevelType w:val="hybridMultilevel"/>
    <w:tmpl w:val="566022EA"/>
    <w:lvl w:ilvl="0" w:tplc="B6FECAAA">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30" w15:restartNumberingAfterBreak="0">
    <w:nsid w:val="65F408AE"/>
    <w:multiLevelType w:val="hybridMultilevel"/>
    <w:tmpl w:val="6C241A3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67073EC6"/>
    <w:multiLevelType w:val="hybridMultilevel"/>
    <w:tmpl w:val="E54AD71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8DA335C"/>
    <w:multiLevelType w:val="hybridMultilevel"/>
    <w:tmpl w:val="154C76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9C501D0"/>
    <w:multiLevelType w:val="hybridMultilevel"/>
    <w:tmpl w:val="398E8386"/>
    <w:lvl w:ilvl="0" w:tplc="20001684">
      <w:start w:val="1"/>
      <w:numFmt w:val="bullet"/>
      <w:lvlText w:val=""/>
      <w:lvlJc w:val="left"/>
      <w:pPr>
        <w:ind w:left="1080" w:hanging="360"/>
      </w:pPr>
      <w:rPr>
        <w:rFonts w:ascii="Symbol" w:hAnsi="Symbol"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15:restartNumberingAfterBreak="0">
    <w:nsid w:val="6EE349A6"/>
    <w:multiLevelType w:val="hybridMultilevel"/>
    <w:tmpl w:val="598CA634"/>
    <w:lvl w:ilvl="0" w:tplc="080A0001">
      <w:start w:val="1"/>
      <w:numFmt w:val="bullet"/>
      <w:lvlText w:val=""/>
      <w:lvlJc w:val="left"/>
      <w:pPr>
        <w:ind w:left="720" w:hanging="360"/>
      </w:pPr>
      <w:rPr>
        <w:rFonts w:ascii="Symbol" w:hAnsi="Symbol" w:hint="default"/>
      </w:rPr>
    </w:lvl>
    <w:lvl w:ilvl="1" w:tplc="874E5446">
      <w:start w:val="1"/>
      <w:numFmt w:val="low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11572E3"/>
    <w:multiLevelType w:val="hybridMultilevel"/>
    <w:tmpl w:val="8010500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1B15A74"/>
    <w:multiLevelType w:val="hybridMultilevel"/>
    <w:tmpl w:val="C3227A92"/>
    <w:lvl w:ilvl="0" w:tplc="080A001B">
      <w:start w:val="1"/>
      <w:numFmt w:val="lowerRoman"/>
      <w:lvlText w:val="%1."/>
      <w:lvlJc w:val="right"/>
      <w:pPr>
        <w:ind w:left="720" w:hanging="360"/>
      </w:p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22664B6"/>
    <w:multiLevelType w:val="hybridMultilevel"/>
    <w:tmpl w:val="1246733E"/>
    <w:lvl w:ilvl="0" w:tplc="5F5E0FE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2590DC3"/>
    <w:multiLevelType w:val="hybridMultilevel"/>
    <w:tmpl w:val="35D24B1A"/>
    <w:lvl w:ilvl="0" w:tplc="CBA8A8BC">
      <w:start w:val="1"/>
      <w:numFmt w:val="bullet"/>
      <w:lvlText w:val=""/>
      <w:lvlJc w:val="left"/>
      <w:pPr>
        <w:tabs>
          <w:tab w:val="num" w:pos="357"/>
        </w:tabs>
        <w:ind w:left="357" w:hanging="35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720A1B"/>
    <w:multiLevelType w:val="hybridMultilevel"/>
    <w:tmpl w:val="DB4C9C4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572935458">
    <w:abstractNumId w:val="7"/>
  </w:num>
  <w:num w:numId="2" w16cid:durableId="1879778264">
    <w:abstractNumId w:val="38"/>
  </w:num>
  <w:num w:numId="3" w16cid:durableId="803040754">
    <w:abstractNumId w:val="31"/>
  </w:num>
  <w:num w:numId="4" w16cid:durableId="70857171">
    <w:abstractNumId w:val="9"/>
  </w:num>
  <w:num w:numId="5" w16cid:durableId="960526822">
    <w:abstractNumId w:val="24"/>
  </w:num>
  <w:num w:numId="6" w16cid:durableId="501699577">
    <w:abstractNumId w:val="10"/>
  </w:num>
  <w:num w:numId="7" w16cid:durableId="2075811283">
    <w:abstractNumId w:val="13"/>
  </w:num>
  <w:num w:numId="8" w16cid:durableId="605966097">
    <w:abstractNumId w:val="27"/>
  </w:num>
  <w:num w:numId="9" w16cid:durableId="2029792965">
    <w:abstractNumId w:val="18"/>
  </w:num>
  <w:num w:numId="10" w16cid:durableId="1859387906">
    <w:abstractNumId w:val="25"/>
  </w:num>
  <w:num w:numId="11" w16cid:durableId="1986348248">
    <w:abstractNumId w:val="29"/>
  </w:num>
  <w:num w:numId="12" w16cid:durableId="971905997">
    <w:abstractNumId w:val="12"/>
  </w:num>
  <w:num w:numId="13" w16cid:durableId="415708076">
    <w:abstractNumId w:val="5"/>
  </w:num>
  <w:num w:numId="14" w16cid:durableId="1971740631">
    <w:abstractNumId w:val="6"/>
  </w:num>
  <w:num w:numId="15" w16cid:durableId="1608850575">
    <w:abstractNumId w:val="26"/>
  </w:num>
  <w:num w:numId="16" w16cid:durableId="65421148">
    <w:abstractNumId w:val="19"/>
  </w:num>
  <w:num w:numId="17" w16cid:durableId="820073628">
    <w:abstractNumId w:val="23"/>
  </w:num>
  <w:num w:numId="18" w16cid:durableId="848838652">
    <w:abstractNumId w:val="14"/>
  </w:num>
  <w:num w:numId="19" w16cid:durableId="955216694">
    <w:abstractNumId w:val="11"/>
  </w:num>
  <w:num w:numId="20" w16cid:durableId="217205348">
    <w:abstractNumId w:val="4"/>
  </w:num>
  <w:num w:numId="21" w16cid:durableId="1682706567">
    <w:abstractNumId w:val="30"/>
  </w:num>
  <w:num w:numId="22" w16cid:durableId="1424106326">
    <w:abstractNumId w:val="37"/>
  </w:num>
  <w:num w:numId="23" w16cid:durableId="1562251028">
    <w:abstractNumId w:val="16"/>
  </w:num>
  <w:num w:numId="24" w16cid:durableId="1989245050">
    <w:abstractNumId w:val="2"/>
  </w:num>
  <w:num w:numId="25" w16cid:durableId="260533484">
    <w:abstractNumId w:val="17"/>
  </w:num>
  <w:num w:numId="26" w16cid:durableId="387848712">
    <w:abstractNumId w:val="34"/>
  </w:num>
  <w:num w:numId="27" w16cid:durableId="831024245">
    <w:abstractNumId w:val="32"/>
  </w:num>
  <w:num w:numId="28" w16cid:durableId="154497187">
    <w:abstractNumId w:val="35"/>
  </w:num>
  <w:num w:numId="29" w16cid:durableId="800422694">
    <w:abstractNumId w:val="0"/>
  </w:num>
  <w:num w:numId="30" w16cid:durableId="548762789">
    <w:abstractNumId w:val="36"/>
  </w:num>
  <w:num w:numId="31" w16cid:durableId="1716615210">
    <w:abstractNumId w:val="28"/>
  </w:num>
  <w:num w:numId="32" w16cid:durableId="148863547">
    <w:abstractNumId w:val="3"/>
  </w:num>
  <w:num w:numId="33" w16cid:durableId="1880896036">
    <w:abstractNumId w:val="8"/>
  </w:num>
  <w:num w:numId="34" w16cid:durableId="175704176">
    <w:abstractNumId w:val="1"/>
  </w:num>
  <w:num w:numId="35" w16cid:durableId="1011075">
    <w:abstractNumId w:val="21"/>
  </w:num>
  <w:num w:numId="36" w16cid:durableId="291446791">
    <w:abstractNumId w:val="20"/>
  </w:num>
  <w:num w:numId="37" w16cid:durableId="1305501702">
    <w:abstractNumId w:val="15"/>
  </w:num>
  <w:num w:numId="38" w16cid:durableId="738794524">
    <w:abstractNumId w:val="22"/>
  </w:num>
  <w:num w:numId="39" w16cid:durableId="1337995641">
    <w:abstractNumId w:val="33"/>
  </w:num>
  <w:num w:numId="40" w16cid:durableId="1597779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BF1"/>
    <w:rsid w:val="0000046D"/>
    <w:rsid w:val="000018C9"/>
    <w:rsid w:val="00002018"/>
    <w:rsid w:val="000024FF"/>
    <w:rsid w:val="000026BA"/>
    <w:rsid w:val="00002E3A"/>
    <w:rsid w:val="0000351C"/>
    <w:rsid w:val="000039C4"/>
    <w:rsid w:val="00003D1D"/>
    <w:rsid w:val="00004052"/>
    <w:rsid w:val="0000426D"/>
    <w:rsid w:val="000049E8"/>
    <w:rsid w:val="00004FA9"/>
    <w:rsid w:val="00005F51"/>
    <w:rsid w:val="00007A56"/>
    <w:rsid w:val="0001205C"/>
    <w:rsid w:val="000131B9"/>
    <w:rsid w:val="00015BD5"/>
    <w:rsid w:val="00015F59"/>
    <w:rsid w:val="00017470"/>
    <w:rsid w:val="00017DCC"/>
    <w:rsid w:val="00020290"/>
    <w:rsid w:val="000216C2"/>
    <w:rsid w:val="000216CF"/>
    <w:rsid w:val="00021831"/>
    <w:rsid w:val="00022243"/>
    <w:rsid w:val="000224C0"/>
    <w:rsid w:val="00023050"/>
    <w:rsid w:val="0002412E"/>
    <w:rsid w:val="0002429F"/>
    <w:rsid w:val="00025827"/>
    <w:rsid w:val="00025F62"/>
    <w:rsid w:val="0003076A"/>
    <w:rsid w:val="00031275"/>
    <w:rsid w:val="00032AB0"/>
    <w:rsid w:val="000332C4"/>
    <w:rsid w:val="00034004"/>
    <w:rsid w:val="000347F8"/>
    <w:rsid w:val="0003562A"/>
    <w:rsid w:val="00042672"/>
    <w:rsid w:val="000428BB"/>
    <w:rsid w:val="000433D5"/>
    <w:rsid w:val="00043A0A"/>
    <w:rsid w:val="00044113"/>
    <w:rsid w:val="00044CC0"/>
    <w:rsid w:val="000475BD"/>
    <w:rsid w:val="00047C7F"/>
    <w:rsid w:val="0005059D"/>
    <w:rsid w:val="000507D1"/>
    <w:rsid w:val="00050F32"/>
    <w:rsid w:val="00053825"/>
    <w:rsid w:val="00055DC9"/>
    <w:rsid w:val="00061A0F"/>
    <w:rsid w:val="00062CB3"/>
    <w:rsid w:val="00064DED"/>
    <w:rsid w:val="00066CE3"/>
    <w:rsid w:val="00070F22"/>
    <w:rsid w:val="0007164E"/>
    <w:rsid w:val="0007215E"/>
    <w:rsid w:val="000734E7"/>
    <w:rsid w:val="00073BAF"/>
    <w:rsid w:val="00073CCC"/>
    <w:rsid w:val="00073EAB"/>
    <w:rsid w:val="00075208"/>
    <w:rsid w:val="00075F9D"/>
    <w:rsid w:val="00076030"/>
    <w:rsid w:val="00076809"/>
    <w:rsid w:val="000771D1"/>
    <w:rsid w:val="00080600"/>
    <w:rsid w:val="00081D93"/>
    <w:rsid w:val="000837E5"/>
    <w:rsid w:val="00083F7D"/>
    <w:rsid w:val="00086BD5"/>
    <w:rsid w:val="00090687"/>
    <w:rsid w:val="00090EA6"/>
    <w:rsid w:val="000913B2"/>
    <w:rsid w:val="00093D61"/>
    <w:rsid w:val="00094DD7"/>
    <w:rsid w:val="00096C56"/>
    <w:rsid w:val="000A0084"/>
    <w:rsid w:val="000A02DD"/>
    <w:rsid w:val="000A17C6"/>
    <w:rsid w:val="000A24CE"/>
    <w:rsid w:val="000A28E0"/>
    <w:rsid w:val="000A3744"/>
    <w:rsid w:val="000A6AC1"/>
    <w:rsid w:val="000B1000"/>
    <w:rsid w:val="000B165C"/>
    <w:rsid w:val="000B3915"/>
    <w:rsid w:val="000B555D"/>
    <w:rsid w:val="000B798E"/>
    <w:rsid w:val="000C04FF"/>
    <w:rsid w:val="000C22F9"/>
    <w:rsid w:val="000C2F93"/>
    <w:rsid w:val="000C38CD"/>
    <w:rsid w:val="000C5050"/>
    <w:rsid w:val="000C6F56"/>
    <w:rsid w:val="000C7931"/>
    <w:rsid w:val="000D1EE3"/>
    <w:rsid w:val="000D316A"/>
    <w:rsid w:val="000D3425"/>
    <w:rsid w:val="000D388E"/>
    <w:rsid w:val="000D3F5D"/>
    <w:rsid w:val="000D439B"/>
    <w:rsid w:val="000D5633"/>
    <w:rsid w:val="000D5B2C"/>
    <w:rsid w:val="000D751D"/>
    <w:rsid w:val="000D77E7"/>
    <w:rsid w:val="000E160A"/>
    <w:rsid w:val="000E2BEE"/>
    <w:rsid w:val="000E3979"/>
    <w:rsid w:val="000F0CC7"/>
    <w:rsid w:val="000F2382"/>
    <w:rsid w:val="000F2A66"/>
    <w:rsid w:val="000F4411"/>
    <w:rsid w:val="000F4FC6"/>
    <w:rsid w:val="000F5398"/>
    <w:rsid w:val="000F53D1"/>
    <w:rsid w:val="000F5C10"/>
    <w:rsid w:val="000F636A"/>
    <w:rsid w:val="000F692A"/>
    <w:rsid w:val="000F6DA3"/>
    <w:rsid w:val="000F6F3B"/>
    <w:rsid w:val="000F74D7"/>
    <w:rsid w:val="000F7EAD"/>
    <w:rsid w:val="00101F87"/>
    <w:rsid w:val="001060A5"/>
    <w:rsid w:val="0011085F"/>
    <w:rsid w:val="00110971"/>
    <w:rsid w:val="001116DC"/>
    <w:rsid w:val="00111E09"/>
    <w:rsid w:val="00112CF3"/>
    <w:rsid w:val="00115E6E"/>
    <w:rsid w:val="001160EC"/>
    <w:rsid w:val="0011785C"/>
    <w:rsid w:val="0012157E"/>
    <w:rsid w:val="00122CE1"/>
    <w:rsid w:val="0012409F"/>
    <w:rsid w:val="001256D1"/>
    <w:rsid w:val="00125E84"/>
    <w:rsid w:val="00125F1C"/>
    <w:rsid w:val="0012687C"/>
    <w:rsid w:val="001324DF"/>
    <w:rsid w:val="001329F6"/>
    <w:rsid w:val="00133668"/>
    <w:rsid w:val="001345B5"/>
    <w:rsid w:val="00134658"/>
    <w:rsid w:val="00134739"/>
    <w:rsid w:val="00135B16"/>
    <w:rsid w:val="00135E39"/>
    <w:rsid w:val="00141D40"/>
    <w:rsid w:val="0014340B"/>
    <w:rsid w:val="00144351"/>
    <w:rsid w:val="00147E60"/>
    <w:rsid w:val="00152BAA"/>
    <w:rsid w:val="00155490"/>
    <w:rsid w:val="00155CF5"/>
    <w:rsid w:val="0015647F"/>
    <w:rsid w:val="00156DA1"/>
    <w:rsid w:val="0015717F"/>
    <w:rsid w:val="001577C3"/>
    <w:rsid w:val="00157964"/>
    <w:rsid w:val="00160A52"/>
    <w:rsid w:val="00160D25"/>
    <w:rsid w:val="00160F19"/>
    <w:rsid w:val="0016356B"/>
    <w:rsid w:val="00163665"/>
    <w:rsid w:val="00163710"/>
    <w:rsid w:val="001650B7"/>
    <w:rsid w:val="00165BC3"/>
    <w:rsid w:val="00167C1A"/>
    <w:rsid w:val="00171F78"/>
    <w:rsid w:val="00172CD5"/>
    <w:rsid w:val="00173A65"/>
    <w:rsid w:val="00174A9B"/>
    <w:rsid w:val="00176AF1"/>
    <w:rsid w:val="0017756D"/>
    <w:rsid w:val="00180C1D"/>
    <w:rsid w:val="00180F39"/>
    <w:rsid w:val="00183DFE"/>
    <w:rsid w:val="00192141"/>
    <w:rsid w:val="00193E9A"/>
    <w:rsid w:val="0019481E"/>
    <w:rsid w:val="001948D1"/>
    <w:rsid w:val="0019491F"/>
    <w:rsid w:val="00194B5B"/>
    <w:rsid w:val="001954BA"/>
    <w:rsid w:val="0019611E"/>
    <w:rsid w:val="00197C7E"/>
    <w:rsid w:val="001A35E1"/>
    <w:rsid w:val="001A4EF2"/>
    <w:rsid w:val="001A56E3"/>
    <w:rsid w:val="001A5E64"/>
    <w:rsid w:val="001A65E8"/>
    <w:rsid w:val="001A6F46"/>
    <w:rsid w:val="001A7425"/>
    <w:rsid w:val="001B0F7C"/>
    <w:rsid w:val="001B2CBB"/>
    <w:rsid w:val="001B512C"/>
    <w:rsid w:val="001B796C"/>
    <w:rsid w:val="001C01D9"/>
    <w:rsid w:val="001C1BDA"/>
    <w:rsid w:val="001C2532"/>
    <w:rsid w:val="001D06BE"/>
    <w:rsid w:val="001D07FF"/>
    <w:rsid w:val="001D0D7E"/>
    <w:rsid w:val="001D4D2F"/>
    <w:rsid w:val="001D547E"/>
    <w:rsid w:val="001D5D14"/>
    <w:rsid w:val="001D6021"/>
    <w:rsid w:val="001E1C33"/>
    <w:rsid w:val="001E25B5"/>
    <w:rsid w:val="001E4F61"/>
    <w:rsid w:val="001E6862"/>
    <w:rsid w:val="001E6DDB"/>
    <w:rsid w:val="001E72FF"/>
    <w:rsid w:val="001F156D"/>
    <w:rsid w:val="001F2080"/>
    <w:rsid w:val="001F35DF"/>
    <w:rsid w:val="001F6135"/>
    <w:rsid w:val="001F746D"/>
    <w:rsid w:val="001F7685"/>
    <w:rsid w:val="00200089"/>
    <w:rsid w:val="00200162"/>
    <w:rsid w:val="00203450"/>
    <w:rsid w:val="00203482"/>
    <w:rsid w:val="002042D7"/>
    <w:rsid w:val="002046E5"/>
    <w:rsid w:val="00205B4F"/>
    <w:rsid w:val="00206179"/>
    <w:rsid w:val="00207E6B"/>
    <w:rsid w:val="0021047D"/>
    <w:rsid w:val="00210833"/>
    <w:rsid w:val="002115B8"/>
    <w:rsid w:val="00211AF9"/>
    <w:rsid w:val="00214603"/>
    <w:rsid w:val="00215033"/>
    <w:rsid w:val="00216142"/>
    <w:rsid w:val="00216DDD"/>
    <w:rsid w:val="00217020"/>
    <w:rsid w:val="002216BE"/>
    <w:rsid w:val="002217A2"/>
    <w:rsid w:val="002232E0"/>
    <w:rsid w:val="0022551E"/>
    <w:rsid w:val="00226C8F"/>
    <w:rsid w:val="0023302B"/>
    <w:rsid w:val="002355E0"/>
    <w:rsid w:val="002367DF"/>
    <w:rsid w:val="0023725C"/>
    <w:rsid w:val="002413C6"/>
    <w:rsid w:val="00241648"/>
    <w:rsid w:val="00242B7C"/>
    <w:rsid w:val="00244A0E"/>
    <w:rsid w:val="00246712"/>
    <w:rsid w:val="00251FB1"/>
    <w:rsid w:val="00252B94"/>
    <w:rsid w:val="002543EE"/>
    <w:rsid w:val="00254522"/>
    <w:rsid w:val="00255849"/>
    <w:rsid w:val="002577A6"/>
    <w:rsid w:val="00260004"/>
    <w:rsid w:val="00261300"/>
    <w:rsid w:val="002633E4"/>
    <w:rsid w:val="002636F3"/>
    <w:rsid w:val="00265F7F"/>
    <w:rsid w:val="002704C5"/>
    <w:rsid w:val="00272DE1"/>
    <w:rsid w:val="002737E1"/>
    <w:rsid w:val="002739F2"/>
    <w:rsid w:val="002741A8"/>
    <w:rsid w:val="002753D3"/>
    <w:rsid w:val="00275F01"/>
    <w:rsid w:val="0028032A"/>
    <w:rsid w:val="00280351"/>
    <w:rsid w:val="002821F6"/>
    <w:rsid w:val="00282B9A"/>
    <w:rsid w:val="00282EB9"/>
    <w:rsid w:val="002847A8"/>
    <w:rsid w:val="00284D2C"/>
    <w:rsid w:val="00285428"/>
    <w:rsid w:val="002859F6"/>
    <w:rsid w:val="002868EF"/>
    <w:rsid w:val="00286E0F"/>
    <w:rsid w:val="00287DA0"/>
    <w:rsid w:val="002902B6"/>
    <w:rsid w:val="0029054D"/>
    <w:rsid w:val="002927E8"/>
    <w:rsid w:val="002942D5"/>
    <w:rsid w:val="00295F5B"/>
    <w:rsid w:val="002973AB"/>
    <w:rsid w:val="00297C09"/>
    <w:rsid w:val="002A1305"/>
    <w:rsid w:val="002A6040"/>
    <w:rsid w:val="002A63DC"/>
    <w:rsid w:val="002A7E55"/>
    <w:rsid w:val="002B024B"/>
    <w:rsid w:val="002B098B"/>
    <w:rsid w:val="002B2A55"/>
    <w:rsid w:val="002B3AF0"/>
    <w:rsid w:val="002B3EA0"/>
    <w:rsid w:val="002B428A"/>
    <w:rsid w:val="002B4363"/>
    <w:rsid w:val="002B5FF7"/>
    <w:rsid w:val="002B773B"/>
    <w:rsid w:val="002C02C5"/>
    <w:rsid w:val="002C0C71"/>
    <w:rsid w:val="002C3D57"/>
    <w:rsid w:val="002C4333"/>
    <w:rsid w:val="002C45FC"/>
    <w:rsid w:val="002C584C"/>
    <w:rsid w:val="002C5EDD"/>
    <w:rsid w:val="002C6097"/>
    <w:rsid w:val="002C6AAA"/>
    <w:rsid w:val="002D0587"/>
    <w:rsid w:val="002D0A30"/>
    <w:rsid w:val="002D0E5B"/>
    <w:rsid w:val="002D1253"/>
    <w:rsid w:val="002D1651"/>
    <w:rsid w:val="002D21FB"/>
    <w:rsid w:val="002D2EDE"/>
    <w:rsid w:val="002D3987"/>
    <w:rsid w:val="002D3D8A"/>
    <w:rsid w:val="002D41BD"/>
    <w:rsid w:val="002D4BC3"/>
    <w:rsid w:val="002D5F91"/>
    <w:rsid w:val="002D5FD6"/>
    <w:rsid w:val="002D6B5E"/>
    <w:rsid w:val="002D6E5A"/>
    <w:rsid w:val="002D71D7"/>
    <w:rsid w:val="002D72A8"/>
    <w:rsid w:val="002E0B7D"/>
    <w:rsid w:val="002E195F"/>
    <w:rsid w:val="002E690C"/>
    <w:rsid w:val="002E78C6"/>
    <w:rsid w:val="002F040B"/>
    <w:rsid w:val="002F0CBC"/>
    <w:rsid w:val="002F3584"/>
    <w:rsid w:val="002F6B1E"/>
    <w:rsid w:val="002F7C5A"/>
    <w:rsid w:val="00300782"/>
    <w:rsid w:val="00301B5E"/>
    <w:rsid w:val="0030439F"/>
    <w:rsid w:val="00304B4C"/>
    <w:rsid w:val="00304E31"/>
    <w:rsid w:val="00306A30"/>
    <w:rsid w:val="003105B3"/>
    <w:rsid w:val="00312D95"/>
    <w:rsid w:val="00314717"/>
    <w:rsid w:val="00314F1C"/>
    <w:rsid w:val="00314F3B"/>
    <w:rsid w:val="003151D9"/>
    <w:rsid w:val="00315481"/>
    <w:rsid w:val="0031595D"/>
    <w:rsid w:val="00316E39"/>
    <w:rsid w:val="00317351"/>
    <w:rsid w:val="00320217"/>
    <w:rsid w:val="00320B14"/>
    <w:rsid w:val="0032107C"/>
    <w:rsid w:val="003235C9"/>
    <w:rsid w:val="003237B8"/>
    <w:rsid w:val="00324A84"/>
    <w:rsid w:val="00324AB6"/>
    <w:rsid w:val="003275A8"/>
    <w:rsid w:val="003313FE"/>
    <w:rsid w:val="0033150E"/>
    <w:rsid w:val="00331DAF"/>
    <w:rsid w:val="0033228F"/>
    <w:rsid w:val="00332F69"/>
    <w:rsid w:val="003340DD"/>
    <w:rsid w:val="0033426F"/>
    <w:rsid w:val="0033640D"/>
    <w:rsid w:val="003372AA"/>
    <w:rsid w:val="0034082C"/>
    <w:rsid w:val="00342398"/>
    <w:rsid w:val="00342818"/>
    <w:rsid w:val="00342C65"/>
    <w:rsid w:val="00346603"/>
    <w:rsid w:val="00346D60"/>
    <w:rsid w:val="0034726E"/>
    <w:rsid w:val="00354373"/>
    <w:rsid w:val="00354E27"/>
    <w:rsid w:val="00355354"/>
    <w:rsid w:val="003555C8"/>
    <w:rsid w:val="00355844"/>
    <w:rsid w:val="00361259"/>
    <w:rsid w:val="00361CCC"/>
    <w:rsid w:val="00361DA7"/>
    <w:rsid w:val="00361FBC"/>
    <w:rsid w:val="003622A2"/>
    <w:rsid w:val="0036241C"/>
    <w:rsid w:val="00362A38"/>
    <w:rsid w:val="003647F4"/>
    <w:rsid w:val="003670E5"/>
    <w:rsid w:val="00371431"/>
    <w:rsid w:val="00372AC5"/>
    <w:rsid w:val="003759ED"/>
    <w:rsid w:val="00382341"/>
    <w:rsid w:val="00382EF1"/>
    <w:rsid w:val="003848C2"/>
    <w:rsid w:val="003848C7"/>
    <w:rsid w:val="00384EAA"/>
    <w:rsid w:val="003852F4"/>
    <w:rsid w:val="003903CA"/>
    <w:rsid w:val="0039095E"/>
    <w:rsid w:val="00391777"/>
    <w:rsid w:val="00394C7F"/>
    <w:rsid w:val="00396D7B"/>
    <w:rsid w:val="00396EE7"/>
    <w:rsid w:val="00397280"/>
    <w:rsid w:val="00397F58"/>
    <w:rsid w:val="003A1164"/>
    <w:rsid w:val="003A1D26"/>
    <w:rsid w:val="003A3BE1"/>
    <w:rsid w:val="003A43BA"/>
    <w:rsid w:val="003A4C2F"/>
    <w:rsid w:val="003A5FB2"/>
    <w:rsid w:val="003A62A3"/>
    <w:rsid w:val="003A7957"/>
    <w:rsid w:val="003B0FBE"/>
    <w:rsid w:val="003B172E"/>
    <w:rsid w:val="003B226A"/>
    <w:rsid w:val="003B35ED"/>
    <w:rsid w:val="003B51E5"/>
    <w:rsid w:val="003B5A56"/>
    <w:rsid w:val="003C0AE8"/>
    <w:rsid w:val="003C0DAD"/>
    <w:rsid w:val="003C27EF"/>
    <w:rsid w:val="003C2BBA"/>
    <w:rsid w:val="003C43AD"/>
    <w:rsid w:val="003C759D"/>
    <w:rsid w:val="003C79CF"/>
    <w:rsid w:val="003C7DA7"/>
    <w:rsid w:val="003D070A"/>
    <w:rsid w:val="003D236D"/>
    <w:rsid w:val="003D2676"/>
    <w:rsid w:val="003D307C"/>
    <w:rsid w:val="003D4ADC"/>
    <w:rsid w:val="003D7D7C"/>
    <w:rsid w:val="003D7F32"/>
    <w:rsid w:val="003E16E5"/>
    <w:rsid w:val="003E25B8"/>
    <w:rsid w:val="003E2B5E"/>
    <w:rsid w:val="003E318F"/>
    <w:rsid w:val="003E539A"/>
    <w:rsid w:val="003E67CF"/>
    <w:rsid w:val="003F123B"/>
    <w:rsid w:val="003F24DD"/>
    <w:rsid w:val="003F365E"/>
    <w:rsid w:val="003F452B"/>
    <w:rsid w:val="003F52C6"/>
    <w:rsid w:val="003F60AA"/>
    <w:rsid w:val="00400733"/>
    <w:rsid w:val="0040106A"/>
    <w:rsid w:val="004032C6"/>
    <w:rsid w:val="0040395A"/>
    <w:rsid w:val="00404A99"/>
    <w:rsid w:val="00404E4C"/>
    <w:rsid w:val="00405E0E"/>
    <w:rsid w:val="00406EE9"/>
    <w:rsid w:val="0040754F"/>
    <w:rsid w:val="004130B3"/>
    <w:rsid w:val="00413467"/>
    <w:rsid w:val="0041393B"/>
    <w:rsid w:val="00415ABF"/>
    <w:rsid w:val="00415D5A"/>
    <w:rsid w:val="004163CE"/>
    <w:rsid w:val="00420164"/>
    <w:rsid w:val="00422285"/>
    <w:rsid w:val="004257AF"/>
    <w:rsid w:val="00426414"/>
    <w:rsid w:val="00430CBE"/>
    <w:rsid w:val="00433460"/>
    <w:rsid w:val="00436435"/>
    <w:rsid w:val="0043663A"/>
    <w:rsid w:val="0043751F"/>
    <w:rsid w:val="00437DF9"/>
    <w:rsid w:val="0044395D"/>
    <w:rsid w:val="00444613"/>
    <w:rsid w:val="00447D69"/>
    <w:rsid w:val="00447FEE"/>
    <w:rsid w:val="00451510"/>
    <w:rsid w:val="00460570"/>
    <w:rsid w:val="00461F49"/>
    <w:rsid w:val="00464177"/>
    <w:rsid w:val="004660EC"/>
    <w:rsid w:val="00466291"/>
    <w:rsid w:val="004662AF"/>
    <w:rsid w:val="004673DC"/>
    <w:rsid w:val="00467F5C"/>
    <w:rsid w:val="004728E8"/>
    <w:rsid w:val="00473CBF"/>
    <w:rsid w:val="00474EB2"/>
    <w:rsid w:val="00475E38"/>
    <w:rsid w:val="0048011F"/>
    <w:rsid w:val="00480C55"/>
    <w:rsid w:val="00485151"/>
    <w:rsid w:val="00490247"/>
    <w:rsid w:val="00490338"/>
    <w:rsid w:val="00491CEB"/>
    <w:rsid w:val="00493485"/>
    <w:rsid w:val="0049397B"/>
    <w:rsid w:val="00496BC0"/>
    <w:rsid w:val="0049735F"/>
    <w:rsid w:val="004A0DEA"/>
    <w:rsid w:val="004A0F70"/>
    <w:rsid w:val="004A1177"/>
    <w:rsid w:val="004A1896"/>
    <w:rsid w:val="004A34C0"/>
    <w:rsid w:val="004A3AFF"/>
    <w:rsid w:val="004A3BE1"/>
    <w:rsid w:val="004A4166"/>
    <w:rsid w:val="004A47CD"/>
    <w:rsid w:val="004A7FB0"/>
    <w:rsid w:val="004B05A5"/>
    <w:rsid w:val="004B1148"/>
    <w:rsid w:val="004B1F4D"/>
    <w:rsid w:val="004B3185"/>
    <w:rsid w:val="004B38F0"/>
    <w:rsid w:val="004B4F9C"/>
    <w:rsid w:val="004B5666"/>
    <w:rsid w:val="004B6AF6"/>
    <w:rsid w:val="004B704F"/>
    <w:rsid w:val="004B7546"/>
    <w:rsid w:val="004B760F"/>
    <w:rsid w:val="004B7EB8"/>
    <w:rsid w:val="004C082B"/>
    <w:rsid w:val="004C11B8"/>
    <w:rsid w:val="004C1C27"/>
    <w:rsid w:val="004C365E"/>
    <w:rsid w:val="004C3B5D"/>
    <w:rsid w:val="004C466C"/>
    <w:rsid w:val="004C653F"/>
    <w:rsid w:val="004D1F3A"/>
    <w:rsid w:val="004D469F"/>
    <w:rsid w:val="004D521D"/>
    <w:rsid w:val="004D5509"/>
    <w:rsid w:val="004D666D"/>
    <w:rsid w:val="004D695F"/>
    <w:rsid w:val="004E0519"/>
    <w:rsid w:val="004E10DE"/>
    <w:rsid w:val="004E2350"/>
    <w:rsid w:val="004E467C"/>
    <w:rsid w:val="004E4E4E"/>
    <w:rsid w:val="004E54DC"/>
    <w:rsid w:val="004E6114"/>
    <w:rsid w:val="004E70DF"/>
    <w:rsid w:val="004E7DD4"/>
    <w:rsid w:val="004F1729"/>
    <w:rsid w:val="004F219B"/>
    <w:rsid w:val="004F2480"/>
    <w:rsid w:val="004F26A6"/>
    <w:rsid w:val="004F4A5A"/>
    <w:rsid w:val="004F4CC3"/>
    <w:rsid w:val="004F7026"/>
    <w:rsid w:val="004F7C05"/>
    <w:rsid w:val="004F7C9B"/>
    <w:rsid w:val="00501306"/>
    <w:rsid w:val="005022DD"/>
    <w:rsid w:val="00504259"/>
    <w:rsid w:val="00504ED3"/>
    <w:rsid w:val="00505BFF"/>
    <w:rsid w:val="005076A4"/>
    <w:rsid w:val="00507F4A"/>
    <w:rsid w:val="0051113F"/>
    <w:rsid w:val="0051251F"/>
    <w:rsid w:val="00513C6F"/>
    <w:rsid w:val="00513E97"/>
    <w:rsid w:val="00515951"/>
    <w:rsid w:val="0052031A"/>
    <w:rsid w:val="005214EE"/>
    <w:rsid w:val="0052216F"/>
    <w:rsid w:val="005229BE"/>
    <w:rsid w:val="00522BCC"/>
    <w:rsid w:val="00523FDB"/>
    <w:rsid w:val="00524E94"/>
    <w:rsid w:val="00525326"/>
    <w:rsid w:val="00526189"/>
    <w:rsid w:val="005305F0"/>
    <w:rsid w:val="00532184"/>
    <w:rsid w:val="00532CC3"/>
    <w:rsid w:val="005340B4"/>
    <w:rsid w:val="00534E52"/>
    <w:rsid w:val="00535635"/>
    <w:rsid w:val="00537502"/>
    <w:rsid w:val="00537AB8"/>
    <w:rsid w:val="0054315C"/>
    <w:rsid w:val="005438FC"/>
    <w:rsid w:val="00544584"/>
    <w:rsid w:val="005470AC"/>
    <w:rsid w:val="005503DE"/>
    <w:rsid w:val="00550F53"/>
    <w:rsid w:val="005529F6"/>
    <w:rsid w:val="00554C70"/>
    <w:rsid w:val="0055538E"/>
    <w:rsid w:val="00555E7E"/>
    <w:rsid w:val="00555FCB"/>
    <w:rsid w:val="00557DA4"/>
    <w:rsid w:val="00561643"/>
    <w:rsid w:val="00562001"/>
    <w:rsid w:val="005630BC"/>
    <w:rsid w:val="005634BB"/>
    <w:rsid w:val="00563737"/>
    <w:rsid w:val="00564544"/>
    <w:rsid w:val="0056488C"/>
    <w:rsid w:val="00564D00"/>
    <w:rsid w:val="005670A8"/>
    <w:rsid w:val="005674F8"/>
    <w:rsid w:val="0057090A"/>
    <w:rsid w:val="005720B6"/>
    <w:rsid w:val="00573716"/>
    <w:rsid w:val="00574B3C"/>
    <w:rsid w:val="00576135"/>
    <w:rsid w:val="00577694"/>
    <w:rsid w:val="00580115"/>
    <w:rsid w:val="0058119C"/>
    <w:rsid w:val="0058163A"/>
    <w:rsid w:val="00581F40"/>
    <w:rsid w:val="00582418"/>
    <w:rsid w:val="005842B3"/>
    <w:rsid w:val="0058510F"/>
    <w:rsid w:val="00590506"/>
    <w:rsid w:val="00590A86"/>
    <w:rsid w:val="00590B5B"/>
    <w:rsid w:val="0059226C"/>
    <w:rsid w:val="00593C5E"/>
    <w:rsid w:val="00593ED0"/>
    <w:rsid w:val="00595167"/>
    <w:rsid w:val="005959B1"/>
    <w:rsid w:val="0059755B"/>
    <w:rsid w:val="005976F5"/>
    <w:rsid w:val="005A039D"/>
    <w:rsid w:val="005A2126"/>
    <w:rsid w:val="005A228B"/>
    <w:rsid w:val="005A4769"/>
    <w:rsid w:val="005A4A3F"/>
    <w:rsid w:val="005A79B5"/>
    <w:rsid w:val="005B09CC"/>
    <w:rsid w:val="005B14C6"/>
    <w:rsid w:val="005B1798"/>
    <w:rsid w:val="005B192C"/>
    <w:rsid w:val="005B1C82"/>
    <w:rsid w:val="005B2687"/>
    <w:rsid w:val="005B26E0"/>
    <w:rsid w:val="005B34FF"/>
    <w:rsid w:val="005B4392"/>
    <w:rsid w:val="005B48DA"/>
    <w:rsid w:val="005B653C"/>
    <w:rsid w:val="005B6B46"/>
    <w:rsid w:val="005C0E55"/>
    <w:rsid w:val="005C3482"/>
    <w:rsid w:val="005C381B"/>
    <w:rsid w:val="005C6308"/>
    <w:rsid w:val="005C6354"/>
    <w:rsid w:val="005C63CB"/>
    <w:rsid w:val="005C74BC"/>
    <w:rsid w:val="005D0E53"/>
    <w:rsid w:val="005D47CD"/>
    <w:rsid w:val="005D5B62"/>
    <w:rsid w:val="005D65C0"/>
    <w:rsid w:val="005D7999"/>
    <w:rsid w:val="005E0968"/>
    <w:rsid w:val="005E268D"/>
    <w:rsid w:val="005E2C80"/>
    <w:rsid w:val="005E2F83"/>
    <w:rsid w:val="005E407C"/>
    <w:rsid w:val="005E4E5D"/>
    <w:rsid w:val="005E66F0"/>
    <w:rsid w:val="005E67C4"/>
    <w:rsid w:val="005E72DB"/>
    <w:rsid w:val="005E7FEA"/>
    <w:rsid w:val="005F0722"/>
    <w:rsid w:val="005F28AE"/>
    <w:rsid w:val="005F4187"/>
    <w:rsid w:val="005F7884"/>
    <w:rsid w:val="0060046C"/>
    <w:rsid w:val="0060438B"/>
    <w:rsid w:val="00610AC9"/>
    <w:rsid w:val="00611C70"/>
    <w:rsid w:val="00614B96"/>
    <w:rsid w:val="006157A0"/>
    <w:rsid w:val="00615A54"/>
    <w:rsid w:val="00616F8C"/>
    <w:rsid w:val="00616F91"/>
    <w:rsid w:val="00617AD8"/>
    <w:rsid w:val="00620049"/>
    <w:rsid w:val="006226D5"/>
    <w:rsid w:val="006229A7"/>
    <w:rsid w:val="006240C8"/>
    <w:rsid w:val="00624104"/>
    <w:rsid w:val="006249F8"/>
    <w:rsid w:val="0062655D"/>
    <w:rsid w:val="00627F10"/>
    <w:rsid w:val="00631813"/>
    <w:rsid w:val="006333D0"/>
    <w:rsid w:val="0063387C"/>
    <w:rsid w:val="00634D2C"/>
    <w:rsid w:val="006367CD"/>
    <w:rsid w:val="00640130"/>
    <w:rsid w:val="00641D5C"/>
    <w:rsid w:val="00642BC2"/>
    <w:rsid w:val="00644DCD"/>
    <w:rsid w:val="006451FE"/>
    <w:rsid w:val="00646933"/>
    <w:rsid w:val="00650BF2"/>
    <w:rsid w:val="00651CF1"/>
    <w:rsid w:val="00652154"/>
    <w:rsid w:val="0065281F"/>
    <w:rsid w:val="0065449F"/>
    <w:rsid w:val="006562A1"/>
    <w:rsid w:val="006568CA"/>
    <w:rsid w:val="0066128E"/>
    <w:rsid w:val="0066221A"/>
    <w:rsid w:val="00664473"/>
    <w:rsid w:val="00664950"/>
    <w:rsid w:val="00664FEB"/>
    <w:rsid w:val="006668CE"/>
    <w:rsid w:val="006673D4"/>
    <w:rsid w:val="00667DF9"/>
    <w:rsid w:val="006715C0"/>
    <w:rsid w:val="006715FD"/>
    <w:rsid w:val="00672843"/>
    <w:rsid w:val="006775C5"/>
    <w:rsid w:val="00680E59"/>
    <w:rsid w:val="00681360"/>
    <w:rsid w:val="00683EB4"/>
    <w:rsid w:val="006849D3"/>
    <w:rsid w:val="00684F8F"/>
    <w:rsid w:val="00685CA9"/>
    <w:rsid w:val="00686D41"/>
    <w:rsid w:val="0068731D"/>
    <w:rsid w:val="0069243D"/>
    <w:rsid w:val="00692F4F"/>
    <w:rsid w:val="00694D12"/>
    <w:rsid w:val="00695063"/>
    <w:rsid w:val="0069594E"/>
    <w:rsid w:val="006969DB"/>
    <w:rsid w:val="006976BE"/>
    <w:rsid w:val="00697B9A"/>
    <w:rsid w:val="006A120A"/>
    <w:rsid w:val="006A2E14"/>
    <w:rsid w:val="006A365F"/>
    <w:rsid w:val="006A36A7"/>
    <w:rsid w:val="006A39DE"/>
    <w:rsid w:val="006A3FA9"/>
    <w:rsid w:val="006A4903"/>
    <w:rsid w:val="006A5D44"/>
    <w:rsid w:val="006A6AD6"/>
    <w:rsid w:val="006A6B2E"/>
    <w:rsid w:val="006A7BDB"/>
    <w:rsid w:val="006A7EF0"/>
    <w:rsid w:val="006B125A"/>
    <w:rsid w:val="006B1486"/>
    <w:rsid w:val="006B267E"/>
    <w:rsid w:val="006B2D25"/>
    <w:rsid w:val="006B2F08"/>
    <w:rsid w:val="006B4899"/>
    <w:rsid w:val="006B5622"/>
    <w:rsid w:val="006B6667"/>
    <w:rsid w:val="006B7ED2"/>
    <w:rsid w:val="006C0A8F"/>
    <w:rsid w:val="006C1DBA"/>
    <w:rsid w:val="006C2228"/>
    <w:rsid w:val="006C3325"/>
    <w:rsid w:val="006C367D"/>
    <w:rsid w:val="006C3929"/>
    <w:rsid w:val="006C3FD7"/>
    <w:rsid w:val="006C41D2"/>
    <w:rsid w:val="006C5460"/>
    <w:rsid w:val="006C5E48"/>
    <w:rsid w:val="006D0C21"/>
    <w:rsid w:val="006D168B"/>
    <w:rsid w:val="006D1B4C"/>
    <w:rsid w:val="006D396A"/>
    <w:rsid w:val="006D3E8F"/>
    <w:rsid w:val="006D60E1"/>
    <w:rsid w:val="006D6E0F"/>
    <w:rsid w:val="006D6F36"/>
    <w:rsid w:val="006E0C9C"/>
    <w:rsid w:val="006E1809"/>
    <w:rsid w:val="006E26FD"/>
    <w:rsid w:val="006E2A18"/>
    <w:rsid w:val="006E44FA"/>
    <w:rsid w:val="006E49E4"/>
    <w:rsid w:val="006E5241"/>
    <w:rsid w:val="006E6A27"/>
    <w:rsid w:val="006E6B6F"/>
    <w:rsid w:val="006E73D4"/>
    <w:rsid w:val="006E7421"/>
    <w:rsid w:val="006F0097"/>
    <w:rsid w:val="006F0CAC"/>
    <w:rsid w:val="006F1AA5"/>
    <w:rsid w:val="006F2999"/>
    <w:rsid w:val="006F2C7E"/>
    <w:rsid w:val="006F2DBB"/>
    <w:rsid w:val="006F36F3"/>
    <w:rsid w:val="006F3F8C"/>
    <w:rsid w:val="006F5E50"/>
    <w:rsid w:val="006F6D66"/>
    <w:rsid w:val="007001C0"/>
    <w:rsid w:val="00702236"/>
    <w:rsid w:val="007024D3"/>
    <w:rsid w:val="00702DDB"/>
    <w:rsid w:val="007040A7"/>
    <w:rsid w:val="00704761"/>
    <w:rsid w:val="0070692E"/>
    <w:rsid w:val="00712456"/>
    <w:rsid w:val="00713383"/>
    <w:rsid w:val="00713CB9"/>
    <w:rsid w:val="007145B9"/>
    <w:rsid w:val="007165EC"/>
    <w:rsid w:val="00716E53"/>
    <w:rsid w:val="00717616"/>
    <w:rsid w:val="00720FF8"/>
    <w:rsid w:val="007221EA"/>
    <w:rsid w:val="00723776"/>
    <w:rsid w:val="00723E7C"/>
    <w:rsid w:val="0072425C"/>
    <w:rsid w:val="00724884"/>
    <w:rsid w:val="00724F2E"/>
    <w:rsid w:val="007266EB"/>
    <w:rsid w:val="00730211"/>
    <w:rsid w:val="00731733"/>
    <w:rsid w:val="007342C5"/>
    <w:rsid w:val="0073726E"/>
    <w:rsid w:val="007402CC"/>
    <w:rsid w:val="00740930"/>
    <w:rsid w:val="00740D26"/>
    <w:rsid w:val="0074334D"/>
    <w:rsid w:val="00745A43"/>
    <w:rsid w:val="007460DE"/>
    <w:rsid w:val="0074667F"/>
    <w:rsid w:val="0074785F"/>
    <w:rsid w:val="00747E72"/>
    <w:rsid w:val="007505BE"/>
    <w:rsid w:val="00750D29"/>
    <w:rsid w:val="007555ED"/>
    <w:rsid w:val="0076006B"/>
    <w:rsid w:val="007634D0"/>
    <w:rsid w:val="00763DA6"/>
    <w:rsid w:val="00764FF6"/>
    <w:rsid w:val="00765350"/>
    <w:rsid w:val="00765A8F"/>
    <w:rsid w:val="00765D74"/>
    <w:rsid w:val="00766C3C"/>
    <w:rsid w:val="00766C6F"/>
    <w:rsid w:val="00767E68"/>
    <w:rsid w:val="00770DC6"/>
    <w:rsid w:val="00772B6B"/>
    <w:rsid w:val="00772EEC"/>
    <w:rsid w:val="00773FC7"/>
    <w:rsid w:val="00774A90"/>
    <w:rsid w:val="00775437"/>
    <w:rsid w:val="00775EB1"/>
    <w:rsid w:val="00776FAC"/>
    <w:rsid w:val="00777ECC"/>
    <w:rsid w:val="00780E44"/>
    <w:rsid w:val="0078237A"/>
    <w:rsid w:val="00783DC5"/>
    <w:rsid w:val="00784CFF"/>
    <w:rsid w:val="007869CD"/>
    <w:rsid w:val="00786DD4"/>
    <w:rsid w:val="007874D4"/>
    <w:rsid w:val="007900FF"/>
    <w:rsid w:val="00790AAB"/>
    <w:rsid w:val="00790F97"/>
    <w:rsid w:val="007929B3"/>
    <w:rsid w:val="007951D9"/>
    <w:rsid w:val="00795B31"/>
    <w:rsid w:val="007964BB"/>
    <w:rsid w:val="0079716A"/>
    <w:rsid w:val="007972DA"/>
    <w:rsid w:val="007973C0"/>
    <w:rsid w:val="0079740A"/>
    <w:rsid w:val="00797602"/>
    <w:rsid w:val="007A10B6"/>
    <w:rsid w:val="007A2055"/>
    <w:rsid w:val="007A28AC"/>
    <w:rsid w:val="007A557A"/>
    <w:rsid w:val="007A7AB9"/>
    <w:rsid w:val="007B0DEE"/>
    <w:rsid w:val="007B29E4"/>
    <w:rsid w:val="007B3CE9"/>
    <w:rsid w:val="007B4CAB"/>
    <w:rsid w:val="007B4D62"/>
    <w:rsid w:val="007B67D1"/>
    <w:rsid w:val="007B709A"/>
    <w:rsid w:val="007B7AFE"/>
    <w:rsid w:val="007B7F41"/>
    <w:rsid w:val="007C2614"/>
    <w:rsid w:val="007C332F"/>
    <w:rsid w:val="007C4F5B"/>
    <w:rsid w:val="007D0330"/>
    <w:rsid w:val="007D1BB9"/>
    <w:rsid w:val="007D3834"/>
    <w:rsid w:val="007D47BE"/>
    <w:rsid w:val="007D590F"/>
    <w:rsid w:val="007D5F7B"/>
    <w:rsid w:val="007D7A98"/>
    <w:rsid w:val="007D7D8A"/>
    <w:rsid w:val="007E14A4"/>
    <w:rsid w:val="007E291A"/>
    <w:rsid w:val="007E2FC0"/>
    <w:rsid w:val="007E3F62"/>
    <w:rsid w:val="007E44A1"/>
    <w:rsid w:val="007E6A7D"/>
    <w:rsid w:val="007E723E"/>
    <w:rsid w:val="007E7519"/>
    <w:rsid w:val="007F3B67"/>
    <w:rsid w:val="007F5B71"/>
    <w:rsid w:val="007F5E50"/>
    <w:rsid w:val="007F7589"/>
    <w:rsid w:val="007F7D34"/>
    <w:rsid w:val="007F7F3D"/>
    <w:rsid w:val="00803898"/>
    <w:rsid w:val="008058A4"/>
    <w:rsid w:val="00806053"/>
    <w:rsid w:val="0080695E"/>
    <w:rsid w:val="00806D28"/>
    <w:rsid w:val="0080787F"/>
    <w:rsid w:val="0081127E"/>
    <w:rsid w:val="008131CA"/>
    <w:rsid w:val="008139F2"/>
    <w:rsid w:val="00814324"/>
    <w:rsid w:val="0081464E"/>
    <w:rsid w:val="0081487B"/>
    <w:rsid w:val="00816AD0"/>
    <w:rsid w:val="00816B04"/>
    <w:rsid w:val="00816E60"/>
    <w:rsid w:val="008217CA"/>
    <w:rsid w:val="00822FEF"/>
    <w:rsid w:val="00824480"/>
    <w:rsid w:val="008257A4"/>
    <w:rsid w:val="008323D5"/>
    <w:rsid w:val="008328AA"/>
    <w:rsid w:val="00834AE3"/>
    <w:rsid w:val="00834CF2"/>
    <w:rsid w:val="00835F6A"/>
    <w:rsid w:val="00837118"/>
    <w:rsid w:val="00837955"/>
    <w:rsid w:val="00837F47"/>
    <w:rsid w:val="00840760"/>
    <w:rsid w:val="00841949"/>
    <w:rsid w:val="00845F9B"/>
    <w:rsid w:val="00846294"/>
    <w:rsid w:val="00847FA3"/>
    <w:rsid w:val="00850C1A"/>
    <w:rsid w:val="00852A56"/>
    <w:rsid w:val="0085301B"/>
    <w:rsid w:val="008540CF"/>
    <w:rsid w:val="008567AF"/>
    <w:rsid w:val="00857342"/>
    <w:rsid w:val="00862BD8"/>
    <w:rsid w:val="00865D13"/>
    <w:rsid w:val="00866507"/>
    <w:rsid w:val="008670CB"/>
    <w:rsid w:val="00871CE7"/>
    <w:rsid w:val="0087294E"/>
    <w:rsid w:val="0087388E"/>
    <w:rsid w:val="00873AE3"/>
    <w:rsid w:val="00873B62"/>
    <w:rsid w:val="008755A1"/>
    <w:rsid w:val="00876BE8"/>
    <w:rsid w:val="00881683"/>
    <w:rsid w:val="00886024"/>
    <w:rsid w:val="00890D67"/>
    <w:rsid w:val="0089151E"/>
    <w:rsid w:val="00891677"/>
    <w:rsid w:val="00891CCD"/>
    <w:rsid w:val="00891E9B"/>
    <w:rsid w:val="00892335"/>
    <w:rsid w:val="00893CD6"/>
    <w:rsid w:val="008946ED"/>
    <w:rsid w:val="00894C1D"/>
    <w:rsid w:val="00895482"/>
    <w:rsid w:val="00897361"/>
    <w:rsid w:val="00897D44"/>
    <w:rsid w:val="008A249C"/>
    <w:rsid w:val="008A2FDF"/>
    <w:rsid w:val="008A3E5C"/>
    <w:rsid w:val="008A4C78"/>
    <w:rsid w:val="008A613B"/>
    <w:rsid w:val="008A6D45"/>
    <w:rsid w:val="008A7BB3"/>
    <w:rsid w:val="008A7C92"/>
    <w:rsid w:val="008B0754"/>
    <w:rsid w:val="008B3611"/>
    <w:rsid w:val="008B40CF"/>
    <w:rsid w:val="008B6578"/>
    <w:rsid w:val="008C0A53"/>
    <w:rsid w:val="008C0D8D"/>
    <w:rsid w:val="008C19B7"/>
    <w:rsid w:val="008C2CEB"/>
    <w:rsid w:val="008C4102"/>
    <w:rsid w:val="008C6FBF"/>
    <w:rsid w:val="008C79A8"/>
    <w:rsid w:val="008D00B7"/>
    <w:rsid w:val="008D0475"/>
    <w:rsid w:val="008D0516"/>
    <w:rsid w:val="008D0528"/>
    <w:rsid w:val="008D07C8"/>
    <w:rsid w:val="008D2729"/>
    <w:rsid w:val="008D2812"/>
    <w:rsid w:val="008D297E"/>
    <w:rsid w:val="008D507F"/>
    <w:rsid w:val="008D765F"/>
    <w:rsid w:val="008E051F"/>
    <w:rsid w:val="008E0BD4"/>
    <w:rsid w:val="008E2D2D"/>
    <w:rsid w:val="008E2F88"/>
    <w:rsid w:val="008E4253"/>
    <w:rsid w:val="008E4A6B"/>
    <w:rsid w:val="008E7A96"/>
    <w:rsid w:val="008E7B93"/>
    <w:rsid w:val="008E7D52"/>
    <w:rsid w:val="008F07F3"/>
    <w:rsid w:val="008F2E98"/>
    <w:rsid w:val="008F433E"/>
    <w:rsid w:val="008F4558"/>
    <w:rsid w:val="008F48D2"/>
    <w:rsid w:val="008F63FB"/>
    <w:rsid w:val="008F6E1D"/>
    <w:rsid w:val="0090088B"/>
    <w:rsid w:val="00901EAA"/>
    <w:rsid w:val="009036DB"/>
    <w:rsid w:val="00903A69"/>
    <w:rsid w:val="009058D7"/>
    <w:rsid w:val="0090644B"/>
    <w:rsid w:val="009067FA"/>
    <w:rsid w:val="00907901"/>
    <w:rsid w:val="009103AD"/>
    <w:rsid w:val="0091166F"/>
    <w:rsid w:val="00911893"/>
    <w:rsid w:val="00911EB2"/>
    <w:rsid w:val="00914EBC"/>
    <w:rsid w:val="00917748"/>
    <w:rsid w:val="00921543"/>
    <w:rsid w:val="0092241A"/>
    <w:rsid w:val="00923842"/>
    <w:rsid w:val="0092495C"/>
    <w:rsid w:val="0092787B"/>
    <w:rsid w:val="00930F92"/>
    <w:rsid w:val="0093121F"/>
    <w:rsid w:val="00931F7A"/>
    <w:rsid w:val="00932673"/>
    <w:rsid w:val="00932F1C"/>
    <w:rsid w:val="00933CD7"/>
    <w:rsid w:val="00933D86"/>
    <w:rsid w:val="00934599"/>
    <w:rsid w:val="00935222"/>
    <w:rsid w:val="0093637D"/>
    <w:rsid w:val="00936819"/>
    <w:rsid w:val="0093742C"/>
    <w:rsid w:val="0094171B"/>
    <w:rsid w:val="009427BC"/>
    <w:rsid w:val="00942A0D"/>
    <w:rsid w:val="009431B3"/>
    <w:rsid w:val="00944C49"/>
    <w:rsid w:val="009467DF"/>
    <w:rsid w:val="00946A1A"/>
    <w:rsid w:val="00953AC7"/>
    <w:rsid w:val="00953B95"/>
    <w:rsid w:val="0095477E"/>
    <w:rsid w:val="009570E3"/>
    <w:rsid w:val="009601A8"/>
    <w:rsid w:val="0096083C"/>
    <w:rsid w:val="00962FD5"/>
    <w:rsid w:val="009636AB"/>
    <w:rsid w:val="00963F19"/>
    <w:rsid w:val="00967DC9"/>
    <w:rsid w:val="0097017C"/>
    <w:rsid w:val="00973646"/>
    <w:rsid w:val="009745FE"/>
    <w:rsid w:val="00976622"/>
    <w:rsid w:val="0097761D"/>
    <w:rsid w:val="00977D2E"/>
    <w:rsid w:val="00983886"/>
    <w:rsid w:val="0098415F"/>
    <w:rsid w:val="00985D2F"/>
    <w:rsid w:val="00986AE9"/>
    <w:rsid w:val="00991F6D"/>
    <w:rsid w:val="00994961"/>
    <w:rsid w:val="00996577"/>
    <w:rsid w:val="00996BB4"/>
    <w:rsid w:val="009A11B9"/>
    <w:rsid w:val="009A1549"/>
    <w:rsid w:val="009A3556"/>
    <w:rsid w:val="009A3581"/>
    <w:rsid w:val="009A45BB"/>
    <w:rsid w:val="009A752F"/>
    <w:rsid w:val="009A7987"/>
    <w:rsid w:val="009A7EDB"/>
    <w:rsid w:val="009B2E07"/>
    <w:rsid w:val="009B54BA"/>
    <w:rsid w:val="009B754E"/>
    <w:rsid w:val="009C04D8"/>
    <w:rsid w:val="009C4801"/>
    <w:rsid w:val="009C482F"/>
    <w:rsid w:val="009C4E7E"/>
    <w:rsid w:val="009C6CE7"/>
    <w:rsid w:val="009C7BB6"/>
    <w:rsid w:val="009D0C95"/>
    <w:rsid w:val="009D2FFB"/>
    <w:rsid w:val="009D385D"/>
    <w:rsid w:val="009D40A7"/>
    <w:rsid w:val="009D4147"/>
    <w:rsid w:val="009D5BF1"/>
    <w:rsid w:val="009D627E"/>
    <w:rsid w:val="009D670F"/>
    <w:rsid w:val="009D7C61"/>
    <w:rsid w:val="009E0E76"/>
    <w:rsid w:val="009E11D0"/>
    <w:rsid w:val="009E1B0E"/>
    <w:rsid w:val="009E376A"/>
    <w:rsid w:val="009E3EDA"/>
    <w:rsid w:val="009E53A1"/>
    <w:rsid w:val="009E62D1"/>
    <w:rsid w:val="009F0537"/>
    <w:rsid w:val="009F0849"/>
    <w:rsid w:val="009F3146"/>
    <w:rsid w:val="009F377A"/>
    <w:rsid w:val="009F4B05"/>
    <w:rsid w:val="009F54D9"/>
    <w:rsid w:val="009F78CE"/>
    <w:rsid w:val="009F7B65"/>
    <w:rsid w:val="00A002CD"/>
    <w:rsid w:val="00A00AED"/>
    <w:rsid w:val="00A01D16"/>
    <w:rsid w:val="00A0215F"/>
    <w:rsid w:val="00A0302A"/>
    <w:rsid w:val="00A0519A"/>
    <w:rsid w:val="00A10ED8"/>
    <w:rsid w:val="00A12076"/>
    <w:rsid w:val="00A12DB8"/>
    <w:rsid w:val="00A1332D"/>
    <w:rsid w:val="00A13FFF"/>
    <w:rsid w:val="00A14BF5"/>
    <w:rsid w:val="00A16694"/>
    <w:rsid w:val="00A20CD6"/>
    <w:rsid w:val="00A21065"/>
    <w:rsid w:val="00A22377"/>
    <w:rsid w:val="00A23771"/>
    <w:rsid w:val="00A314A1"/>
    <w:rsid w:val="00A31616"/>
    <w:rsid w:val="00A31A03"/>
    <w:rsid w:val="00A34678"/>
    <w:rsid w:val="00A351C1"/>
    <w:rsid w:val="00A35732"/>
    <w:rsid w:val="00A35907"/>
    <w:rsid w:val="00A364AD"/>
    <w:rsid w:val="00A366AB"/>
    <w:rsid w:val="00A37E3B"/>
    <w:rsid w:val="00A40D1A"/>
    <w:rsid w:val="00A41A29"/>
    <w:rsid w:val="00A43854"/>
    <w:rsid w:val="00A46507"/>
    <w:rsid w:val="00A4743C"/>
    <w:rsid w:val="00A47DCB"/>
    <w:rsid w:val="00A51669"/>
    <w:rsid w:val="00A52F47"/>
    <w:rsid w:val="00A57601"/>
    <w:rsid w:val="00A6035A"/>
    <w:rsid w:val="00A61B62"/>
    <w:rsid w:val="00A61BCB"/>
    <w:rsid w:val="00A640D1"/>
    <w:rsid w:val="00A6426C"/>
    <w:rsid w:val="00A64331"/>
    <w:rsid w:val="00A7099E"/>
    <w:rsid w:val="00A70C5C"/>
    <w:rsid w:val="00A71219"/>
    <w:rsid w:val="00A71BF7"/>
    <w:rsid w:val="00A7576D"/>
    <w:rsid w:val="00A75CDD"/>
    <w:rsid w:val="00A76B1E"/>
    <w:rsid w:val="00A76EFD"/>
    <w:rsid w:val="00A800A2"/>
    <w:rsid w:val="00A80F6F"/>
    <w:rsid w:val="00A81119"/>
    <w:rsid w:val="00A811E8"/>
    <w:rsid w:val="00A82BAA"/>
    <w:rsid w:val="00A858A2"/>
    <w:rsid w:val="00A85AF3"/>
    <w:rsid w:val="00A87483"/>
    <w:rsid w:val="00A8776D"/>
    <w:rsid w:val="00A90736"/>
    <w:rsid w:val="00A91B8B"/>
    <w:rsid w:val="00A93BF4"/>
    <w:rsid w:val="00A97572"/>
    <w:rsid w:val="00AA57D0"/>
    <w:rsid w:val="00AA65E6"/>
    <w:rsid w:val="00AA68DC"/>
    <w:rsid w:val="00AA7C74"/>
    <w:rsid w:val="00AB0461"/>
    <w:rsid w:val="00AB1B13"/>
    <w:rsid w:val="00AB2029"/>
    <w:rsid w:val="00AB2A53"/>
    <w:rsid w:val="00AB3BA3"/>
    <w:rsid w:val="00AB6921"/>
    <w:rsid w:val="00AB7BA8"/>
    <w:rsid w:val="00AC19A5"/>
    <w:rsid w:val="00AC1F05"/>
    <w:rsid w:val="00AC3992"/>
    <w:rsid w:val="00AC3B97"/>
    <w:rsid w:val="00AC467B"/>
    <w:rsid w:val="00AC473B"/>
    <w:rsid w:val="00AC5529"/>
    <w:rsid w:val="00AC55D3"/>
    <w:rsid w:val="00AC6DD8"/>
    <w:rsid w:val="00AC729C"/>
    <w:rsid w:val="00AC78EE"/>
    <w:rsid w:val="00AD2CDB"/>
    <w:rsid w:val="00AD306C"/>
    <w:rsid w:val="00AD34EE"/>
    <w:rsid w:val="00AD3F4E"/>
    <w:rsid w:val="00AD4B43"/>
    <w:rsid w:val="00AD59EF"/>
    <w:rsid w:val="00AD600C"/>
    <w:rsid w:val="00AD698C"/>
    <w:rsid w:val="00AD6F0F"/>
    <w:rsid w:val="00AE0444"/>
    <w:rsid w:val="00AE0D39"/>
    <w:rsid w:val="00AE2319"/>
    <w:rsid w:val="00AE2539"/>
    <w:rsid w:val="00AE2823"/>
    <w:rsid w:val="00AE3FB7"/>
    <w:rsid w:val="00AE46E2"/>
    <w:rsid w:val="00AE46F5"/>
    <w:rsid w:val="00AE68D4"/>
    <w:rsid w:val="00AF308F"/>
    <w:rsid w:val="00AF4FDB"/>
    <w:rsid w:val="00AF6A30"/>
    <w:rsid w:val="00AF7020"/>
    <w:rsid w:val="00B00288"/>
    <w:rsid w:val="00B0053B"/>
    <w:rsid w:val="00B00648"/>
    <w:rsid w:val="00B03DA2"/>
    <w:rsid w:val="00B03EB5"/>
    <w:rsid w:val="00B105CE"/>
    <w:rsid w:val="00B10B9F"/>
    <w:rsid w:val="00B1255D"/>
    <w:rsid w:val="00B12A8E"/>
    <w:rsid w:val="00B12DEA"/>
    <w:rsid w:val="00B1304F"/>
    <w:rsid w:val="00B16F0F"/>
    <w:rsid w:val="00B17072"/>
    <w:rsid w:val="00B20869"/>
    <w:rsid w:val="00B2131D"/>
    <w:rsid w:val="00B250FC"/>
    <w:rsid w:val="00B264BB"/>
    <w:rsid w:val="00B3180C"/>
    <w:rsid w:val="00B329BE"/>
    <w:rsid w:val="00B34275"/>
    <w:rsid w:val="00B346D6"/>
    <w:rsid w:val="00B37F47"/>
    <w:rsid w:val="00B403ED"/>
    <w:rsid w:val="00B4213F"/>
    <w:rsid w:val="00B464AE"/>
    <w:rsid w:val="00B46933"/>
    <w:rsid w:val="00B53160"/>
    <w:rsid w:val="00B54B9A"/>
    <w:rsid w:val="00B55375"/>
    <w:rsid w:val="00B60679"/>
    <w:rsid w:val="00B606EA"/>
    <w:rsid w:val="00B6209D"/>
    <w:rsid w:val="00B6280C"/>
    <w:rsid w:val="00B63384"/>
    <w:rsid w:val="00B64760"/>
    <w:rsid w:val="00B64D2B"/>
    <w:rsid w:val="00B659EA"/>
    <w:rsid w:val="00B65FC8"/>
    <w:rsid w:val="00B664B1"/>
    <w:rsid w:val="00B66769"/>
    <w:rsid w:val="00B66BB8"/>
    <w:rsid w:val="00B72C68"/>
    <w:rsid w:val="00B74255"/>
    <w:rsid w:val="00B74258"/>
    <w:rsid w:val="00B747E2"/>
    <w:rsid w:val="00B7713F"/>
    <w:rsid w:val="00B864EE"/>
    <w:rsid w:val="00B90778"/>
    <w:rsid w:val="00B922AB"/>
    <w:rsid w:val="00B92C36"/>
    <w:rsid w:val="00B936E1"/>
    <w:rsid w:val="00B93F84"/>
    <w:rsid w:val="00B954AF"/>
    <w:rsid w:val="00B96320"/>
    <w:rsid w:val="00B973B1"/>
    <w:rsid w:val="00BA16F6"/>
    <w:rsid w:val="00BA6D30"/>
    <w:rsid w:val="00BB03E4"/>
    <w:rsid w:val="00BB2E00"/>
    <w:rsid w:val="00BB2FB2"/>
    <w:rsid w:val="00BB503C"/>
    <w:rsid w:val="00BB5C91"/>
    <w:rsid w:val="00BB7E0E"/>
    <w:rsid w:val="00BC0C39"/>
    <w:rsid w:val="00BC1818"/>
    <w:rsid w:val="00BC33A5"/>
    <w:rsid w:val="00BC648B"/>
    <w:rsid w:val="00BC6913"/>
    <w:rsid w:val="00BC706E"/>
    <w:rsid w:val="00BC7792"/>
    <w:rsid w:val="00BC7AF2"/>
    <w:rsid w:val="00BD0028"/>
    <w:rsid w:val="00BD0232"/>
    <w:rsid w:val="00BD04C7"/>
    <w:rsid w:val="00BD1A28"/>
    <w:rsid w:val="00BD236D"/>
    <w:rsid w:val="00BD3C96"/>
    <w:rsid w:val="00BD4E68"/>
    <w:rsid w:val="00BE06A9"/>
    <w:rsid w:val="00BE54C3"/>
    <w:rsid w:val="00BE5FF2"/>
    <w:rsid w:val="00BE63C4"/>
    <w:rsid w:val="00BE65DF"/>
    <w:rsid w:val="00BF29A7"/>
    <w:rsid w:val="00BF29FF"/>
    <w:rsid w:val="00BF3C77"/>
    <w:rsid w:val="00BF428C"/>
    <w:rsid w:val="00BF5ACC"/>
    <w:rsid w:val="00BF66B7"/>
    <w:rsid w:val="00BF7C63"/>
    <w:rsid w:val="00C0004E"/>
    <w:rsid w:val="00C02404"/>
    <w:rsid w:val="00C05135"/>
    <w:rsid w:val="00C070A9"/>
    <w:rsid w:val="00C072E3"/>
    <w:rsid w:val="00C1168A"/>
    <w:rsid w:val="00C134D5"/>
    <w:rsid w:val="00C137C3"/>
    <w:rsid w:val="00C15AD9"/>
    <w:rsid w:val="00C17103"/>
    <w:rsid w:val="00C17702"/>
    <w:rsid w:val="00C17808"/>
    <w:rsid w:val="00C20CEA"/>
    <w:rsid w:val="00C236D1"/>
    <w:rsid w:val="00C26436"/>
    <w:rsid w:val="00C27E76"/>
    <w:rsid w:val="00C3350A"/>
    <w:rsid w:val="00C34929"/>
    <w:rsid w:val="00C363F7"/>
    <w:rsid w:val="00C36FC8"/>
    <w:rsid w:val="00C37712"/>
    <w:rsid w:val="00C37D64"/>
    <w:rsid w:val="00C40B19"/>
    <w:rsid w:val="00C41114"/>
    <w:rsid w:val="00C41C86"/>
    <w:rsid w:val="00C42631"/>
    <w:rsid w:val="00C42871"/>
    <w:rsid w:val="00C45E9C"/>
    <w:rsid w:val="00C4726E"/>
    <w:rsid w:val="00C476C1"/>
    <w:rsid w:val="00C53553"/>
    <w:rsid w:val="00C5383D"/>
    <w:rsid w:val="00C542DE"/>
    <w:rsid w:val="00C5690C"/>
    <w:rsid w:val="00C56FFE"/>
    <w:rsid w:val="00C5722E"/>
    <w:rsid w:val="00C57CC3"/>
    <w:rsid w:val="00C61690"/>
    <w:rsid w:val="00C628E7"/>
    <w:rsid w:val="00C62ABB"/>
    <w:rsid w:val="00C64617"/>
    <w:rsid w:val="00C64B7F"/>
    <w:rsid w:val="00C7255A"/>
    <w:rsid w:val="00C72B94"/>
    <w:rsid w:val="00C72ED1"/>
    <w:rsid w:val="00C761B3"/>
    <w:rsid w:val="00C81B31"/>
    <w:rsid w:val="00C82871"/>
    <w:rsid w:val="00C828CE"/>
    <w:rsid w:val="00C82D69"/>
    <w:rsid w:val="00C87378"/>
    <w:rsid w:val="00C91806"/>
    <w:rsid w:val="00C934B0"/>
    <w:rsid w:val="00C94236"/>
    <w:rsid w:val="00C94DCD"/>
    <w:rsid w:val="00C95880"/>
    <w:rsid w:val="00C96230"/>
    <w:rsid w:val="00C96830"/>
    <w:rsid w:val="00CA0392"/>
    <w:rsid w:val="00CA1FAE"/>
    <w:rsid w:val="00CA26EB"/>
    <w:rsid w:val="00CA5834"/>
    <w:rsid w:val="00CB095F"/>
    <w:rsid w:val="00CB257B"/>
    <w:rsid w:val="00CB2730"/>
    <w:rsid w:val="00CB2CFD"/>
    <w:rsid w:val="00CB41E2"/>
    <w:rsid w:val="00CB4DE8"/>
    <w:rsid w:val="00CC2BDB"/>
    <w:rsid w:val="00CC32FA"/>
    <w:rsid w:val="00CC4D13"/>
    <w:rsid w:val="00CC52E4"/>
    <w:rsid w:val="00CC53C6"/>
    <w:rsid w:val="00CC5E79"/>
    <w:rsid w:val="00CC6254"/>
    <w:rsid w:val="00CC66B1"/>
    <w:rsid w:val="00CC74E2"/>
    <w:rsid w:val="00CD1933"/>
    <w:rsid w:val="00CD26A1"/>
    <w:rsid w:val="00CD3735"/>
    <w:rsid w:val="00CD6146"/>
    <w:rsid w:val="00CD6798"/>
    <w:rsid w:val="00CE0AEC"/>
    <w:rsid w:val="00CE0D8F"/>
    <w:rsid w:val="00CE0EB5"/>
    <w:rsid w:val="00CE410B"/>
    <w:rsid w:val="00CE69E2"/>
    <w:rsid w:val="00CE6F77"/>
    <w:rsid w:val="00CF09B5"/>
    <w:rsid w:val="00CF214E"/>
    <w:rsid w:val="00CF2185"/>
    <w:rsid w:val="00CF3153"/>
    <w:rsid w:val="00D008B4"/>
    <w:rsid w:val="00D00FE5"/>
    <w:rsid w:val="00D01E4F"/>
    <w:rsid w:val="00D05D0F"/>
    <w:rsid w:val="00D07F6D"/>
    <w:rsid w:val="00D106D3"/>
    <w:rsid w:val="00D10A35"/>
    <w:rsid w:val="00D13943"/>
    <w:rsid w:val="00D13BF4"/>
    <w:rsid w:val="00D14BA1"/>
    <w:rsid w:val="00D156EE"/>
    <w:rsid w:val="00D16A9E"/>
    <w:rsid w:val="00D16AF8"/>
    <w:rsid w:val="00D16C46"/>
    <w:rsid w:val="00D171F0"/>
    <w:rsid w:val="00D177A9"/>
    <w:rsid w:val="00D17972"/>
    <w:rsid w:val="00D17EA0"/>
    <w:rsid w:val="00D21251"/>
    <w:rsid w:val="00D2152A"/>
    <w:rsid w:val="00D22ECE"/>
    <w:rsid w:val="00D24601"/>
    <w:rsid w:val="00D24955"/>
    <w:rsid w:val="00D27314"/>
    <w:rsid w:val="00D3668C"/>
    <w:rsid w:val="00D368FE"/>
    <w:rsid w:val="00D4040B"/>
    <w:rsid w:val="00D40AC4"/>
    <w:rsid w:val="00D41382"/>
    <w:rsid w:val="00D413D6"/>
    <w:rsid w:val="00D41788"/>
    <w:rsid w:val="00D41DF0"/>
    <w:rsid w:val="00D42545"/>
    <w:rsid w:val="00D43F75"/>
    <w:rsid w:val="00D4548F"/>
    <w:rsid w:val="00D45492"/>
    <w:rsid w:val="00D46892"/>
    <w:rsid w:val="00D46B06"/>
    <w:rsid w:val="00D47280"/>
    <w:rsid w:val="00D51A5B"/>
    <w:rsid w:val="00D52242"/>
    <w:rsid w:val="00D543B8"/>
    <w:rsid w:val="00D54BA5"/>
    <w:rsid w:val="00D54C82"/>
    <w:rsid w:val="00D55D89"/>
    <w:rsid w:val="00D56AAC"/>
    <w:rsid w:val="00D57DF5"/>
    <w:rsid w:val="00D60E8E"/>
    <w:rsid w:val="00D6335E"/>
    <w:rsid w:val="00D65097"/>
    <w:rsid w:val="00D65332"/>
    <w:rsid w:val="00D66328"/>
    <w:rsid w:val="00D6638C"/>
    <w:rsid w:val="00D67739"/>
    <w:rsid w:val="00D73040"/>
    <w:rsid w:val="00D7313B"/>
    <w:rsid w:val="00D73E0B"/>
    <w:rsid w:val="00D741D3"/>
    <w:rsid w:val="00D75727"/>
    <w:rsid w:val="00D75F06"/>
    <w:rsid w:val="00D818F4"/>
    <w:rsid w:val="00D82F7B"/>
    <w:rsid w:val="00D838DB"/>
    <w:rsid w:val="00D85A40"/>
    <w:rsid w:val="00D879E1"/>
    <w:rsid w:val="00D91719"/>
    <w:rsid w:val="00D9205D"/>
    <w:rsid w:val="00D92392"/>
    <w:rsid w:val="00D92533"/>
    <w:rsid w:val="00D9259F"/>
    <w:rsid w:val="00D93C3B"/>
    <w:rsid w:val="00D9605B"/>
    <w:rsid w:val="00D963DE"/>
    <w:rsid w:val="00D97C02"/>
    <w:rsid w:val="00D97C71"/>
    <w:rsid w:val="00D97E8E"/>
    <w:rsid w:val="00DA29E5"/>
    <w:rsid w:val="00DA722A"/>
    <w:rsid w:val="00DA7676"/>
    <w:rsid w:val="00DA793E"/>
    <w:rsid w:val="00DB0977"/>
    <w:rsid w:val="00DB12AB"/>
    <w:rsid w:val="00DB19F7"/>
    <w:rsid w:val="00DB4FFF"/>
    <w:rsid w:val="00DB7643"/>
    <w:rsid w:val="00DC0EA0"/>
    <w:rsid w:val="00DC264F"/>
    <w:rsid w:val="00DC2754"/>
    <w:rsid w:val="00DC2A5D"/>
    <w:rsid w:val="00DC2AEA"/>
    <w:rsid w:val="00DC2D4D"/>
    <w:rsid w:val="00DC4FE6"/>
    <w:rsid w:val="00DC68F3"/>
    <w:rsid w:val="00DD0FDB"/>
    <w:rsid w:val="00DD1A4F"/>
    <w:rsid w:val="00DD2AFF"/>
    <w:rsid w:val="00DD2BCA"/>
    <w:rsid w:val="00DD32D5"/>
    <w:rsid w:val="00DD3514"/>
    <w:rsid w:val="00DD4295"/>
    <w:rsid w:val="00DD478F"/>
    <w:rsid w:val="00DD5C2D"/>
    <w:rsid w:val="00DD710F"/>
    <w:rsid w:val="00DE1AA1"/>
    <w:rsid w:val="00DE2197"/>
    <w:rsid w:val="00DE285A"/>
    <w:rsid w:val="00DE3F04"/>
    <w:rsid w:val="00DE4EB3"/>
    <w:rsid w:val="00DE591A"/>
    <w:rsid w:val="00DE60AC"/>
    <w:rsid w:val="00DE65A1"/>
    <w:rsid w:val="00DE6726"/>
    <w:rsid w:val="00DE6860"/>
    <w:rsid w:val="00DE7136"/>
    <w:rsid w:val="00DE7D59"/>
    <w:rsid w:val="00DE7FA4"/>
    <w:rsid w:val="00DF2789"/>
    <w:rsid w:val="00DF2C58"/>
    <w:rsid w:val="00DF5959"/>
    <w:rsid w:val="00DF7CF0"/>
    <w:rsid w:val="00E013B3"/>
    <w:rsid w:val="00E014AA"/>
    <w:rsid w:val="00E01AE1"/>
    <w:rsid w:val="00E02982"/>
    <w:rsid w:val="00E02D8C"/>
    <w:rsid w:val="00E031FD"/>
    <w:rsid w:val="00E034B1"/>
    <w:rsid w:val="00E04E0E"/>
    <w:rsid w:val="00E04FF3"/>
    <w:rsid w:val="00E06670"/>
    <w:rsid w:val="00E06EC4"/>
    <w:rsid w:val="00E07A8E"/>
    <w:rsid w:val="00E07C32"/>
    <w:rsid w:val="00E145A7"/>
    <w:rsid w:val="00E1687A"/>
    <w:rsid w:val="00E1755F"/>
    <w:rsid w:val="00E2184E"/>
    <w:rsid w:val="00E21C88"/>
    <w:rsid w:val="00E24E12"/>
    <w:rsid w:val="00E259F0"/>
    <w:rsid w:val="00E26CFF"/>
    <w:rsid w:val="00E3010E"/>
    <w:rsid w:val="00E32A4D"/>
    <w:rsid w:val="00E3300C"/>
    <w:rsid w:val="00E35C21"/>
    <w:rsid w:val="00E40032"/>
    <w:rsid w:val="00E43BA5"/>
    <w:rsid w:val="00E43F8F"/>
    <w:rsid w:val="00E45A82"/>
    <w:rsid w:val="00E46AE9"/>
    <w:rsid w:val="00E47EC3"/>
    <w:rsid w:val="00E51188"/>
    <w:rsid w:val="00E5357A"/>
    <w:rsid w:val="00E55C7F"/>
    <w:rsid w:val="00E56CBA"/>
    <w:rsid w:val="00E6064D"/>
    <w:rsid w:val="00E61655"/>
    <w:rsid w:val="00E62EC6"/>
    <w:rsid w:val="00E62F7E"/>
    <w:rsid w:val="00E669ED"/>
    <w:rsid w:val="00E66EBB"/>
    <w:rsid w:val="00E673ED"/>
    <w:rsid w:val="00E677FA"/>
    <w:rsid w:val="00E74543"/>
    <w:rsid w:val="00E75D1A"/>
    <w:rsid w:val="00E7652C"/>
    <w:rsid w:val="00E7685D"/>
    <w:rsid w:val="00E77F97"/>
    <w:rsid w:val="00E8107E"/>
    <w:rsid w:val="00E81602"/>
    <w:rsid w:val="00E81AC0"/>
    <w:rsid w:val="00E82394"/>
    <w:rsid w:val="00E838F3"/>
    <w:rsid w:val="00E84F6C"/>
    <w:rsid w:val="00E85B17"/>
    <w:rsid w:val="00E85C72"/>
    <w:rsid w:val="00E87EE0"/>
    <w:rsid w:val="00E903DB"/>
    <w:rsid w:val="00E90900"/>
    <w:rsid w:val="00E90F4D"/>
    <w:rsid w:val="00E91EBB"/>
    <w:rsid w:val="00E93512"/>
    <w:rsid w:val="00E94F42"/>
    <w:rsid w:val="00E97AE4"/>
    <w:rsid w:val="00EA01FB"/>
    <w:rsid w:val="00EA0AD6"/>
    <w:rsid w:val="00EA1CA8"/>
    <w:rsid w:val="00EA1D7B"/>
    <w:rsid w:val="00EA37F5"/>
    <w:rsid w:val="00EA3DA6"/>
    <w:rsid w:val="00EA3F22"/>
    <w:rsid w:val="00EA444F"/>
    <w:rsid w:val="00EA5836"/>
    <w:rsid w:val="00EA6192"/>
    <w:rsid w:val="00EA722B"/>
    <w:rsid w:val="00EA784C"/>
    <w:rsid w:val="00EB087F"/>
    <w:rsid w:val="00EB2136"/>
    <w:rsid w:val="00EB3075"/>
    <w:rsid w:val="00EB5E68"/>
    <w:rsid w:val="00EB5F30"/>
    <w:rsid w:val="00EC121C"/>
    <w:rsid w:val="00EC59EA"/>
    <w:rsid w:val="00EC5E49"/>
    <w:rsid w:val="00EC7B44"/>
    <w:rsid w:val="00EC7DC3"/>
    <w:rsid w:val="00ED0BDD"/>
    <w:rsid w:val="00ED198A"/>
    <w:rsid w:val="00ED22EB"/>
    <w:rsid w:val="00ED3142"/>
    <w:rsid w:val="00ED3EB8"/>
    <w:rsid w:val="00ED4A96"/>
    <w:rsid w:val="00ED51A1"/>
    <w:rsid w:val="00ED5362"/>
    <w:rsid w:val="00EE092E"/>
    <w:rsid w:val="00EE0FF2"/>
    <w:rsid w:val="00EE258A"/>
    <w:rsid w:val="00EE3348"/>
    <w:rsid w:val="00EE3BE6"/>
    <w:rsid w:val="00EE4225"/>
    <w:rsid w:val="00EE4D03"/>
    <w:rsid w:val="00EE4D20"/>
    <w:rsid w:val="00EE5420"/>
    <w:rsid w:val="00EE5B13"/>
    <w:rsid w:val="00EE5C57"/>
    <w:rsid w:val="00EE61FD"/>
    <w:rsid w:val="00EE7661"/>
    <w:rsid w:val="00EF0150"/>
    <w:rsid w:val="00EF1130"/>
    <w:rsid w:val="00EF143C"/>
    <w:rsid w:val="00EF2812"/>
    <w:rsid w:val="00EF3A0C"/>
    <w:rsid w:val="00EF3E74"/>
    <w:rsid w:val="00EF51AE"/>
    <w:rsid w:val="00EF5A2D"/>
    <w:rsid w:val="00EF6354"/>
    <w:rsid w:val="00EF6462"/>
    <w:rsid w:val="00EF66BF"/>
    <w:rsid w:val="00F02445"/>
    <w:rsid w:val="00F02A6D"/>
    <w:rsid w:val="00F030D7"/>
    <w:rsid w:val="00F04F82"/>
    <w:rsid w:val="00F05CEA"/>
    <w:rsid w:val="00F079A2"/>
    <w:rsid w:val="00F07C45"/>
    <w:rsid w:val="00F121B1"/>
    <w:rsid w:val="00F125E0"/>
    <w:rsid w:val="00F135DF"/>
    <w:rsid w:val="00F14B55"/>
    <w:rsid w:val="00F1585A"/>
    <w:rsid w:val="00F2041D"/>
    <w:rsid w:val="00F20FB0"/>
    <w:rsid w:val="00F22081"/>
    <w:rsid w:val="00F23657"/>
    <w:rsid w:val="00F24872"/>
    <w:rsid w:val="00F25AD0"/>
    <w:rsid w:val="00F25C54"/>
    <w:rsid w:val="00F25E6D"/>
    <w:rsid w:val="00F26605"/>
    <w:rsid w:val="00F27720"/>
    <w:rsid w:val="00F27C77"/>
    <w:rsid w:val="00F306A7"/>
    <w:rsid w:val="00F30995"/>
    <w:rsid w:val="00F31A9D"/>
    <w:rsid w:val="00F35B22"/>
    <w:rsid w:val="00F40C6D"/>
    <w:rsid w:val="00F413E3"/>
    <w:rsid w:val="00F43467"/>
    <w:rsid w:val="00F44DAA"/>
    <w:rsid w:val="00F47975"/>
    <w:rsid w:val="00F504B3"/>
    <w:rsid w:val="00F50E11"/>
    <w:rsid w:val="00F51980"/>
    <w:rsid w:val="00F5267A"/>
    <w:rsid w:val="00F532B9"/>
    <w:rsid w:val="00F5722F"/>
    <w:rsid w:val="00F5775E"/>
    <w:rsid w:val="00F57AE7"/>
    <w:rsid w:val="00F57FA1"/>
    <w:rsid w:val="00F62C36"/>
    <w:rsid w:val="00F66BDA"/>
    <w:rsid w:val="00F70BAE"/>
    <w:rsid w:val="00F71DB4"/>
    <w:rsid w:val="00F743C1"/>
    <w:rsid w:val="00F75082"/>
    <w:rsid w:val="00F75D54"/>
    <w:rsid w:val="00F7698E"/>
    <w:rsid w:val="00F80C5F"/>
    <w:rsid w:val="00F82A85"/>
    <w:rsid w:val="00F82AC4"/>
    <w:rsid w:val="00F84377"/>
    <w:rsid w:val="00F864E1"/>
    <w:rsid w:val="00F87BAB"/>
    <w:rsid w:val="00F87E96"/>
    <w:rsid w:val="00F9125B"/>
    <w:rsid w:val="00F912F3"/>
    <w:rsid w:val="00F91F02"/>
    <w:rsid w:val="00F9220F"/>
    <w:rsid w:val="00F92A5B"/>
    <w:rsid w:val="00F94649"/>
    <w:rsid w:val="00F94B31"/>
    <w:rsid w:val="00F95F54"/>
    <w:rsid w:val="00F97B83"/>
    <w:rsid w:val="00FA157A"/>
    <w:rsid w:val="00FA665F"/>
    <w:rsid w:val="00FA75FF"/>
    <w:rsid w:val="00FA764F"/>
    <w:rsid w:val="00FB0A25"/>
    <w:rsid w:val="00FB0E6D"/>
    <w:rsid w:val="00FB127B"/>
    <w:rsid w:val="00FB1385"/>
    <w:rsid w:val="00FB1C72"/>
    <w:rsid w:val="00FB2552"/>
    <w:rsid w:val="00FB4E2A"/>
    <w:rsid w:val="00FB61CF"/>
    <w:rsid w:val="00FC0190"/>
    <w:rsid w:val="00FC038A"/>
    <w:rsid w:val="00FC0726"/>
    <w:rsid w:val="00FC24E1"/>
    <w:rsid w:val="00FC2EA8"/>
    <w:rsid w:val="00FC3F36"/>
    <w:rsid w:val="00FC5583"/>
    <w:rsid w:val="00FC56B0"/>
    <w:rsid w:val="00FC6228"/>
    <w:rsid w:val="00FD03A7"/>
    <w:rsid w:val="00FD2BEA"/>
    <w:rsid w:val="00FD6208"/>
    <w:rsid w:val="00FD7328"/>
    <w:rsid w:val="00FD759F"/>
    <w:rsid w:val="00FE0BD5"/>
    <w:rsid w:val="00FE0C89"/>
    <w:rsid w:val="00FE6FB3"/>
    <w:rsid w:val="00FE7548"/>
    <w:rsid w:val="00FF25EC"/>
    <w:rsid w:val="00FF31B5"/>
    <w:rsid w:val="00FF496D"/>
    <w:rsid w:val="00FF4C15"/>
    <w:rsid w:val="00FF5A3A"/>
    <w:rsid w:val="00FF633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B71819"/>
  <w15:docId w15:val="{01E53CDB-0979-4E41-844F-BDF038DF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F04"/>
    <w:pPr>
      <w:widowControl w:val="0"/>
      <w:spacing w:after="0" w:line="200" w:lineRule="atLeast"/>
      <w:jc w:val="both"/>
    </w:pPr>
    <w:rPr>
      <w:rFonts w:ascii="Arial" w:eastAsia="Arial Unicode MS" w:hAnsi="Arial" w:cs="Arial Unicode MS"/>
      <w:kern w:val="1"/>
      <w:sz w:val="21"/>
      <w:szCs w:val="21"/>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4 Párrafo de lista,Figuras,Dot pt,No Spacing1,List Paragraph Char Char Char,Indicator Text,List Paragraph1,Numbered Para 1,DH1"/>
    <w:basedOn w:val="Normal"/>
    <w:link w:val="PrrafodelistaCar"/>
    <w:uiPriority w:val="34"/>
    <w:qFormat/>
    <w:rsid w:val="009D5BF1"/>
    <w:pPr>
      <w:suppressAutoHyphens/>
      <w:spacing w:line="240" w:lineRule="auto"/>
      <w:ind w:left="720"/>
      <w:jc w:val="left"/>
    </w:pPr>
    <w:rPr>
      <w:rFonts w:ascii="Calibri" w:eastAsia="MS Mincho" w:hAnsi="Calibri" w:cs="Times New Roman"/>
      <w:sz w:val="24"/>
      <w:szCs w:val="24"/>
    </w:rPr>
  </w:style>
  <w:style w:type="paragraph" w:styleId="Textodeglobo">
    <w:name w:val="Balloon Text"/>
    <w:basedOn w:val="Normal"/>
    <w:link w:val="TextodegloboCar"/>
    <w:uiPriority w:val="99"/>
    <w:semiHidden/>
    <w:unhideWhenUsed/>
    <w:rsid w:val="003C759D"/>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C759D"/>
    <w:rPr>
      <w:rFonts w:ascii="Lucida Grande" w:eastAsia="Arial Unicode MS" w:hAnsi="Lucida Grande" w:cs="Lucida Grande"/>
      <w:kern w:val="1"/>
      <w:sz w:val="18"/>
      <w:szCs w:val="18"/>
      <w:lang w:eastAsia="hi-IN" w:bidi="hi-IN"/>
    </w:rPr>
  </w:style>
  <w:style w:type="paragraph" w:styleId="Revisin">
    <w:name w:val="Revision"/>
    <w:hidden/>
    <w:uiPriority w:val="99"/>
    <w:semiHidden/>
    <w:rsid w:val="0093121F"/>
    <w:pPr>
      <w:spacing w:after="0" w:line="240" w:lineRule="auto"/>
    </w:pPr>
    <w:rPr>
      <w:rFonts w:ascii="Arial" w:eastAsia="Arial Unicode MS" w:hAnsi="Arial" w:cs="Arial Unicode MS"/>
      <w:kern w:val="1"/>
      <w:sz w:val="21"/>
      <w:szCs w:val="21"/>
      <w:lang w:eastAsia="hi-IN" w:bidi="hi-IN"/>
    </w:rPr>
  </w:style>
  <w:style w:type="paragraph" w:styleId="Encabezado">
    <w:name w:val="header"/>
    <w:basedOn w:val="Normal"/>
    <w:link w:val="EncabezadoCar"/>
    <w:uiPriority w:val="99"/>
    <w:unhideWhenUsed/>
    <w:rsid w:val="003647F4"/>
    <w:pPr>
      <w:tabs>
        <w:tab w:val="center" w:pos="4419"/>
        <w:tab w:val="right" w:pos="8838"/>
      </w:tabs>
      <w:spacing w:line="240" w:lineRule="auto"/>
    </w:pPr>
    <w:rPr>
      <w:rFonts w:cs="Mangal"/>
      <w:szCs w:val="19"/>
    </w:rPr>
  </w:style>
  <w:style w:type="character" w:customStyle="1" w:styleId="EncabezadoCar">
    <w:name w:val="Encabezado Car"/>
    <w:basedOn w:val="Fuentedeprrafopredeter"/>
    <w:link w:val="Encabezado"/>
    <w:uiPriority w:val="99"/>
    <w:rsid w:val="003647F4"/>
    <w:rPr>
      <w:rFonts w:ascii="Arial" w:eastAsia="Arial Unicode MS" w:hAnsi="Arial" w:cs="Mangal"/>
      <w:kern w:val="1"/>
      <w:sz w:val="21"/>
      <w:szCs w:val="19"/>
      <w:lang w:eastAsia="hi-IN" w:bidi="hi-IN"/>
    </w:rPr>
  </w:style>
  <w:style w:type="paragraph" w:styleId="Piedepgina">
    <w:name w:val="footer"/>
    <w:basedOn w:val="Normal"/>
    <w:link w:val="PiedepginaCar"/>
    <w:uiPriority w:val="99"/>
    <w:unhideWhenUsed/>
    <w:rsid w:val="003647F4"/>
    <w:pPr>
      <w:tabs>
        <w:tab w:val="center" w:pos="4419"/>
        <w:tab w:val="right" w:pos="8838"/>
      </w:tabs>
      <w:spacing w:line="240" w:lineRule="auto"/>
    </w:pPr>
    <w:rPr>
      <w:rFonts w:cs="Mangal"/>
      <w:szCs w:val="19"/>
    </w:rPr>
  </w:style>
  <w:style w:type="character" w:customStyle="1" w:styleId="PiedepginaCar">
    <w:name w:val="Pie de página Car"/>
    <w:basedOn w:val="Fuentedeprrafopredeter"/>
    <w:link w:val="Piedepgina"/>
    <w:uiPriority w:val="99"/>
    <w:rsid w:val="003647F4"/>
    <w:rPr>
      <w:rFonts w:ascii="Arial" w:eastAsia="Arial Unicode MS" w:hAnsi="Arial" w:cs="Mangal"/>
      <w:kern w:val="1"/>
      <w:sz w:val="21"/>
      <w:szCs w:val="19"/>
      <w:lang w:eastAsia="hi-IN" w:bidi="hi-IN"/>
    </w:rPr>
  </w:style>
  <w:style w:type="paragraph" w:styleId="Textonotapie">
    <w:name w:val="footnote text"/>
    <w:basedOn w:val="Normal"/>
    <w:link w:val="TextonotapieCar"/>
    <w:semiHidden/>
    <w:rsid w:val="000A24CE"/>
    <w:pPr>
      <w:widowControl/>
      <w:spacing w:line="240" w:lineRule="auto"/>
      <w:jc w:val="left"/>
    </w:pPr>
    <w:rPr>
      <w:rFonts w:eastAsia="Times New Roman" w:cs="Times New Roman"/>
      <w:kern w:val="0"/>
      <w:sz w:val="20"/>
      <w:szCs w:val="20"/>
      <w:lang w:val="es-ES" w:eastAsia="es-ES" w:bidi="ar-SA"/>
    </w:rPr>
  </w:style>
  <w:style w:type="character" w:customStyle="1" w:styleId="TextonotapieCar">
    <w:name w:val="Texto nota pie Car"/>
    <w:basedOn w:val="Fuentedeprrafopredeter"/>
    <w:link w:val="Textonotapie"/>
    <w:semiHidden/>
    <w:rsid w:val="000A24CE"/>
    <w:rPr>
      <w:rFonts w:ascii="Arial" w:eastAsia="Times New Roman" w:hAnsi="Arial" w:cs="Times New Roman"/>
      <w:sz w:val="20"/>
      <w:szCs w:val="20"/>
      <w:lang w:val="es-ES" w:eastAsia="es-ES"/>
    </w:rPr>
  </w:style>
  <w:style w:type="character" w:styleId="Refdenotaalpie">
    <w:name w:val="footnote reference"/>
    <w:semiHidden/>
    <w:rsid w:val="000A24CE"/>
    <w:rPr>
      <w:vertAlign w:val="superscript"/>
    </w:rPr>
  </w:style>
  <w:style w:type="character" w:styleId="Nmerodepgina">
    <w:name w:val="page number"/>
    <w:basedOn w:val="Fuentedeprrafopredeter"/>
    <w:uiPriority w:val="99"/>
    <w:semiHidden/>
    <w:unhideWhenUsed/>
    <w:rsid w:val="002D6B5E"/>
  </w:style>
  <w:style w:type="table" w:styleId="Tablaconcuadrcula">
    <w:name w:val="Table Grid"/>
    <w:basedOn w:val="Tablanormal"/>
    <w:uiPriority w:val="59"/>
    <w:rsid w:val="00FB1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3B51E5"/>
    <w:pPr>
      <w:widowControl/>
      <w:spacing w:after="120" w:line="259" w:lineRule="auto"/>
      <w:jc w:val="left"/>
    </w:pPr>
    <w:rPr>
      <w:rFonts w:asciiTheme="minorHAnsi" w:eastAsiaTheme="minorHAnsi" w:hAnsiTheme="minorHAnsi" w:cstheme="minorBidi"/>
      <w:kern w:val="0"/>
      <w:sz w:val="22"/>
      <w:szCs w:val="22"/>
      <w:lang w:eastAsia="en-US" w:bidi="ar-SA"/>
    </w:rPr>
  </w:style>
  <w:style w:type="character" w:customStyle="1" w:styleId="TextoindependienteCar">
    <w:name w:val="Texto independiente Car"/>
    <w:basedOn w:val="Fuentedeprrafopredeter"/>
    <w:link w:val="Textoindependiente"/>
    <w:uiPriority w:val="99"/>
    <w:rsid w:val="003B51E5"/>
  </w:style>
  <w:style w:type="paragraph" w:styleId="Textoindependienteprimerasangra">
    <w:name w:val="Body Text First Indent"/>
    <w:basedOn w:val="Textoindependiente"/>
    <w:link w:val="TextoindependienteprimerasangraCar"/>
    <w:uiPriority w:val="99"/>
    <w:unhideWhenUsed/>
    <w:rsid w:val="006B7ED2"/>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6B7ED2"/>
  </w:style>
  <w:style w:type="character" w:customStyle="1" w:styleId="PrrafodelistaCar">
    <w:name w:val="Párrafo de lista Car"/>
    <w:aliases w:val="4 Párrafo de lista Car,Figuras Car,Dot pt Car,No Spacing1 Car,List Paragraph Char Char Char Car,Indicator Text Car,List Paragraph1 Car,Numbered Para 1 Car,DH1 Car"/>
    <w:link w:val="Prrafodelista"/>
    <w:uiPriority w:val="34"/>
    <w:rsid w:val="00767E68"/>
    <w:rPr>
      <w:rFonts w:ascii="Calibri" w:eastAsia="MS Mincho" w:hAnsi="Calibri" w:cs="Times New Roman"/>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9590">
      <w:bodyDiv w:val="1"/>
      <w:marLeft w:val="0"/>
      <w:marRight w:val="0"/>
      <w:marTop w:val="0"/>
      <w:marBottom w:val="0"/>
      <w:divBdr>
        <w:top w:val="none" w:sz="0" w:space="0" w:color="auto"/>
        <w:left w:val="none" w:sz="0" w:space="0" w:color="auto"/>
        <w:bottom w:val="none" w:sz="0" w:space="0" w:color="auto"/>
        <w:right w:val="none" w:sz="0" w:space="0" w:color="auto"/>
      </w:divBdr>
    </w:div>
    <w:div w:id="23751010">
      <w:bodyDiv w:val="1"/>
      <w:marLeft w:val="0"/>
      <w:marRight w:val="0"/>
      <w:marTop w:val="0"/>
      <w:marBottom w:val="0"/>
      <w:divBdr>
        <w:top w:val="none" w:sz="0" w:space="0" w:color="auto"/>
        <w:left w:val="none" w:sz="0" w:space="0" w:color="auto"/>
        <w:bottom w:val="none" w:sz="0" w:space="0" w:color="auto"/>
        <w:right w:val="none" w:sz="0" w:space="0" w:color="auto"/>
      </w:divBdr>
    </w:div>
    <w:div w:id="25494785">
      <w:bodyDiv w:val="1"/>
      <w:marLeft w:val="0"/>
      <w:marRight w:val="0"/>
      <w:marTop w:val="0"/>
      <w:marBottom w:val="0"/>
      <w:divBdr>
        <w:top w:val="none" w:sz="0" w:space="0" w:color="auto"/>
        <w:left w:val="none" w:sz="0" w:space="0" w:color="auto"/>
        <w:bottom w:val="none" w:sz="0" w:space="0" w:color="auto"/>
        <w:right w:val="none" w:sz="0" w:space="0" w:color="auto"/>
      </w:divBdr>
    </w:div>
    <w:div w:id="51775736">
      <w:bodyDiv w:val="1"/>
      <w:marLeft w:val="0"/>
      <w:marRight w:val="0"/>
      <w:marTop w:val="0"/>
      <w:marBottom w:val="0"/>
      <w:divBdr>
        <w:top w:val="none" w:sz="0" w:space="0" w:color="auto"/>
        <w:left w:val="none" w:sz="0" w:space="0" w:color="auto"/>
        <w:bottom w:val="none" w:sz="0" w:space="0" w:color="auto"/>
        <w:right w:val="none" w:sz="0" w:space="0" w:color="auto"/>
      </w:divBdr>
    </w:div>
    <w:div w:id="122308231">
      <w:bodyDiv w:val="1"/>
      <w:marLeft w:val="0"/>
      <w:marRight w:val="0"/>
      <w:marTop w:val="0"/>
      <w:marBottom w:val="0"/>
      <w:divBdr>
        <w:top w:val="none" w:sz="0" w:space="0" w:color="auto"/>
        <w:left w:val="none" w:sz="0" w:space="0" w:color="auto"/>
        <w:bottom w:val="none" w:sz="0" w:space="0" w:color="auto"/>
        <w:right w:val="none" w:sz="0" w:space="0" w:color="auto"/>
      </w:divBdr>
    </w:div>
    <w:div w:id="149948913">
      <w:bodyDiv w:val="1"/>
      <w:marLeft w:val="0"/>
      <w:marRight w:val="0"/>
      <w:marTop w:val="0"/>
      <w:marBottom w:val="0"/>
      <w:divBdr>
        <w:top w:val="none" w:sz="0" w:space="0" w:color="auto"/>
        <w:left w:val="none" w:sz="0" w:space="0" w:color="auto"/>
        <w:bottom w:val="none" w:sz="0" w:space="0" w:color="auto"/>
        <w:right w:val="none" w:sz="0" w:space="0" w:color="auto"/>
      </w:divBdr>
    </w:div>
    <w:div w:id="157817728">
      <w:bodyDiv w:val="1"/>
      <w:marLeft w:val="0"/>
      <w:marRight w:val="0"/>
      <w:marTop w:val="0"/>
      <w:marBottom w:val="0"/>
      <w:divBdr>
        <w:top w:val="none" w:sz="0" w:space="0" w:color="auto"/>
        <w:left w:val="none" w:sz="0" w:space="0" w:color="auto"/>
        <w:bottom w:val="none" w:sz="0" w:space="0" w:color="auto"/>
        <w:right w:val="none" w:sz="0" w:space="0" w:color="auto"/>
      </w:divBdr>
    </w:div>
    <w:div w:id="175926065">
      <w:bodyDiv w:val="1"/>
      <w:marLeft w:val="0"/>
      <w:marRight w:val="0"/>
      <w:marTop w:val="0"/>
      <w:marBottom w:val="0"/>
      <w:divBdr>
        <w:top w:val="none" w:sz="0" w:space="0" w:color="auto"/>
        <w:left w:val="none" w:sz="0" w:space="0" w:color="auto"/>
        <w:bottom w:val="none" w:sz="0" w:space="0" w:color="auto"/>
        <w:right w:val="none" w:sz="0" w:space="0" w:color="auto"/>
      </w:divBdr>
    </w:div>
    <w:div w:id="190607489">
      <w:bodyDiv w:val="1"/>
      <w:marLeft w:val="0"/>
      <w:marRight w:val="0"/>
      <w:marTop w:val="0"/>
      <w:marBottom w:val="0"/>
      <w:divBdr>
        <w:top w:val="none" w:sz="0" w:space="0" w:color="auto"/>
        <w:left w:val="none" w:sz="0" w:space="0" w:color="auto"/>
        <w:bottom w:val="none" w:sz="0" w:space="0" w:color="auto"/>
        <w:right w:val="none" w:sz="0" w:space="0" w:color="auto"/>
      </w:divBdr>
    </w:div>
    <w:div w:id="277954535">
      <w:bodyDiv w:val="1"/>
      <w:marLeft w:val="0"/>
      <w:marRight w:val="0"/>
      <w:marTop w:val="0"/>
      <w:marBottom w:val="0"/>
      <w:divBdr>
        <w:top w:val="none" w:sz="0" w:space="0" w:color="auto"/>
        <w:left w:val="none" w:sz="0" w:space="0" w:color="auto"/>
        <w:bottom w:val="none" w:sz="0" w:space="0" w:color="auto"/>
        <w:right w:val="none" w:sz="0" w:space="0" w:color="auto"/>
      </w:divBdr>
    </w:div>
    <w:div w:id="305159862">
      <w:bodyDiv w:val="1"/>
      <w:marLeft w:val="0"/>
      <w:marRight w:val="0"/>
      <w:marTop w:val="0"/>
      <w:marBottom w:val="0"/>
      <w:divBdr>
        <w:top w:val="none" w:sz="0" w:space="0" w:color="auto"/>
        <w:left w:val="none" w:sz="0" w:space="0" w:color="auto"/>
        <w:bottom w:val="none" w:sz="0" w:space="0" w:color="auto"/>
        <w:right w:val="none" w:sz="0" w:space="0" w:color="auto"/>
      </w:divBdr>
    </w:div>
    <w:div w:id="453525490">
      <w:bodyDiv w:val="1"/>
      <w:marLeft w:val="0"/>
      <w:marRight w:val="0"/>
      <w:marTop w:val="0"/>
      <w:marBottom w:val="0"/>
      <w:divBdr>
        <w:top w:val="none" w:sz="0" w:space="0" w:color="auto"/>
        <w:left w:val="none" w:sz="0" w:space="0" w:color="auto"/>
        <w:bottom w:val="none" w:sz="0" w:space="0" w:color="auto"/>
        <w:right w:val="none" w:sz="0" w:space="0" w:color="auto"/>
      </w:divBdr>
    </w:div>
    <w:div w:id="527915455">
      <w:bodyDiv w:val="1"/>
      <w:marLeft w:val="0"/>
      <w:marRight w:val="0"/>
      <w:marTop w:val="0"/>
      <w:marBottom w:val="0"/>
      <w:divBdr>
        <w:top w:val="none" w:sz="0" w:space="0" w:color="auto"/>
        <w:left w:val="none" w:sz="0" w:space="0" w:color="auto"/>
        <w:bottom w:val="none" w:sz="0" w:space="0" w:color="auto"/>
        <w:right w:val="none" w:sz="0" w:space="0" w:color="auto"/>
      </w:divBdr>
    </w:div>
    <w:div w:id="538130760">
      <w:bodyDiv w:val="1"/>
      <w:marLeft w:val="0"/>
      <w:marRight w:val="0"/>
      <w:marTop w:val="0"/>
      <w:marBottom w:val="0"/>
      <w:divBdr>
        <w:top w:val="none" w:sz="0" w:space="0" w:color="auto"/>
        <w:left w:val="none" w:sz="0" w:space="0" w:color="auto"/>
        <w:bottom w:val="none" w:sz="0" w:space="0" w:color="auto"/>
        <w:right w:val="none" w:sz="0" w:space="0" w:color="auto"/>
      </w:divBdr>
    </w:div>
    <w:div w:id="553275258">
      <w:bodyDiv w:val="1"/>
      <w:marLeft w:val="0"/>
      <w:marRight w:val="0"/>
      <w:marTop w:val="0"/>
      <w:marBottom w:val="0"/>
      <w:divBdr>
        <w:top w:val="none" w:sz="0" w:space="0" w:color="auto"/>
        <w:left w:val="none" w:sz="0" w:space="0" w:color="auto"/>
        <w:bottom w:val="none" w:sz="0" w:space="0" w:color="auto"/>
        <w:right w:val="none" w:sz="0" w:space="0" w:color="auto"/>
      </w:divBdr>
    </w:div>
    <w:div w:id="571087202">
      <w:bodyDiv w:val="1"/>
      <w:marLeft w:val="0"/>
      <w:marRight w:val="0"/>
      <w:marTop w:val="0"/>
      <w:marBottom w:val="0"/>
      <w:divBdr>
        <w:top w:val="none" w:sz="0" w:space="0" w:color="auto"/>
        <w:left w:val="none" w:sz="0" w:space="0" w:color="auto"/>
        <w:bottom w:val="none" w:sz="0" w:space="0" w:color="auto"/>
        <w:right w:val="none" w:sz="0" w:space="0" w:color="auto"/>
      </w:divBdr>
    </w:div>
    <w:div w:id="624967210">
      <w:bodyDiv w:val="1"/>
      <w:marLeft w:val="0"/>
      <w:marRight w:val="0"/>
      <w:marTop w:val="0"/>
      <w:marBottom w:val="0"/>
      <w:divBdr>
        <w:top w:val="none" w:sz="0" w:space="0" w:color="auto"/>
        <w:left w:val="none" w:sz="0" w:space="0" w:color="auto"/>
        <w:bottom w:val="none" w:sz="0" w:space="0" w:color="auto"/>
        <w:right w:val="none" w:sz="0" w:space="0" w:color="auto"/>
      </w:divBdr>
    </w:div>
    <w:div w:id="647855287">
      <w:bodyDiv w:val="1"/>
      <w:marLeft w:val="0"/>
      <w:marRight w:val="0"/>
      <w:marTop w:val="0"/>
      <w:marBottom w:val="0"/>
      <w:divBdr>
        <w:top w:val="none" w:sz="0" w:space="0" w:color="auto"/>
        <w:left w:val="none" w:sz="0" w:space="0" w:color="auto"/>
        <w:bottom w:val="none" w:sz="0" w:space="0" w:color="auto"/>
        <w:right w:val="none" w:sz="0" w:space="0" w:color="auto"/>
      </w:divBdr>
    </w:div>
    <w:div w:id="765032916">
      <w:bodyDiv w:val="1"/>
      <w:marLeft w:val="0"/>
      <w:marRight w:val="0"/>
      <w:marTop w:val="0"/>
      <w:marBottom w:val="0"/>
      <w:divBdr>
        <w:top w:val="none" w:sz="0" w:space="0" w:color="auto"/>
        <w:left w:val="none" w:sz="0" w:space="0" w:color="auto"/>
        <w:bottom w:val="none" w:sz="0" w:space="0" w:color="auto"/>
        <w:right w:val="none" w:sz="0" w:space="0" w:color="auto"/>
      </w:divBdr>
    </w:div>
    <w:div w:id="812915565">
      <w:bodyDiv w:val="1"/>
      <w:marLeft w:val="0"/>
      <w:marRight w:val="0"/>
      <w:marTop w:val="0"/>
      <w:marBottom w:val="0"/>
      <w:divBdr>
        <w:top w:val="none" w:sz="0" w:space="0" w:color="auto"/>
        <w:left w:val="none" w:sz="0" w:space="0" w:color="auto"/>
        <w:bottom w:val="none" w:sz="0" w:space="0" w:color="auto"/>
        <w:right w:val="none" w:sz="0" w:space="0" w:color="auto"/>
      </w:divBdr>
    </w:div>
    <w:div w:id="865942519">
      <w:bodyDiv w:val="1"/>
      <w:marLeft w:val="0"/>
      <w:marRight w:val="0"/>
      <w:marTop w:val="0"/>
      <w:marBottom w:val="0"/>
      <w:divBdr>
        <w:top w:val="none" w:sz="0" w:space="0" w:color="auto"/>
        <w:left w:val="none" w:sz="0" w:space="0" w:color="auto"/>
        <w:bottom w:val="none" w:sz="0" w:space="0" w:color="auto"/>
        <w:right w:val="none" w:sz="0" w:space="0" w:color="auto"/>
      </w:divBdr>
    </w:div>
    <w:div w:id="892690191">
      <w:bodyDiv w:val="1"/>
      <w:marLeft w:val="0"/>
      <w:marRight w:val="0"/>
      <w:marTop w:val="0"/>
      <w:marBottom w:val="0"/>
      <w:divBdr>
        <w:top w:val="none" w:sz="0" w:space="0" w:color="auto"/>
        <w:left w:val="none" w:sz="0" w:space="0" w:color="auto"/>
        <w:bottom w:val="none" w:sz="0" w:space="0" w:color="auto"/>
        <w:right w:val="none" w:sz="0" w:space="0" w:color="auto"/>
      </w:divBdr>
    </w:div>
    <w:div w:id="964237603">
      <w:bodyDiv w:val="1"/>
      <w:marLeft w:val="0"/>
      <w:marRight w:val="0"/>
      <w:marTop w:val="0"/>
      <w:marBottom w:val="0"/>
      <w:divBdr>
        <w:top w:val="none" w:sz="0" w:space="0" w:color="auto"/>
        <w:left w:val="none" w:sz="0" w:space="0" w:color="auto"/>
        <w:bottom w:val="none" w:sz="0" w:space="0" w:color="auto"/>
        <w:right w:val="none" w:sz="0" w:space="0" w:color="auto"/>
      </w:divBdr>
    </w:div>
    <w:div w:id="1015032040">
      <w:bodyDiv w:val="1"/>
      <w:marLeft w:val="0"/>
      <w:marRight w:val="0"/>
      <w:marTop w:val="0"/>
      <w:marBottom w:val="0"/>
      <w:divBdr>
        <w:top w:val="none" w:sz="0" w:space="0" w:color="auto"/>
        <w:left w:val="none" w:sz="0" w:space="0" w:color="auto"/>
        <w:bottom w:val="none" w:sz="0" w:space="0" w:color="auto"/>
        <w:right w:val="none" w:sz="0" w:space="0" w:color="auto"/>
      </w:divBdr>
    </w:div>
    <w:div w:id="1027296511">
      <w:bodyDiv w:val="1"/>
      <w:marLeft w:val="0"/>
      <w:marRight w:val="0"/>
      <w:marTop w:val="0"/>
      <w:marBottom w:val="0"/>
      <w:divBdr>
        <w:top w:val="none" w:sz="0" w:space="0" w:color="auto"/>
        <w:left w:val="none" w:sz="0" w:space="0" w:color="auto"/>
        <w:bottom w:val="none" w:sz="0" w:space="0" w:color="auto"/>
        <w:right w:val="none" w:sz="0" w:space="0" w:color="auto"/>
      </w:divBdr>
    </w:div>
    <w:div w:id="1027873980">
      <w:bodyDiv w:val="1"/>
      <w:marLeft w:val="0"/>
      <w:marRight w:val="0"/>
      <w:marTop w:val="0"/>
      <w:marBottom w:val="0"/>
      <w:divBdr>
        <w:top w:val="none" w:sz="0" w:space="0" w:color="auto"/>
        <w:left w:val="none" w:sz="0" w:space="0" w:color="auto"/>
        <w:bottom w:val="none" w:sz="0" w:space="0" w:color="auto"/>
        <w:right w:val="none" w:sz="0" w:space="0" w:color="auto"/>
      </w:divBdr>
    </w:div>
    <w:div w:id="1030573800">
      <w:bodyDiv w:val="1"/>
      <w:marLeft w:val="0"/>
      <w:marRight w:val="0"/>
      <w:marTop w:val="0"/>
      <w:marBottom w:val="0"/>
      <w:divBdr>
        <w:top w:val="none" w:sz="0" w:space="0" w:color="auto"/>
        <w:left w:val="none" w:sz="0" w:space="0" w:color="auto"/>
        <w:bottom w:val="none" w:sz="0" w:space="0" w:color="auto"/>
        <w:right w:val="none" w:sz="0" w:space="0" w:color="auto"/>
      </w:divBdr>
    </w:div>
    <w:div w:id="1102918500">
      <w:bodyDiv w:val="1"/>
      <w:marLeft w:val="0"/>
      <w:marRight w:val="0"/>
      <w:marTop w:val="0"/>
      <w:marBottom w:val="0"/>
      <w:divBdr>
        <w:top w:val="none" w:sz="0" w:space="0" w:color="auto"/>
        <w:left w:val="none" w:sz="0" w:space="0" w:color="auto"/>
        <w:bottom w:val="none" w:sz="0" w:space="0" w:color="auto"/>
        <w:right w:val="none" w:sz="0" w:space="0" w:color="auto"/>
      </w:divBdr>
    </w:div>
    <w:div w:id="1132020771">
      <w:bodyDiv w:val="1"/>
      <w:marLeft w:val="0"/>
      <w:marRight w:val="0"/>
      <w:marTop w:val="0"/>
      <w:marBottom w:val="0"/>
      <w:divBdr>
        <w:top w:val="none" w:sz="0" w:space="0" w:color="auto"/>
        <w:left w:val="none" w:sz="0" w:space="0" w:color="auto"/>
        <w:bottom w:val="none" w:sz="0" w:space="0" w:color="auto"/>
        <w:right w:val="none" w:sz="0" w:space="0" w:color="auto"/>
      </w:divBdr>
    </w:div>
    <w:div w:id="1132400806">
      <w:bodyDiv w:val="1"/>
      <w:marLeft w:val="0"/>
      <w:marRight w:val="0"/>
      <w:marTop w:val="0"/>
      <w:marBottom w:val="0"/>
      <w:divBdr>
        <w:top w:val="none" w:sz="0" w:space="0" w:color="auto"/>
        <w:left w:val="none" w:sz="0" w:space="0" w:color="auto"/>
        <w:bottom w:val="none" w:sz="0" w:space="0" w:color="auto"/>
        <w:right w:val="none" w:sz="0" w:space="0" w:color="auto"/>
      </w:divBdr>
    </w:div>
    <w:div w:id="1193809049">
      <w:bodyDiv w:val="1"/>
      <w:marLeft w:val="0"/>
      <w:marRight w:val="0"/>
      <w:marTop w:val="0"/>
      <w:marBottom w:val="0"/>
      <w:divBdr>
        <w:top w:val="none" w:sz="0" w:space="0" w:color="auto"/>
        <w:left w:val="none" w:sz="0" w:space="0" w:color="auto"/>
        <w:bottom w:val="none" w:sz="0" w:space="0" w:color="auto"/>
        <w:right w:val="none" w:sz="0" w:space="0" w:color="auto"/>
      </w:divBdr>
    </w:div>
    <w:div w:id="1215656568">
      <w:bodyDiv w:val="1"/>
      <w:marLeft w:val="0"/>
      <w:marRight w:val="0"/>
      <w:marTop w:val="0"/>
      <w:marBottom w:val="0"/>
      <w:divBdr>
        <w:top w:val="none" w:sz="0" w:space="0" w:color="auto"/>
        <w:left w:val="none" w:sz="0" w:space="0" w:color="auto"/>
        <w:bottom w:val="none" w:sz="0" w:space="0" w:color="auto"/>
        <w:right w:val="none" w:sz="0" w:space="0" w:color="auto"/>
      </w:divBdr>
    </w:div>
    <w:div w:id="1217887385">
      <w:bodyDiv w:val="1"/>
      <w:marLeft w:val="0"/>
      <w:marRight w:val="0"/>
      <w:marTop w:val="0"/>
      <w:marBottom w:val="0"/>
      <w:divBdr>
        <w:top w:val="none" w:sz="0" w:space="0" w:color="auto"/>
        <w:left w:val="none" w:sz="0" w:space="0" w:color="auto"/>
        <w:bottom w:val="none" w:sz="0" w:space="0" w:color="auto"/>
        <w:right w:val="none" w:sz="0" w:space="0" w:color="auto"/>
      </w:divBdr>
    </w:div>
    <w:div w:id="1220751066">
      <w:bodyDiv w:val="1"/>
      <w:marLeft w:val="0"/>
      <w:marRight w:val="0"/>
      <w:marTop w:val="0"/>
      <w:marBottom w:val="0"/>
      <w:divBdr>
        <w:top w:val="none" w:sz="0" w:space="0" w:color="auto"/>
        <w:left w:val="none" w:sz="0" w:space="0" w:color="auto"/>
        <w:bottom w:val="none" w:sz="0" w:space="0" w:color="auto"/>
        <w:right w:val="none" w:sz="0" w:space="0" w:color="auto"/>
      </w:divBdr>
    </w:div>
    <w:div w:id="1231965929">
      <w:bodyDiv w:val="1"/>
      <w:marLeft w:val="0"/>
      <w:marRight w:val="0"/>
      <w:marTop w:val="0"/>
      <w:marBottom w:val="0"/>
      <w:divBdr>
        <w:top w:val="none" w:sz="0" w:space="0" w:color="auto"/>
        <w:left w:val="none" w:sz="0" w:space="0" w:color="auto"/>
        <w:bottom w:val="none" w:sz="0" w:space="0" w:color="auto"/>
        <w:right w:val="none" w:sz="0" w:space="0" w:color="auto"/>
      </w:divBdr>
    </w:div>
    <w:div w:id="1260599253">
      <w:bodyDiv w:val="1"/>
      <w:marLeft w:val="0"/>
      <w:marRight w:val="0"/>
      <w:marTop w:val="0"/>
      <w:marBottom w:val="0"/>
      <w:divBdr>
        <w:top w:val="none" w:sz="0" w:space="0" w:color="auto"/>
        <w:left w:val="none" w:sz="0" w:space="0" w:color="auto"/>
        <w:bottom w:val="none" w:sz="0" w:space="0" w:color="auto"/>
        <w:right w:val="none" w:sz="0" w:space="0" w:color="auto"/>
      </w:divBdr>
    </w:div>
    <w:div w:id="1261836001">
      <w:bodyDiv w:val="1"/>
      <w:marLeft w:val="0"/>
      <w:marRight w:val="0"/>
      <w:marTop w:val="0"/>
      <w:marBottom w:val="0"/>
      <w:divBdr>
        <w:top w:val="none" w:sz="0" w:space="0" w:color="auto"/>
        <w:left w:val="none" w:sz="0" w:space="0" w:color="auto"/>
        <w:bottom w:val="none" w:sz="0" w:space="0" w:color="auto"/>
        <w:right w:val="none" w:sz="0" w:space="0" w:color="auto"/>
      </w:divBdr>
    </w:div>
    <w:div w:id="1320957668">
      <w:bodyDiv w:val="1"/>
      <w:marLeft w:val="0"/>
      <w:marRight w:val="0"/>
      <w:marTop w:val="0"/>
      <w:marBottom w:val="0"/>
      <w:divBdr>
        <w:top w:val="none" w:sz="0" w:space="0" w:color="auto"/>
        <w:left w:val="none" w:sz="0" w:space="0" w:color="auto"/>
        <w:bottom w:val="none" w:sz="0" w:space="0" w:color="auto"/>
        <w:right w:val="none" w:sz="0" w:space="0" w:color="auto"/>
      </w:divBdr>
    </w:div>
    <w:div w:id="1346404276">
      <w:bodyDiv w:val="1"/>
      <w:marLeft w:val="0"/>
      <w:marRight w:val="0"/>
      <w:marTop w:val="0"/>
      <w:marBottom w:val="0"/>
      <w:divBdr>
        <w:top w:val="none" w:sz="0" w:space="0" w:color="auto"/>
        <w:left w:val="none" w:sz="0" w:space="0" w:color="auto"/>
        <w:bottom w:val="none" w:sz="0" w:space="0" w:color="auto"/>
        <w:right w:val="none" w:sz="0" w:space="0" w:color="auto"/>
      </w:divBdr>
    </w:div>
    <w:div w:id="1355577417">
      <w:bodyDiv w:val="1"/>
      <w:marLeft w:val="0"/>
      <w:marRight w:val="0"/>
      <w:marTop w:val="0"/>
      <w:marBottom w:val="0"/>
      <w:divBdr>
        <w:top w:val="none" w:sz="0" w:space="0" w:color="auto"/>
        <w:left w:val="none" w:sz="0" w:space="0" w:color="auto"/>
        <w:bottom w:val="none" w:sz="0" w:space="0" w:color="auto"/>
        <w:right w:val="none" w:sz="0" w:space="0" w:color="auto"/>
      </w:divBdr>
    </w:div>
    <w:div w:id="1369260651">
      <w:bodyDiv w:val="1"/>
      <w:marLeft w:val="0"/>
      <w:marRight w:val="0"/>
      <w:marTop w:val="0"/>
      <w:marBottom w:val="0"/>
      <w:divBdr>
        <w:top w:val="none" w:sz="0" w:space="0" w:color="auto"/>
        <w:left w:val="none" w:sz="0" w:space="0" w:color="auto"/>
        <w:bottom w:val="none" w:sz="0" w:space="0" w:color="auto"/>
        <w:right w:val="none" w:sz="0" w:space="0" w:color="auto"/>
      </w:divBdr>
    </w:div>
    <w:div w:id="1403137003">
      <w:bodyDiv w:val="1"/>
      <w:marLeft w:val="0"/>
      <w:marRight w:val="0"/>
      <w:marTop w:val="0"/>
      <w:marBottom w:val="0"/>
      <w:divBdr>
        <w:top w:val="none" w:sz="0" w:space="0" w:color="auto"/>
        <w:left w:val="none" w:sz="0" w:space="0" w:color="auto"/>
        <w:bottom w:val="none" w:sz="0" w:space="0" w:color="auto"/>
        <w:right w:val="none" w:sz="0" w:space="0" w:color="auto"/>
      </w:divBdr>
    </w:div>
    <w:div w:id="1491291537">
      <w:bodyDiv w:val="1"/>
      <w:marLeft w:val="0"/>
      <w:marRight w:val="0"/>
      <w:marTop w:val="0"/>
      <w:marBottom w:val="0"/>
      <w:divBdr>
        <w:top w:val="none" w:sz="0" w:space="0" w:color="auto"/>
        <w:left w:val="none" w:sz="0" w:space="0" w:color="auto"/>
        <w:bottom w:val="none" w:sz="0" w:space="0" w:color="auto"/>
        <w:right w:val="none" w:sz="0" w:space="0" w:color="auto"/>
      </w:divBdr>
    </w:div>
    <w:div w:id="1552766748">
      <w:bodyDiv w:val="1"/>
      <w:marLeft w:val="0"/>
      <w:marRight w:val="0"/>
      <w:marTop w:val="0"/>
      <w:marBottom w:val="0"/>
      <w:divBdr>
        <w:top w:val="none" w:sz="0" w:space="0" w:color="auto"/>
        <w:left w:val="none" w:sz="0" w:space="0" w:color="auto"/>
        <w:bottom w:val="none" w:sz="0" w:space="0" w:color="auto"/>
        <w:right w:val="none" w:sz="0" w:space="0" w:color="auto"/>
      </w:divBdr>
    </w:div>
    <w:div w:id="1619530916">
      <w:bodyDiv w:val="1"/>
      <w:marLeft w:val="0"/>
      <w:marRight w:val="0"/>
      <w:marTop w:val="0"/>
      <w:marBottom w:val="0"/>
      <w:divBdr>
        <w:top w:val="none" w:sz="0" w:space="0" w:color="auto"/>
        <w:left w:val="none" w:sz="0" w:space="0" w:color="auto"/>
        <w:bottom w:val="none" w:sz="0" w:space="0" w:color="auto"/>
        <w:right w:val="none" w:sz="0" w:space="0" w:color="auto"/>
      </w:divBdr>
    </w:div>
    <w:div w:id="1638142518">
      <w:bodyDiv w:val="1"/>
      <w:marLeft w:val="0"/>
      <w:marRight w:val="0"/>
      <w:marTop w:val="0"/>
      <w:marBottom w:val="0"/>
      <w:divBdr>
        <w:top w:val="none" w:sz="0" w:space="0" w:color="auto"/>
        <w:left w:val="none" w:sz="0" w:space="0" w:color="auto"/>
        <w:bottom w:val="none" w:sz="0" w:space="0" w:color="auto"/>
        <w:right w:val="none" w:sz="0" w:space="0" w:color="auto"/>
      </w:divBdr>
    </w:div>
    <w:div w:id="1678074083">
      <w:bodyDiv w:val="1"/>
      <w:marLeft w:val="0"/>
      <w:marRight w:val="0"/>
      <w:marTop w:val="0"/>
      <w:marBottom w:val="0"/>
      <w:divBdr>
        <w:top w:val="none" w:sz="0" w:space="0" w:color="auto"/>
        <w:left w:val="none" w:sz="0" w:space="0" w:color="auto"/>
        <w:bottom w:val="none" w:sz="0" w:space="0" w:color="auto"/>
        <w:right w:val="none" w:sz="0" w:space="0" w:color="auto"/>
      </w:divBdr>
    </w:div>
    <w:div w:id="1723138972">
      <w:bodyDiv w:val="1"/>
      <w:marLeft w:val="0"/>
      <w:marRight w:val="0"/>
      <w:marTop w:val="0"/>
      <w:marBottom w:val="0"/>
      <w:divBdr>
        <w:top w:val="none" w:sz="0" w:space="0" w:color="auto"/>
        <w:left w:val="none" w:sz="0" w:space="0" w:color="auto"/>
        <w:bottom w:val="none" w:sz="0" w:space="0" w:color="auto"/>
        <w:right w:val="none" w:sz="0" w:space="0" w:color="auto"/>
      </w:divBdr>
    </w:div>
    <w:div w:id="1733582486">
      <w:bodyDiv w:val="1"/>
      <w:marLeft w:val="0"/>
      <w:marRight w:val="0"/>
      <w:marTop w:val="0"/>
      <w:marBottom w:val="0"/>
      <w:divBdr>
        <w:top w:val="none" w:sz="0" w:space="0" w:color="auto"/>
        <w:left w:val="none" w:sz="0" w:space="0" w:color="auto"/>
        <w:bottom w:val="none" w:sz="0" w:space="0" w:color="auto"/>
        <w:right w:val="none" w:sz="0" w:space="0" w:color="auto"/>
      </w:divBdr>
    </w:div>
    <w:div w:id="1750616238">
      <w:bodyDiv w:val="1"/>
      <w:marLeft w:val="0"/>
      <w:marRight w:val="0"/>
      <w:marTop w:val="0"/>
      <w:marBottom w:val="0"/>
      <w:divBdr>
        <w:top w:val="none" w:sz="0" w:space="0" w:color="auto"/>
        <w:left w:val="none" w:sz="0" w:space="0" w:color="auto"/>
        <w:bottom w:val="none" w:sz="0" w:space="0" w:color="auto"/>
        <w:right w:val="none" w:sz="0" w:space="0" w:color="auto"/>
      </w:divBdr>
    </w:div>
    <w:div w:id="1765295376">
      <w:bodyDiv w:val="1"/>
      <w:marLeft w:val="0"/>
      <w:marRight w:val="0"/>
      <w:marTop w:val="0"/>
      <w:marBottom w:val="0"/>
      <w:divBdr>
        <w:top w:val="none" w:sz="0" w:space="0" w:color="auto"/>
        <w:left w:val="none" w:sz="0" w:space="0" w:color="auto"/>
        <w:bottom w:val="none" w:sz="0" w:space="0" w:color="auto"/>
        <w:right w:val="none" w:sz="0" w:space="0" w:color="auto"/>
      </w:divBdr>
    </w:div>
    <w:div w:id="1776166591">
      <w:bodyDiv w:val="1"/>
      <w:marLeft w:val="0"/>
      <w:marRight w:val="0"/>
      <w:marTop w:val="0"/>
      <w:marBottom w:val="0"/>
      <w:divBdr>
        <w:top w:val="none" w:sz="0" w:space="0" w:color="auto"/>
        <w:left w:val="none" w:sz="0" w:space="0" w:color="auto"/>
        <w:bottom w:val="none" w:sz="0" w:space="0" w:color="auto"/>
        <w:right w:val="none" w:sz="0" w:space="0" w:color="auto"/>
      </w:divBdr>
    </w:div>
    <w:div w:id="1780224414">
      <w:bodyDiv w:val="1"/>
      <w:marLeft w:val="0"/>
      <w:marRight w:val="0"/>
      <w:marTop w:val="0"/>
      <w:marBottom w:val="0"/>
      <w:divBdr>
        <w:top w:val="none" w:sz="0" w:space="0" w:color="auto"/>
        <w:left w:val="none" w:sz="0" w:space="0" w:color="auto"/>
        <w:bottom w:val="none" w:sz="0" w:space="0" w:color="auto"/>
        <w:right w:val="none" w:sz="0" w:space="0" w:color="auto"/>
      </w:divBdr>
    </w:div>
    <w:div w:id="1804080503">
      <w:bodyDiv w:val="1"/>
      <w:marLeft w:val="0"/>
      <w:marRight w:val="0"/>
      <w:marTop w:val="0"/>
      <w:marBottom w:val="0"/>
      <w:divBdr>
        <w:top w:val="none" w:sz="0" w:space="0" w:color="auto"/>
        <w:left w:val="none" w:sz="0" w:space="0" w:color="auto"/>
        <w:bottom w:val="none" w:sz="0" w:space="0" w:color="auto"/>
        <w:right w:val="none" w:sz="0" w:space="0" w:color="auto"/>
      </w:divBdr>
    </w:div>
    <w:div w:id="1842887036">
      <w:bodyDiv w:val="1"/>
      <w:marLeft w:val="0"/>
      <w:marRight w:val="0"/>
      <w:marTop w:val="0"/>
      <w:marBottom w:val="0"/>
      <w:divBdr>
        <w:top w:val="none" w:sz="0" w:space="0" w:color="auto"/>
        <w:left w:val="none" w:sz="0" w:space="0" w:color="auto"/>
        <w:bottom w:val="none" w:sz="0" w:space="0" w:color="auto"/>
        <w:right w:val="none" w:sz="0" w:space="0" w:color="auto"/>
      </w:divBdr>
    </w:div>
    <w:div w:id="1854300110">
      <w:bodyDiv w:val="1"/>
      <w:marLeft w:val="0"/>
      <w:marRight w:val="0"/>
      <w:marTop w:val="0"/>
      <w:marBottom w:val="0"/>
      <w:divBdr>
        <w:top w:val="none" w:sz="0" w:space="0" w:color="auto"/>
        <w:left w:val="none" w:sz="0" w:space="0" w:color="auto"/>
        <w:bottom w:val="none" w:sz="0" w:space="0" w:color="auto"/>
        <w:right w:val="none" w:sz="0" w:space="0" w:color="auto"/>
      </w:divBdr>
    </w:div>
    <w:div w:id="1882210808">
      <w:bodyDiv w:val="1"/>
      <w:marLeft w:val="0"/>
      <w:marRight w:val="0"/>
      <w:marTop w:val="0"/>
      <w:marBottom w:val="0"/>
      <w:divBdr>
        <w:top w:val="none" w:sz="0" w:space="0" w:color="auto"/>
        <w:left w:val="none" w:sz="0" w:space="0" w:color="auto"/>
        <w:bottom w:val="none" w:sz="0" w:space="0" w:color="auto"/>
        <w:right w:val="none" w:sz="0" w:space="0" w:color="auto"/>
      </w:divBdr>
    </w:div>
    <w:div w:id="1903170674">
      <w:bodyDiv w:val="1"/>
      <w:marLeft w:val="0"/>
      <w:marRight w:val="0"/>
      <w:marTop w:val="0"/>
      <w:marBottom w:val="0"/>
      <w:divBdr>
        <w:top w:val="none" w:sz="0" w:space="0" w:color="auto"/>
        <w:left w:val="none" w:sz="0" w:space="0" w:color="auto"/>
        <w:bottom w:val="none" w:sz="0" w:space="0" w:color="auto"/>
        <w:right w:val="none" w:sz="0" w:space="0" w:color="auto"/>
      </w:divBdr>
    </w:div>
    <w:div w:id="2059741034">
      <w:bodyDiv w:val="1"/>
      <w:marLeft w:val="0"/>
      <w:marRight w:val="0"/>
      <w:marTop w:val="0"/>
      <w:marBottom w:val="0"/>
      <w:divBdr>
        <w:top w:val="none" w:sz="0" w:space="0" w:color="auto"/>
        <w:left w:val="none" w:sz="0" w:space="0" w:color="auto"/>
        <w:bottom w:val="none" w:sz="0" w:space="0" w:color="auto"/>
        <w:right w:val="none" w:sz="0" w:space="0" w:color="auto"/>
      </w:divBdr>
    </w:div>
    <w:div w:id="2064793776">
      <w:bodyDiv w:val="1"/>
      <w:marLeft w:val="0"/>
      <w:marRight w:val="0"/>
      <w:marTop w:val="0"/>
      <w:marBottom w:val="0"/>
      <w:divBdr>
        <w:top w:val="none" w:sz="0" w:space="0" w:color="auto"/>
        <w:left w:val="none" w:sz="0" w:space="0" w:color="auto"/>
        <w:bottom w:val="none" w:sz="0" w:space="0" w:color="auto"/>
        <w:right w:val="none" w:sz="0" w:space="0" w:color="auto"/>
      </w:divBdr>
    </w:div>
    <w:div w:id="2087649665">
      <w:bodyDiv w:val="1"/>
      <w:marLeft w:val="0"/>
      <w:marRight w:val="0"/>
      <w:marTop w:val="0"/>
      <w:marBottom w:val="0"/>
      <w:divBdr>
        <w:top w:val="none" w:sz="0" w:space="0" w:color="auto"/>
        <w:left w:val="none" w:sz="0" w:space="0" w:color="auto"/>
        <w:bottom w:val="none" w:sz="0" w:space="0" w:color="auto"/>
        <w:right w:val="none" w:sz="0" w:space="0" w:color="auto"/>
      </w:divBdr>
    </w:div>
    <w:div w:id="2090805297">
      <w:bodyDiv w:val="1"/>
      <w:marLeft w:val="0"/>
      <w:marRight w:val="0"/>
      <w:marTop w:val="0"/>
      <w:marBottom w:val="0"/>
      <w:divBdr>
        <w:top w:val="none" w:sz="0" w:space="0" w:color="auto"/>
        <w:left w:val="none" w:sz="0" w:space="0" w:color="auto"/>
        <w:bottom w:val="none" w:sz="0" w:space="0" w:color="auto"/>
        <w:right w:val="none" w:sz="0" w:space="0" w:color="auto"/>
      </w:divBdr>
    </w:div>
    <w:div w:id="2128623972">
      <w:bodyDiv w:val="1"/>
      <w:marLeft w:val="0"/>
      <w:marRight w:val="0"/>
      <w:marTop w:val="0"/>
      <w:marBottom w:val="0"/>
      <w:divBdr>
        <w:top w:val="none" w:sz="0" w:space="0" w:color="auto"/>
        <w:left w:val="none" w:sz="0" w:space="0" w:color="auto"/>
        <w:bottom w:val="none" w:sz="0" w:space="0" w:color="auto"/>
        <w:right w:val="none" w:sz="0" w:space="0" w:color="auto"/>
      </w:divBdr>
    </w:div>
    <w:div w:id="214152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8D840-8B4B-4E61-9B29-245A3DDDF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18</Pages>
  <Words>4215</Words>
  <Characters>23187</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corporativo23</dc:creator>
  <cp:lastModifiedBy>Jorge David Gómez Román</cp:lastModifiedBy>
  <cp:revision>13</cp:revision>
  <cp:lastPrinted>2023-10-23T23:21:00Z</cp:lastPrinted>
  <dcterms:created xsi:type="dcterms:W3CDTF">2024-04-18T19:19:00Z</dcterms:created>
  <dcterms:modified xsi:type="dcterms:W3CDTF">2024-04-19T19:01:00Z</dcterms:modified>
</cp:coreProperties>
</file>