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A534F" w14:textId="77777777" w:rsidR="00EB5D2E" w:rsidRDefault="00EB5D2E" w:rsidP="00EB5D2E">
      <w:pPr>
        <w:pStyle w:val="Prrafodelista"/>
        <w:spacing w:after="0"/>
        <w:ind w:left="0"/>
        <w:jc w:val="both"/>
        <w:rPr>
          <w:rFonts w:ascii="Montserrat" w:hAnsi="Montserrat"/>
          <w:b/>
          <w:bCs/>
          <w:sz w:val="28"/>
          <w:szCs w:val="28"/>
        </w:rPr>
      </w:pPr>
    </w:p>
    <w:p w14:paraId="6222CACF" w14:textId="521DC779" w:rsidR="00EB5D2E" w:rsidRPr="00EB5D2E" w:rsidRDefault="00EB5D2E" w:rsidP="00EB5D2E">
      <w:pPr>
        <w:pStyle w:val="Prrafodelista"/>
        <w:spacing w:after="0"/>
        <w:ind w:left="0"/>
        <w:jc w:val="both"/>
        <w:rPr>
          <w:rFonts w:ascii="Montserrat" w:hAnsi="Montserrat"/>
          <w:b/>
          <w:bCs/>
          <w:sz w:val="28"/>
          <w:szCs w:val="28"/>
        </w:rPr>
      </w:pPr>
      <w:r w:rsidRPr="00EB5D2E">
        <w:rPr>
          <w:rFonts w:ascii="Montserrat" w:hAnsi="Montserrat"/>
          <w:b/>
          <w:bCs/>
          <w:sz w:val="28"/>
          <w:szCs w:val="28"/>
        </w:rPr>
        <w:t>5.15. Cumplimiento a los Compromisos de Gobierno</w:t>
      </w:r>
    </w:p>
    <w:p w14:paraId="4B123861" w14:textId="77777777" w:rsidR="00EB5D2E" w:rsidRPr="00E34C67" w:rsidRDefault="00EB5D2E" w:rsidP="00EB5D2E">
      <w:pPr>
        <w:pStyle w:val="Prrafodelista"/>
        <w:spacing w:after="0"/>
        <w:ind w:left="0"/>
        <w:jc w:val="both"/>
        <w:rPr>
          <w:rFonts w:ascii="Montserrat" w:hAnsi="Montserrat"/>
          <w:b/>
          <w:bCs/>
        </w:rPr>
      </w:pPr>
    </w:p>
    <w:p w14:paraId="6BCB459B" w14:textId="3FA8C405" w:rsidR="00EB5D2E" w:rsidRPr="008F4D60" w:rsidRDefault="00EB5D2E" w:rsidP="00EB5D2E">
      <w:pPr>
        <w:spacing w:after="0" w:line="276" w:lineRule="auto"/>
        <w:jc w:val="both"/>
        <w:rPr>
          <w:rFonts w:ascii="Montserrat" w:hAnsi="Montserrat"/>
        </w:rPr>
      </w:pPr>
      <w:r w:rsidRPr="008F4D60">
        <w:rPr>
          <w:rFonts w:ascii="Montserrat" w:hAnsi="Montserrat"/>
        </w:rPr>
        <w:t xml:space="preserve">Con respecto a los Principios Rectores del Plan Nacional de Desarrollo 2019-2024, ECOSUR desarrolló diversos procesos </w:t>
      </w:r>
      <w:r>
        <w:rPr>
          <w:rFonts w:ascii="Montserrat" w:hAnsi="Montserrat"/>
        </w:rPr>
        <w:t>en coincidencia</w:t>
      </w:r>
      <w:r w:rsidRPr="008F4D60">
        <w:rPr>
          <w:rFonts w:ascii="Montserrat" w:hAnsi="Montserrat"/>
        </w:rPr>
        <w:t xml:space="preserve">. A continuación, se resaltan algunos de ellos:  </w:t>
      </w:r>
    </w:p>
    <w:p w14:paraId="703A466A" w14:textId="77777777" w:rsidR="00EB5D2E" w:rsidRPr="008F4D60" w:rsidRDefault="00EB5D2E" w:rsidP="00EB5D2E">
      <w:pPr>
        <w:spacing w:after="0" w:line="276" w:lineRule="auto"/>
        <w:jc w:val="both"/>
        <w:rPr>
          <w:rFonts w:ascii="Montserrat" w:hAnsi="Montserrat"/>
        </w:rPr>
      </w:pPr>
      <w:r w:rsidRPr="008F4D60">
        <w:rPr>
          <w:rFonts w:ascii="Montserrat" w:hAnsi="Montserrat"/>
        </w:rPr>
        <w:t xml:space="preserve"> </w:t>
      </w:r>
    </w:p>
    <w:p w14:paraId="06AC3B22" w14:textId="77777777" w:rsidR="00EB5D2E" w:rsidRPr="00EB5D2E" w:rsidRDefault="00EB5D2E" w:rsidP="00EB5D2E">
      <w:pPr>
        <w:spacing w:after="0" w:line="276" w:lineRule="auto"/>
        <w:jc w:val="both"/>
        <w:rPr>
          <w:rFonts w:ascii="Montserrat" w:hAnsi="Montserrat"/>
          <w:b/>
          <w:bCs/>
        </w:rPr>
      </w:pPr>
      <w:r w:rsidRPr="00EB5D2E">
        <w:rPr>
          <w:rFonts w:ascii="Montserrat" w:hAnsi="Montserrat"/>
          <w:b/>
          <w:bCs/>
        </w:rPr>
        <w:t xml:space="preserve">1. Honradez y honestidad. </w:t>
      </w:r>
    </w:p>
    <w:p w14:paraId="18654D1D" w14:textId="41BDD1D4" w:rsidR="00EB5D2E" w:rsidRPr="008F4D60" w:rsidRDefault="00EB5D2E" w:rsidP="00EB5D2E">
      <w:pPr>
        <w:spacing w:after="0" w:line="276" w:lineRule="auto"/>
        <w:jc w:val="both"/>
        <w:rPr>
          <w:rFonts w:ascii="Montserrat" w:hAnsi="Montserrat"/>
        </w:rPr>
      </w:pPr>
      <w:r w:rsidRPr="008F4D60">
        <w:rPr>
          <w:rFonts w:ascii="Montserrat" w:hAnsi="Montserrat"/>
        </w:rPr>
        <w:t xml:space="preserve"> Las actitudes, cualidades y valores que son promovidos por ECOSUR en el </w:t>
      </w:r>
      <w:r>
        <w:rPr>
          <w:rFonts w:ascii="Montserrat" w:hAnsi="Montserrat"/>
        </w:rPr>
        <w:t xml:space="preserve">Código de </w:t>
      </w:r>
      <w:r w:rsidRPr="008F4D60">
        <w:rPr>
          <w:rFonts w:ascii="Montserrat" w:hAnsi="Montserrat"/>
        </w:rPr>
        <w:t xml:space="preserve">Conducta vigente para las personas servidoras públicas </w:t>
      </w:r>
      <w:r>
        <w:rPr>
          <w:rFonts w:ascii="Montserrat" w:hAnsi="Montserrat"/>
        </w:rPr>
        <w:t>integra</w:t>
      </w:r>
      <w:r>
        <w:rPr>
          <w:rFonts w:ascii="Montserrat" w:hAnsi="Montserrat"/>
        </w:rPr>
        <w:t>n</w:t>
      </w:r>
      <w:r>
        <w:rPr>
          <w:rFonts w:ascii="Montserrat" w:hAnsi="Montserrat"/>
        </w:rPr>
        <w:t xml:space="preserve"> el valor de honestidad, además del respeto, la comunicación asertiva, la no discriminación, la cooperación, la igualdad de género y la conciliación de la vida laboral y personal. La honestidad se define en el documento con el apego a la verdad y a un beneficio colectivo, vinculándose con los principios de lealtad, honradez e imparcialidad del Código de Ética de la Administración Pública Federal. Incluye el aviso de posibles conflictos de interés, la prevención de posibles actos de corrupción, el uso de recursos de forma transparente, con austeridad, racionalidad y ahorro.</w:t>
      </w:r>
    </w:p>
    <w:p w14:paraId="014C0923" w14:textId="77777777" w:rsidR="00EB5D2E" w:rsidRPr="008F4D60" w:rsidRDefault="00EB5D2E" w:rsidP="00EB5D2E">
      <w:pPr>
        <w:spacing w:after="0" w:line="276" w:lineRule="auto"/>
        <w:jc w:val="both"/>
        <w:rPr>
          <w:rFonts w:ascii="Montserrat" w:hAnsi="Montserrat"/>
        </w:rPr>
      </w:pPr>
    </w:p>
    <w:p w14:paraId="5D072EA6" w14:textId="77777777" w:rsidR="00EB5D2E" w:rsidRPr="00381DC1" w:rsidRDefault="00EB5D2E" w:rsidP="00EB5D2E">
      <w:pPr>
        <w:spacing w:after="0" w:line="276" w:lineRule="auto"/>
        <w:jc w:val="both"/>
        <w:rPr>
          <w:rFonts w:ascii="Montserrat" w:hAnsi="Montserrat"/>
          <w:b/>
          <w:bCs/>
        </w:rPr>
      </w:pPr>
      <w:r w:rsidRPr="00381DC1">
        <w:rPr>
          <w:rFonts w:ascii="Montserrat" w:hAnsi="Montserrat"/>
          <w:b/>
          <w:bCs/>
        </w:rPr>
        <w:t xml:space="preserve">2. No al gobierno rico con pueblo pobre. </w:t>
      </w:r>
    </w:p>
    <w:p w14:paraId="77957337" w14:textId="2D0FC9CC" w:rsidR="00EB5D2E" w:rsidRDefault="00EB5D2E" w:rsidP="00EB5D2E">
      <w:pPr>
        <w:spacing w:after="0" w:line="276" w:lineRule="auto"/>
        <w:jc w:val="both"/>
        <w:rPr>
          <w:rFonts w:ascii="Montserrat" w:hAnsi="Montserrat"/>
        </w:rPr>
      </w:pPr>
      <w:r w:rsidRPr="008F4D60">
        <w:rPr>
          <w:rFonts w:ascii="Montserrat" w:hAnsi="Montserrat"/>
        </w:rPr>
        <w:t xml:space="preserve">En cumplimiento </w:t>
      </w:r>
      <w:r w:rsidR="00381DC1">
        <w:rPr>
          <w:rFonts w:ascii="Montserrat" w:hAnsi="Montserrat"/>
        </w:rPr>
        <w:t>con</w:t>
      </w:r>
      <w:r w:rsidRPr="008F4D60">
        <w:rPr>
          <w:rFonts w:ascii="Montserrat" w:hAnsi="Montserrat"/>
        </w:rPr>
        <w:t xml:space="preserve"> la Ley Federal de Austeridad Republicana y sus lineamientos, se ha ejercido el presupuesto de gastos de operación atendiendo los requerimientos del personal académico para el desarrollo de las actividades sustantivas del Centro, en cumplimiento a las metas y objetivos institucionales, sujetándose al presupuesto autorizado. Se disminuyeron los gastos en servicios de energía eléctrica, telefonía celular, agua, servicios de conducción de señales digitales, arrendamiento de equipos, estudios e investigaciones, pasajes, viáticos, alimentos, congresos y exposiciones.</w:t>
      </w:r>
    </w:p>
    <w:p w14:paraId="6772BC30" w14:textId="77777777" w:rsidR="00381DC1" w:rsidRDefault="00381DC1" w:rsidP="00EB5D2E">
      <w:pPr>
        <w:spacing w:after="0" w:line="276" w:lineRule="auto"/>
        <w:jc w:val="both"/>
        <w:rPr>
          <w:rFonts w:ascii="Montserrat" w:hAnsi="Montserrat"/>
        </w:rPr>
      </w:pPr>
    </w:p>
    <w:p w14:paraId="1D366CB8" w14:textId="317DD860" w:rsidR="00381DC1" w:rsidRDefault="00381DC1" w:rsidP="00EB5D2E">
      <w:pPr>
        <w:spacing w:after="0" w:line="276" w:lineRule="auto"/>
        <w:jc w:val="both"/>
        <w:rPr>
          <w:rFonts w:ascii="Montserrat" w:hAnsi="Montserrat"/>
        </w:rPr>
      </w:pPr>
      <w:r>
        <w:rPr>
          <w:rFonts w:ascii="Montserrat" w:hAnsi="Montserrat"/>
        </w:rPr>
        <w:t>Igualmente se limita la movilidad entre las unidades, favoreciendo las reuniones a distancia para reducir los gastos de comisiones y enfocarles hacia la articulación con los actores e instituciones con quienes se trabaja.</w:t>
      </w:r>
    </w:p>
    <w:p w14:paraId="6B6F5FD2" w14:textId="77777777" w:rsidR="00381DC1" w:rsidRDefault="00381DC1" w:rsidP="00EB5D2E">
      <w:pPr>
        <w:spacing w:after="0" w:line="276" w:lineRule="auto"/>
        <w:jc w:val="both"/>
        <w:rPr>
          <w:rFonts w:ascii="Montserrat" w:hAnsi="Montserrat"/>
        </w:rPr>
      </w:pPr>
    </w:p>
    <w:p w14:paraId="08FC5EE7" w14:textId="69C0A145" w:rsidR="00381DC1" w:rsidRPr="008F4D60" w:rsidRDefault="00381DC1" w:rsidP="00EB5D2E">
      <w:pPr>
        <w:spacing w:after="0" w:line="276" w:lineRule="auto"/>
        <w:jc w:val="both"/>
        <w:rPr>
          <w:rFonts w:ascii="Montserrat" w:hAnsi="Montserrat"/>
        </w:rPr>
      </w:pPr>
      <w:r>
        <w:rPr>
          <w:rFonts w:ascii="Montserrat" w:hAnsi="Montserrat"/>
        </w:rPr>
        <w:t>Las temáticas del personal académico se enfocan en revertir la pobreza y mejorar las condiciones sociales y ambientales de la población marginada del sureste, en cuestiones de salud, agroecología, pesquerías, ecosistemas, violencia de género y migraciones, entre los temas más relevantes.</w:t>
      </w:r>
    </w:p>
    <w:p w14:paraId="3B71F347" w14:textId="77777777" w:rsidR="00EB5D2E" w:rsidRDefault="00EB5D2E" w:rsidP="00EB5D2E">
      <w:pPr>
        <w:spacing w:after="0" w:line="276" w:lineRule="auto"/>
        <w:jc w:val="both"/>
        <w:rPr>
          <w:rFonts w:ascii="Montserrat" w:hAnsi="Montserrat"/>
        </w:rPr>
      </w:pPr>
    </w:p>
    <w:p w14:paraId="46F633FB" w14:textId="77777777" w:rsidR="00381DC1" w:rsidRDefault="00381DC1" w:rsidP="00EB5D2E">
      <w:pPr>
        <w:spacing w:after="0" w:line="276" w:lineRule="auto"/>
        <w:jc w:val="both"/>
        <w:rPr>
          <w:rFonts w:ascii="Montserrat" w:hAnsi="Montserrat"/>
        </w:rPr>
      </w:pPr>
    </w:p>
    <w:p w14:paraId="0207BD99" w14:textId="77777777" w:rsidR="00381DC1" w:rsidRPr="008F4D60" w:rsidRDefault="00381DC1" w:rsidP="00EB5D2E">
      <w:pPr>
        <w:spacing w:after="0" w:line="276" w:lineRule="auto"/>
        <w:jc w:val="both"/>
        <w:rPr>
          <w:rFonts w:ascii="Montserrat" w:hAnsi="Montserrat"/>
        </w:rPr>
      </w:pPr>
    </w:p>
    <w:p w14:paraId="1D8EACA8" w14:textId="77777777" w:rsidR="00EB5D2E" w:rsidRPr="00381DC1" w:rsidRDefault="00EB5D2E" w:rsidP="00EB5D2E">
      <w:pPr>
        <w:spacing w:after="0" w:line="276" w:lineRule="auto"/>
        <w:jc w:val="both"/>
        <w:rPr>
          <w:rFonts w:ascii="Montserrat" w:hAnsi="Montserrat"/>
          <w:b/>
          <w:bCs/>
        </w:rPr>
      </w:pPr>
      <w:r w:rsidRPr="00381DC1">
        <w:rPr>
          <w:rFonts w:ascii="Montserrat" w:hAnsi="Montserrat"/>
          <w:b/>
          <w:bCs/>
        </w:rPr>
        <w:lastRenderedPageBreak/>
        <w:t xml:space="preserve">3. Al margen de la ley, nada; por encima de la ley, nadie. </w:t>
      </w:r>
    </w:p>
    <w:p w14:paraId="058275E9" w14:textId="18E0CB2C" w:rsidR="00EB5D2E" w:rsidRPr="008F4D60" w:rsidRDefault="00EB5D2E" w:rsidP="00EB5D2E">
      <w:pPr>
        <w:spacing w:after="0" w:line="276" w:lineRule="auto"/>
        <w:jc w:val="both"/>
        <w:rPr>
          <w:rFonts w:ascii="Montserrat" w:hAnsi="Montserrat"/>
        </w:rPr>
      </w:pPr>
      <w:r w:rsidRPr="008F4D60">
        <w:rPr>
          <w:rFonts w:ascii="Montserrat" w:hAnsi="Montserrat"/>
        </w:rPr>
        <w:t xml:space="preserve">El día 8 de marzo se </w:t>
      </w:r>
      <w:r>
        <w:rPr>
          <w:rFonts w:ascii="Montserrat" w:hAnsi="Montserrat"/>
        </w:rPr>
        <w:t>refrendó</w:t>
      </w:r>
      <w:r w:rsidRPr="008F4D60">
        <w:rPr>
          <w:rFonts w:ascii="Montserrat" w:hAnsi="Montserrat"/>
        </w:rPr>
        <w:t xml:space="preserve"> el Posicionamiento de Cero Tolerancia al Hostigamiento sexual y al Acoso sexual. Adicionalmente, se enviaron correos a la comunidad para dar a conocer el documento y se realizaron</w:t>
      </w:r>
      <w:r>
        <w:rPr>
          <w:rFonts w:ascii="Montserrat" w:hAnsi="Montserrat"/>
        </w:rPr>
        <w:t xml:space="preserve">, a lo largo del año, </w:t>
      </w:r>
      <w:r w:rsidRPr="008F4D60">
        <w:rPr>
          <w:rFonts w:ascii="Montserrat" w:hAnsi="Montserrat"/>
        </w:rPr>
        <w:t>actividades de sensibilización sobre violencia de género.</w:t>
      </w:r>
      <w:r>
        <w:rPr>
          <w:rFonts w:ascii="Montserrat" w:hAnsi="Montserrat"/>
        </w:rPr>
        <w:t xml:space="preserve"> </w:t>
      </w:r>
      <w:proofErr w:type="gramStart"/>
      <w:r>
        <w:rPr>
          <w:rFonts w:ascii="Montserrat" w:hAnsi="Montserrat"/>
        </w:rPr>
        <w:t>Igualmente</w:t>
      </w:r>
      <w:proofErr w:type="gramEnd"/>
      <w:r>
        <w:rPr>
          <w:rFonts w:ascii="Montserrat" w:hAnsi="Montserrat"/>
        </w:rPr>
        <w:t xml:space="preserve"> la institución ha promovido el Posicionamiento de No Tolerancia a Actos de Corrupción. Se atienden las denuncias que se presentan al Comité de Ética conforme la normativa vigente</w:t>
      </w:r>
      <w:r w:rsidR="00381DC1">
        <w:rPr>
          <w:rFonts w:ascii="Montserrat" w:hAnsi="Montserrat"/>
        </w:rPr>
        <w:t>.</w:t>
      </w:r>
    </w:p>
    <w:p w14:paraId="78F22D0E" w14:textId="77777777" w:rsidR="00EB5D2E" w:rsidRPr="008F4D60" w:rsidRDefault="00EB5D2E" w:rsidP="00EB5D2E">
      <w:pPr>
        <w:spacing w:after="0" w:line="276" w:lineRule="auto"/>
        <w:jc w:val="both"/>
        <w:rPr>
          <w:rFonts w:ascii="Montserrat" w:hAnsi="Montserrat"/>
        </w:rPr>
      </w:pPr>
    </w:p>
    <w:p w14:paraId="7DB761E0" w14:textId="77777777" w:rsidR="00EB5D2E" w:rsidRPr="00381DC1" w:rsidRDefault="00EB5D2E" w:rsidP="00EB5D2E">
      <w:pPr>
        <w:spacing w:after="0" w:line="276" w:lineRule="auto"/>
        <w:jc w:val="both"/>
        <w:rPr>
          <w:rFonts w:ascii="Montserrat" w:hAnsi="Montserrat"/>
          <w:b/>
          <w:bCs/>
        </w:rPr>
      </w:pPr>
      <w:r w:rsidRPr="00381DC1">
        <w:rPr>
          <w:rFonts w:ascii="Montserrat" w:hAnsi="Montserrat"/>
          <w:b/>
          <w:bCs/>
        </w:rPr>
        <w:t>4. Economía para el bienestar.</w:t>
      </w:r>
    </w:p>
    <w:p w14:paraId="7F32CEE0" w14:textId="77777777" w:rsidR="00EB5D2E" w:rsidRPr="008F4D60" w:rsidRDefault="00EB5D2E" w:rsidP="00EB5D2E">
      <w:pPr>
        <w:spacing w:after="0" w:line="276" w:lineRule="auto"/>
        <w:jc w:val="both"/>
        <w:rPr>
          <w:rFonts w:ascii="Montserrat" w:hAnsi="Montserrat"/>
        </w:rPr>
      </w:pPr>
      <w:r w:rsidRPr="008F4D60">
        <w:rPr>
          <w:rFonts w:ascii="Montserrat" w:hAnsi="Montserrat"/>
        </w:rPr>
        <w:t>Se llevó a cabo el Coloquio “</w:t>
      </w:r>
      <w:proofErr w:type="spellStart"/>
      <w:r w:rsidRPr="008F4D60">
        <w:rPr>
          <w:rFonts w:ascii="Montserrat" w:hAnsi="Montserrat"/>
        </w:rPr>
        <w:t>Corazonando</w:t>
      </w:r>
      <w:proofErr w:type="spellEnd"/>
      <w:r w:rsidRPr="008F4D60">
        <w:rPr>
          <w:rFonts w:ascii="Montserrat" w:hAnsi="Montserrat"/>
        </w:rPr>
        <w:t xml:space="preserve"> las agroecologías desde experiencias territoriales” con el propósito de promover el diálogo que motive el intercambio de ideas y la reflexión conjunta en torno a experiencias educativas que, tanto desde las comunidades y las organizaciones locales como en el ámbito de la academia, se están llevando a cabo en los territorios de la península, con el fin de apreciar sus aportes a los procesos de la territorialización de la agroecología.  Asimismo, nutrir, a través del diálogo de saberes, una mirada más amplia sobre las agriculturas y sistemas alimentarios que se reconfiguran en los territorios. </w:t>
      </w:r>
    </w:p>
    <w:p w14:paraId="5B3754FE" w14:textId="77777777" w:rsidR="00EB5D2E" w:rsidRPr="008F4D60" w:rsidRDefault="00EB5D2E" w:rsidP="00EB5D2E">
      <w:pPr>
        <w:spacing w:after="0" w:line="276" w:lineRule="auto"/>
        <w:jc w:val="both"/>
        <w:rPr>
          <w:rFonts w:ascii="Montserrat" w:hAnsi="Montserrat"/>
        </w:rPr>
      </w:pPr>
    </w:p>
    <w:p w14:paraId="74C48A95" w14:textId="77777777" w:rsidR="00EB5D2E" w:rsidRPr="00381DC1" w:rsidRDefault="00EB5D2E" w:rsidP="00EB5D2E">
      <w:pPr>
        <w:spacing w:after="0" w:line="276" w:lineRule="auto"/>
        <w:jc w:val="both"/>
        <w:rPr>
          <w:rFonts w:ascii="Montserrat" w:hAnsi="Montserrat"/>
          <w:b/>
          <w:bCs/>
        </w:rPr>
      </w:pPr>
      <w:r w:rsidRPr="00381DC1">
        <w:rPr>
          <w:rFonts w:ascii="Montserrat" w:hAnsi="Montserrat"/>
          <w:b/>
          <w:bCs/>
        </w:rPr>
        <w:t xml:space="preserve">5. El mercado no sustituye al Estado. </w:t>
      </w:r>
    </w:p>
    <w:p w14:paraId="33056F10" w14:textId="77777777" w:rsidR="00EB5D2E" w:rsidRDefault="00EB5D2E" w:rsidP="00EB5D2E">
      <w:pPr>
        <w:spacing w:after="0" w:line="276" w:lineRule="auto"/>
        <w:jc w:val="both"/>
        <w:rPr>
          <w:rFonts w:ascii="Montserrat" w:hAnsi="Montserrat"/>
        </w:rPr>
      </w:pPr>
      <w:r>
        <w:rPr>
          <w:rFonts w:ascii="Montserrat" w:hAnsi="Montserrat"/>
        </w:rPr>
        <w:t>Varios grupos de trabajo mantienen una colaboración directa con productores de café, cacao, miel, pescadores, y otros para colaborar en la construcción de estrategias que lleven al bienestar social y ambiental y permitan a estas organizaciones mayor posicionamiento económico.</w:t>
      </w:r>
    </w:p>
    <w:p w14:paraId="7282993E" w14:textId="77777777" w:rsidR="00EB5D2E" w:rsidRPr="008F4D60" w:rsidRDefault="00EB5D2E" w:rsidP="00EB5D2E">
      <w:pPr>
        <w:spacing w:after="0" w:line="276" w:lineRule="auto"/>
        <w:jc w:val="both"/>
        <w:rPr>
          <w:rFonts w:ascii="Montserrat" w:hAnsi="Montserrat"/>
        </w:rPr>
      </w:pPr>
    </w:p>
    <w:p w14:paraId="173DD6F6" w14:textId="77777777" w:rsidR="00EB5D2E" w:rsidRPr="00381DC1" w:rsidRDefault="00EB5D2E" w:rsidP="00EB5D2E">
      <w:pPr>
        <w:spacing w:after="0" w:line="276" w:lineRule="auto"/>
        <w:jc w:val="both"/>
        <w:rPr>
          <w:rFonts w:ascii="Montserrat" w:hAnsi="Montserrat"/>
          <w:b/>
          <w:bCs/>
        </w:rPr>
      </w:pPr>
      <w:r w:rsidRPr="00381DC1">
        <w:rPr>
          <w:rFonts w:ascii="Montserrat" w:hAnsi="Montserrat"/>
          <w:b/>
          <w:bCs/>
        </w:rPr>
        <w:t xml:space="preserve">6. Por el bien de todos, primero los pobres. </w:t>
      </w:r>
    </w:p>
    <w:p w14:paraId="3A6C6386" w14:textId="77777777" w:rsidR="00EB5D2E" w:rsidRDefault="00EB5D2E" w:rsidP="00EB5D2E">
      <w:pPr>
        <w:spacing w:after="0" w:line="276" w:lineRule="auto"/>
        <w:jc w:val="both"/>
        <w:rPr>
          <w:rFonts w:ascii="Montserrat" w:hAnsi="Montserrat"/>
        </w:rPr>
      </w:pPr>
      <w:r w:rsidRPr="008F4D60">
        <w:rPr>
          <w:rFonts w:ascii="Montserrat" w:hAnsi="Montserrat"/>
        </w:rPr>
        <w:t xml:space="preserve">En la convocatoria Proyectos Estratégicos Institucionales y Multidisciplinarios (ESIM 2023) se aprobaron: </w:t>
      </w:r>
      <w:proofErr w:type="spellStart"/>
      <w:r w:rsidRPr="008F4D60">
        <w:rPr>
          <w:rFonts w:ascii="Montserrat" w:hAnsi="Montserrat"/>
        </w:rPr>
        <w:t>One</w:t>
      </w:r>
      <w:proofErr w:type="spellEnd"/>
      <w:r w:rsidRPr="008F4D60">
        <w:rPr>
          <w:rFonts w:ascii="Montserrat" w:hAnsi="Montserrat"/>
        </w:rPr>
        <w:t xml:space="preserve"> </w:t>
      </w:r>
      <w:proofErr w:type="spellStart"/>
      <w:r w:rsidRPr="008F4D60">
        <w:rPr>
          <w:rFonts w:ascii="Montserrat" w:hAnsi="Montserrat"/>
        </w:rPr>
        <w:t>health</w:t>
      </w:r>
      <w:proofErr w:type="spellEnd"/>
      <w:r w:rsidRPr="008F4D60">
        <w:rPr>
          <w:rFonts w:ascii="Montserrat" w:hAnsi="Montserrat"/>
        </w:rPr>
        <w:t xml:space="preserve"> - una salud: estrategias de bienestar agroalimentario y ambiental en familias campesinas ganaderas en la región de las Cañadas, (Ocosingo), Chiapas México; Reflexión transdisciplinaria para construir una agenda de problemas de investigación socioambientales en la región Altos de Chiapas; Diagnóstico sobre la pluriactividad y migración en la soberanía alimentaria: caso de estudio en la reserva Los Petenes Campeche. Inició el proyecto Desarrollo de territorios con productores que custodian maíces nativos en México de la Secretaría de Agricultura. </w:t>
      </w:r>
    </w:p>
    <w:p w14:paraId="4202DE24" w14:textId="77777777" w:rsidR="00381DC1" w:rsidRDefault="00381DC1" w:rsidP="00EB5D2E">
      <w:pPr>
        <w:spacing w:after="0" w:line="276" w:lineRule="auto"/>
        <w:jc w:val="both"/>
        <w:rPr>
          <w:rFonts w:ascii="Montserrat" w:hAnsi="Montserrat"/>
        </w:rPr>
      </w:pPr>
    </w:p>
    <w:p w14:paraId="6B32E272" w14:textId="02DF0D03" w:rsidR="00EB5D2E" w:rsidRPr="008F4D60" w:rsidRDefault="00EB5D2E" w:rsidP="00EB5D2E">
      <w:pPr>
        <w:spacing w:after="0" w:line="276" w:lineRule="auto"/>
        <w:jc w:val="both"/>
        <w:rPr>
          <w:rFonts w:ascii="Montserrat" w:hAnsi="Montserrat"/>
        </w:rPr>
      </w:pPr>
      <w:r>
        <w:rPr>
          <w:rFonts w:ascii="Montserrat" w:hAnsi="Montserrat"/>
        </w:rPr>
        <w:t>En los programas de posgrados de ECOSUR, se busca favorecer a aspirantes de la región con becas de preparación al ingreso.</w:t>
      </w:r>
    </w:p>
    <w:p w14:paraId="1A26164B" w14:textId="77777777" w:rsidR="00EB5D2E" w:rsidRDefault="00EB5D2E" w:rsidP="00EB5D2E">
      <w:pPr>
        <w:spacing w:after="0" w:line="276" w:lineRule="auto"/>
        <w:jc w:val="both"/>
        <w:rPr>
          <w:rFonts w:ascii="Montserrat" w:hAnsi="Montserrat"/>
        </w:rPr>
      </w:pPr>
      <w:r w:rsidRPr="008F4D60">
        <w:rPr>
          <w:rFonts w:ascii="Montserrat" w:hAnsi="Montserrat"/>
        </w:rPr>
        <w:t xml:space="preserve"> </w:t>
      </w:r>
    </w:p>
    <w:p w14:paraId="3C195DCD" w14:textId="77777777" w:rsidR="00381DC1" w:rsidRPr="008F4D60" w:rsidRDefault="00381DC1" w:rsidP="00EB5D2E">
      <w:pPr>
        <w:spacing w:after="0" w:line="276" w:lineRule="auto"/>
        <w:jc w:val="both"/>
        <w:rPr>
          <w:rFonts w:ascii="Montserrat" w:hAnsi="Montserrat"/>
        </w:rPr>
      </w:pPr>
    </w:p>
    <w:p w14:paraId="4231FDDC" w14:textId="77777777" w:rsidR="00EB5D2E" w:rsidRPr="00381DC1" w:rsidRDefault="00EB5D2E" w:rsidP="00EB5D2E">
      <w:pPr>
        <w:spacing w:after="0" w:line="276" w:lineRule="auto"/>
        <w:jc w:val="both"/>
        <w:rPr>
          <w:rFonts w:ascii="Montserrat" w:hAnsi="Montserrat"/>
          <w:b/>
          <w:bCs/>
        </w:rPr>
      </w:pPr>
      <w:r w:rsidRPr="00381DC1">
        <w:rPr>
          <w:rFonts w:ascii="Montserrat" w:hAnsi="Montserrat"/>
          <w:b/>
          <w:bCs/>
        </w:rPr>
        <w:lastRenderedPageBreak/>
        <w:t xml:space="preserve">7. No dejar a nadie atrás, no dejar a nadie afuera. </w:t>
      </w:r>
    </w:p>
    <w:p w14:paraId="12E4A6C2" w14:textId="5C5D051D" w:rsidR="00EB5D2E" w:rsidRPr="008F4D60" w:rsidRDefault="00EB5D2E" w:rsidP="00EB5D2E">
      <w:pPr>
        <w:spacing w:after="0" w:line="276" w:lineRule="auto"/>
        <w:jc w:val="both"/>
        <w:rPr>
          <w:rFonts w:ascii="Montserrat" w:hAnsi="Montserrat"/>
        </w:rPr>
      </w:pPr>
      <w:r w:rsidRPr="008F4D60">
        <w:rPr>
          <w:rFonts w:ascii="Montserrat" w:hAnsi="Montserrat"/>
        </w:rPr>
        <w:t xml:space="preserve">Destaca la preocupación de ECOSUR por utilizar un lenguaje inclusivo para todos los informes y normativa institucionales, así como presentar lo más posible la información cuantitativa por sexo para visibilizar las oportunidades de mejora en cuanto a la política de igualdad de género. </w:t>
      </w:r>
      <w:r w:rsidR="00381DC1">
        <w:rPr>
          <w:rFonts w:ascii="Montserrat" w:hAnsi="Montserrat"/>
        </w:rPr>
        <w:t>La</w:t>
      </w:r>
      <w:r w:rsidRPr="008F4D60">
        <w:rPr>
          <w:rFonts w:ascii="Montserrat" w:hAnsi="Montserrat"/>
        </w:rPr>
        <w:t xml:space="preserve"> revista ECOFRONTERAS continua con la inclusión de lenguajes distintos al español (por ahora, </w:t>
      </w:r>
      <w:proofErr w:type="spellStart"/>
      <w:r w:rsidRPr="008F4D60">
        <w:rPr>
          <w:rFonts w:ascii="Montserrat" w:hAnsi="Montserrat"/>
        </w:rPr>
        <w:t>tsotsil</w:t>
      </w:r>
      <w:proofErr w:type="spellEnd"/>
      <w:r w:rsidRPr="008F4D60">
        <w:rPr>
          <w:rFonts w:ascii="Montserrat" w:hAnsi="Montserrat"/>
        </w:rPr>
        <w:t xml:space="preserve"> y maya yucateco en resúmenes de artículos y casi la totalidad de la página de inicio). Otra medida clave para ECOSUR en 202</w:t>
      </w:r>
      <w:r>
        <w:rPr>
          <w:rFonts w:ascii="Montserrat" w:hAnsi="Montserrat"/>
        </w:rPr>
        <w:t>3</w:t>
      </w:r>
      <w:r w:rsidRPr="008F4D60">
        <w:rPr>
          <w:rFonts w:ascii="Montserrat" w:hAnsi="Montserrat"/>
        </w:rPr>
        <w:t xml:space="preserve"> fue reforzar la política de igualdad de género e inclusión, </w:t>
      </w:r>
      <w:r>
        <w:rPr>
          <w:rFonts w:ascii="Montserrat" w:hAnsi="Montserrat"/>
        </w:rPr>
        <w:t xml:space="preserve">con la creación de </w:t>
      </w:r>
      <w:r w:rsidRPr="008F4D60">
        <w:rPr>
          <w:rFonts w:ascii="Montserrat" w:hAnsi="Montserrat"/>
        </w:rPr>
        <w:t>la Unidad de Igualdad de Género</w:t>
      </w:r>
      <w:r>
        <w:rPr>
          <w:rFonts w:ascii="Montserrat" w:hAnsi="Montserrat"/>
        </w:rPr>
        <w:t xml:space="preserve"> e Inclusión</w:t>
      </w:r>
      <w:r w:rsidRPr="008F4D60">
        <w:rPr>
          <w:rFonts w:ascii="Montserrat" w:hAnsi="Montserrat"/>
        </w:rPr>
        <w:t xml:space="preserve"> (UIG</w:t>
      </w:r>
      <w:r>
        <w:rPr>
          <w:rFonts w:ascii="Montserrat" w:hAnsi="Montserrat"/>
        </w:rPr>
        <w:t>I</w:t>
      </w:r>
      <w:r w:rsidRPr="008F4D60">
        <w:rPr>
          <w:rFonts w:ascii="Montserrat" w:hAnsi="Montserrat"/>
        </w:rPr>
        <w:t>)</w:t>
      </w:r>
      <w:r>
        <w:rPr>
          <w:rFonts w:ascii="Montserrat" w:hAnsi="Montserrat"/>
        </w:rPr>
        <w:t>, que permite institucional</w:t>
      </w:r>
      <w:r w:rsidR="00381DC1">
        <w:rPr>
          <w:rFonts w:ascii="Montserrat" w:hAnsi="Montserrat"/>
        </w:rPr>
        <w:t>izar</w:t>
      </w:r>
      <w:r>
        <w:rPr>
          <w:rFonts w:ascii="Montserrat" w:hAnsi="Montserrat"/>
        </w:rPr>
        <w:t xml:space="preserve"> y transversalizar estas políticas.</w:t>
      </w:r>
    </w:p>
    <w:p w14:paraId="68DE1F0A" w14:textId="77777777" w:rsidR="00EB5D2E" w:rsidRPr="008F4D60" w:rsidRDefault="00EB5D2E" w:rsidP="00EB5D2E">
      <w:pPr>
        <w:spacing w:after="0" w:line="276" w:lineRule="auto"/>
        <w:jc w:val="both"/>
        <w:rPr>
          <w:rFonts w:ascii="Montserrat" w:hAnsi="Montserrat"/>
        </w:rPr>
      </w:pPr>
    </w:p>
    <w:p w14:paraId="2C59B62C" w14:textId="04CB2B80" w:rsidR="00EB5D2E" w:rsidRPr="008F4D60" w:rsidRDefault="00EB5D2E" w:rsidP="00EB5D2E">
      <w:pPr>
        <w:spacing w:after="0" w:line="276" w:lineRule="auto"/>
        <w:jc w:val="both"/>
        <w:rPr>
          <w:rFonts w:ascii="Montserrat" w:hAnsi="Montserrat"/>
        </w:rPr>
      </w:pPr>
      <w:r w:rsidRPr="008F4D60">
        <w:rPr>
          <w:rFonts w:ascii="Montserrat" w:hAnsi="Montserrat"/>
        </w:rPr>
        <w:t>Los días 16 y 23 de junio se llevaron a cabo los talleres “Primeros Auxilios Psicológicos”, respectivamente en presencial en la Unidad San Cristóbal y en línea para las demás, impartidos por una psicóloga especializada en el tema.  El 1 de junio, en la Unidad San Cristóbal, se realizó un taller de sensibilización a la inclusión con la asociación “Sí podemos”.  Se sigue con la instalación de baños incluyentes.</w:t>
      </w:r>
    </w:p>
    <w:p w14:paraId="08AE9346" w14:textId="77777777" w:rsidR="00EB5D2E" w:rsidRPr="008F4D60" w:rsidRDefault="00EB5D2E" w:rsidP="00EB5D2E">
      <w:pPr>
        <w:spacing w:after="0" w:line="276" w:lineRule="auto"/>
        <w:jc w:val="both"/>
        <w:rPr>
          <w:rFonts w:ascii="Montserrat" w:hAnsi="Montserrat"/>
        </w:rPr>
      </w:pPr>
    </w:p>
    <w:p w14:paraId="2C549D60" w14:textId="77777777" w:rsidR="00EB5D2E" w:rsidRPr="009A5991" w:rsidRDefault="00EB5D2E" w:rsidP="00EB5D2E">
      <w:pPr>
        <w:spacing w:after="0" w:line="276" w:lineRule="auto"/>
        <w:jc w:val="both"/>
        <w:rPr>
          <w:rFonts w:ascii="Montserrat" w:hAnsi="Montserrat"/>
          <w:b/>
          <w:bCs/>
        </w:rPr>
      </w:pPr>
      <w:r w:rsidRPr="009A5991">
        <w:rPr>
          <w:rFonts w:ascii="Montserrat" w:hAnsi="Montserrat"/>
          <w:b/>
          <w:bCs/>
        </w:rPr>
        <w:t xml:space="preserve"> 8. No puede haber paz sin justicia. </w:t>
      </w:r>
    </w:p>
    <w:p w14:paraId="45264783" w14:textId="77777777" w:rsidR="00EB5D2E" w:rsidRPr="008F4D60" w:rsidRDefault="00EB5D2E" w:rsidP="00EB5D2E">
      <w:pPr>
        <w:spacing w:after="0" w:line="276" w:lineRule="auto"/>
        <w:jc w:val="both"/>
        <w:rPr>
          <w:rFonts w:ascii="Montserrat" w:hAnsi="Montserrat"/>
        </w:rPr>
      </w:pPr>
      <w:r w:rsidRPr="008F4D60">
        <w:rPr>
          <w:rFonts w:ascii="Montserrat" w:hAnsi="Montserrat"/>
        </w:rPr>
        <w:t>ECOSUR mantuvo acciones para el Seguimiento al Protocolo para la prevención, atención y sanción del hostigamiento y acoso sexual</w:t>
      </w:r>
      <w:r>
        <w:rPr>
          <w:rFonts w:ascii="Montserrat" w:hAnsi="Montserrat"/>
        </w:rPr>
        <w:t xml:space="preserve"> y atiende las denuncias que se presentan con seriedad y apego a la normativa</w:t>
      </w:r>
      <w:r w:rsidRPr="008F4D60">
        <w:rPr>
          <w:rFonts w:ascii="Montserrat" w:hAnsi="Montserrat"/>
        </w:rPr>
        <w:t>.</w:t>
      </w:r>
      <w:r w:rsidRPr="00366B94">
        <w:rPr>
          <w:rFonts w:ascii="Montserrat" w:hAnsi="Montserrat"/>
        </w:rPr>
        <w:t xml:space="preserve"> </w:t>
      </w:r>
      <w:r>
        <w:rPr>
          <w:rFonts w:ascii="Montserrat" w:hAnsi="Montserrat"/>
        </w:rPr>
        <w:t>En 2023</w:t>
      </w:r>
      <w:r w:rsidRPr="008F4D60">
        <w:rPr>
          <w:rFonts w:ascii="Montserrat" w:hAnsi="Montserrat"/>
        </w:rPr>
        <w:t xml:space="preserve"> se realizaron procesos de difusión de varios eventos institucionales de corte académicos que se enfocan al género de manera transversal, la organización de seminarios relacionados con la masculinidad y capacitaciones en temas de género y no discriminación de parte del personal de la institución.</w:t>
      </w:r>
    </w:p>
    <w:p w14:paraId="68924C0C" w14:textId="77777777" w:rsidR="00EB5D2E" w:rsidRPr="008F4D60" w:rsidRDefault="00EB5D2E" w:rsidP="00EB5D2E">
      <w:pPr>
        <w:spacing w:after="0" w:line="276" w:lineRule="auto"/>
        <w:jc w:val="both"/>
        <w:rPr>
          <w:rFonts w:ascii="Montserrat" w:hAnsi="Montserrat"/>
        </w:rPr>
      </w:pPr>
    </w:p>
    <w:p w14:paraId="4F7C51EF" w14:textId="77777777" w:rsidR="00EB5D2E" w:rsidRPr="009A5991" w:rsidRDefault="00EB5D2E" w:rsidP="00EB5D2E">
      <w:pPr>
        <w:spacing w:after="0" w:line="276" w:lineRule="auto"/>
        <w:jc w:val="both"/>
        <w:rPr>
          <w:rFonts w:ascii="Montserrat" w:hAnsi="Montserrat"/>
          <w:b/>
          <w:bCs/>
        </w:rPr>
      </w:pPr>
      <w:r w:rsidRPr="009A5991">
        <w:rPr>
          <w:rFonts w:ascii="Times New Roman" w:hAnsi="Times New Roman" w:cs="Times New Roman"/>
          <w:b/>
          <w:bCs/>
        </w:rPr>
        <w:t> </w:t>
      </w:r>
      <w:r w:rsidRPr="009A5991">
        <w:rPr>
          <w:rFonts w:ascii="Montserrat" w:hAnsi="Montserrat"/>
          <w:b/>
          <w:bCs/>
        </w:rPr>
        <w:t xml:space="preserve">9. El respeto al derecho ajeno es la paz. </w:t>
      </w:r>
    </w:p>
    <w:p w14:paraId="05856A1F" w14:textId="6A44D797" w:rsidR="009A5991" w:rsidRPr="008F4D60" w:rsidRDefault="00EB5D2E" w:rsidP="00EB5D2E">
      <w:pPr>
        <w:spacing w:after="0" w:line="276" w:lineRule="auto"/>
        <w:jc w:val="both"/>
        <w:rPr>
          <w:rFonts w:ascii="Montserrat" w:hAnsi="Montserrat"/>
        </w:rPr>
      </w:pPr>
      <w:r>
        <w:rPr>
          <w:rFonts w:ascii="Montserrat" w:hAnsi="Montserrat"/>
        </w:rPr>
        <w:t>ECOSUR busca fomentar convivencias con consciencia entre el personal y el estudiantado, para mejorar el clima organizacional y permitir mayor respeto y solidaridad.</w:t>
      </w:r>
    </w:p>
    <w:p w14:paraId="54140AF5" w14:textId="77777777" w:rsidR="00EB5D2E" w:rsidRPr="008F4D60" w:rsidRDefault="00EB5D2E" w:rsidP="00EB5D2E">
      <w:pPr>
        <w:spacing w:after="0" w:line="276" w:lineRule="auto"/>
        <w:jc w:val="both"/>
        <w:rPr>
          <w:rFonts w:ascii="Montserrat" w:hAnsi="Montserrat"/>
        </w:rPr>
      </w:pPr>
    </w:p>
    <w:p w14:paraId="1FF52941" w14:textId="77777777" w:rsidR="00EB5D2E" w:rsidRPr="009A5991" w:rsidRDefault="00EB5D2E" w:rsidP="00EB5D2E">
      <w:pPr>
        <w:spacing w:after="0" w:line="276" w:lineRule="auto"/>
        <w:jc w:val="both"/>
        <w:rPr>
          <w:rFonts w:ascii="Montserrat" w:hAnsi="Montserrat"/>
          <w:b/>
          <w:bCs/>
        </w:rPr>
      </w:pPr>
      <w:r w:rsidRPr="009A5991">
        <w:rPr>
          <w:rFonts w:ascii="Montserrat" w:hAnsi="Montserrat"/>
          <w:b/>
          <w:bCs/>
        </w:rPr>
        <w:t>10.</w:t>
      </w:r>
      <w:r w:rsidRPr="009A5991">
        <w:rPr>
          <w:rFonts w:ascii="Times New Roman" w:hAnsi="Times New Roman" w:cs="Times New Roman"/>
          <w:b/>
          <w:bCs/>
        </w:rPr>
        <w:t> </w:t>
      </w:r>
      <w:r w:rsidRPr="009A5991">
        <w:rPr>
          <w:rFonts w:ascii="Montserrat" w:hAnsi="Montserrat"/>
          <w:b/>
          <w:bCs/>
        </w:rPr>
        <w:t>No m</w:t>
      </w:r>
      <w:r w:rsidRPr="009A5991">
        <w:rPr>
          <w:rFonts w:ascii="Montserrat" w:hAnsi="Montserrat" w:cs="Montserrat"/>
          <w:b/>
          <w:bCs/>
        </w:rPr>
        <w:t>á</w:t>
      </w:r>
      <w:r w:rsidRPr="009A5991">
        <w:rPr>
          <w:rFonts w:ascii="Montserrat" w:hAnsi="Montserrat"/>
          <w:b/>
          <w:bCs/>
        </w:rPr>
        <w:t>s migraci</w:t>
      </w:r>
      <w:r w:rsidRPr="009A5991">
        <w:rPr>
          <w:rFonts w:ascii="Montserrat" w:hAnsi="Montserrat" w:cs="Montserrat"/>
          <w:b/>
          <w:bCs/>
        </w:rPr>
        <w:t>ó</w:t>
      </w:r>
      <w:r w:rsidRPr="009A5991">
        <w:rPr>
          <w:rFonts w:ascii="Montserrat" w:hAnsi="Montserrat"/>
          <w:b/>
          <w:bCs/>
        </w:rPr>
        <w:t xml:space="preserve">n por hambre o por violencia. </w:t>
      </w:r>
    </w:p>
    <w:p w14:paraId="1B3C6AB2" w14:textId="77777777" w:rsidR="00EB5D2E" w:rsidRPr="008F4D60" w:rsidRDefault="00EB5D2E" w:rsidP="00EB5D2E">
      <w:pPr>
        <w:spacing w:after="0" w:line="276" w:lineRule="auto"/>
        <w:jc w:val="both"/>
        <w:rPr>
          <w:rFonts w:ascii="Montserrat" w:hAnsi="Montserrat"/>
        </w:rPr>
      </w:pPr>
      <w:r w:rsidRPr="008F4D60">
        <w:rPr>
          <w:rFonts w:ascii="Montserrat" w:hAnsi="Montserrat"/>
        </w:rPr>
        <w:t xml:space="preserve">Aportes recientes son un mapa de suelos y de capacidad de la tierra para producir alimentos, donde se analiza la sustentabilidad del manejo maya de la selva y se hace énfasis en el derecho de todos los seres humanos a un ambiente sano y el deber al uso ético, equilibrado y responsable de la tierra.  </w:t>
      </w:r>
    </w:p>
    <w:p w14:paraId="77D5FE76" w14:textId="77777777" w:rsidR="00EB5D2E" w:rsidRPr="008F4D60" w:rsidRDefault="00EB5D2E" w:rsidP="00EB5D2E">
      <w:pPr>
        <w:spacing w:after="0" w:line="276" w:lineRule="auto"/>
        <w:jc w:val="both"/>
        <w:rPr>
          <w:rFonts w:ascii="Montserrat" w:hAnsi="Montserrat"/>
        </w:rPr>
      </w:pPr>
    </w:p>
    <w:p w14:paraId="678FDFDD" w14:textId="77777777" w:rsidR="00EB5D2E" w:rsidRDefault="00EB5D2E" w:rsidP="00EB5D2E">
      <w:pPr>
        <w:spacing w:after="0" w:line="276" w:lineRule="auto"/>
        <w:jc w:val="both"/>
        <w:rPr>
          <w:rFonts w:ascii="Montserrat" w:hAnsi="Montserrat"/>
        </w:rPr>
      </w:pPr>
      <w:r w:rsidRPr="008F4D60">
        <w:rPr>
          <w:rFonts w:ascii="Montserrat" w:hAnsi="Montserrat"/>
        </w:rPr>
        <w:t xml:space="preserve">El proyecto Sistemas </w:t>
      </w:r>
      <w:proofErr w:type="spellStart"/>
      <w:r w:rsidRPr="008F4D60">
        <w:rPr>
          <w:rFonts w:ascii="Montserrat" w:hAnsi="Montserrat"/>
        </w:rPr>
        <w:t>Socioecológicos</w:t>
      </w:r>
      <w:proofErr w:type="spellEnd"/>
      <w:r w:rsidRPr="008F4D60">
        <w:rPr>
          <w:rFonts w:ascii="Montserrat" w:hAnsi="Montserrat"/>
        </w:rPr>
        <w:t xml:space="preserve"> Sustentables en Territorios Cafetaleros ha contribuido a generar sinergias para generar un marco teórico conceptual que </w:t>
      </w:r>
      <w:r w:rsidRPr="008F4D60">
        <w:rPr>
          <w:rFonts w:ascii="Montserrat" w:hAnsi="Montserrat"/>
        </w:rPr>
        <w:lastRenderedPageBreak/>
        <w:t>permita comprender la dimensión del territorio desde el enfoque de sistemas complejos, actividad en la que participan más de cuarenta personas académicas, con acciones transdisciplinarias para afrontar, mediante la colaboración con actores regionales, situaciones problemáticas en territorios cafetaleros de Chiapas, Oaxaca y Veracruz.</w:t>
      </w:r>
    </w:p>
    <w:p w14:paraId="158C09D0" w14:textId="77777777" w:rsidR="00EB5D2E" w:rsidRDefault="00EB5D2E" w:rsidP="00EB5D2E">
      <w:pPr>
        <w:spacing w:after="0" w:line="276" w:lineRule="auto"/>
        <w:jc w:val="both"/>
        <w:rPr>
          <w:rFonts w:ascii="Montserrat" w:hAnsi="Montserrat"/>
        </w:rPr>
      </w:pPr>
    </w:p>
    <w:p w14:paraId="386132F3" w14:textId="77777777" w:rsidR="00EB5D2E" w:rsidRPr="008F4D60" w:rsidRDefault="00EB5D2E" w:rsidP="00EB5D2E">
      <w:pPr>
        <w:spacing w:after="0" w:line="276" w:lineRule="auto"/>
        <w:jc w:val="both"/>
        <w:rPr>
          <w:rFonts w:ascii="Montserrat" w:hAnsi="Montserrat"/>
        </w:rPr>
      </w:pPr>
      <w:r>
        <w:rPr>
          <w:rFonts w:ascii="Montserrat" w:hAnsi="Montserrat"/>
        </w:rPr>
        <w:t>Por otra parte, un Grupo Académico se dedica a investigaciones en torno a las migraciones, para mejorar las condiciones de vida de quienes tiene este estatus.</w:t>
      </w:r>
    </w:p>
    <w:p w14:paraId="16CF0BF7" w14:textId="77777777" w:rsidR="00EB5D2E" w:rsidRPr="008F4D60" w:rsidRDefault="00EB5D2E" w:rsidP="00EB5D2E">
      <w:pPr>
        <w:spacing w:after="0" w:line="240" w:lineRule="auto"/>
        <w:jc w:val="both"/>
        <w:rPr>
          <w:rFonts w:ascii="Montserrat" w:hAnsi="Montserrat"/>
        </w:rPr>
      </w:pPr>
    </w:p>
    <w:p w14:paraId="1FE78AF8" w14:textId="77777777" w:rsidR="00EB5D2E" w:rsidRPr="009A5991" w:rsidRDefault="00EB5D2E" w:rsidP="00EB5D2E">
      <w:pPr>
        <w:spacing w:after="0" w:line="276" w:lineRule="auto"/>
        <w:jc w:val="both"/>
        <w:rPr>
          <w:rFonts w:ascii="Montserrat" w:hAnsi="Montserrat"/>
          <w:b/>
          <w:bCs/>
        </w:rPr>
      </w:pPr>
      <w:r w:rsidRPr="009A5991">
        <w:rPr>
          <w:rFonts w:ascii="Montserrat" w:hAnsi="Montserrat"/>
          <w:b/>
          <w:bCs/>
        </w:rPr>
        <w:t>11.</w:t>
      </w:r>
      <w:r w:rsidRPr="009A5991">
        <w:rPr>
          <w:rFonts w:ascii="Times New Roman" w:hAnsi="Times New Roman" w:cs="Times New Roman"/>
          <w:b/>
          <w:bCs/>
        </w:rPr>
        <w:t>     </w:t>
      </w:r>
      <w:r w:rsidRPr="009A5991">
        <w:rPr>
          <w:rFonts w:ascii="Montserrat" w:hAnsi="Montserrat"/>
          <w:b/>
          <w:bCs/>
        </w:rPr>
        <w:t xml:space="preserve"> Democracia significa el poder del pueblo. </w:t>
      </w:r>
    </w:p>
    <w:p w14:paraId="10CB1826" w14:textId="67FFFE68" w:rsidR="00EB5D2E" w:rsidRDefault="00EB5D2E" w:rsidP="00EB5D2E">
      <w:pPr>
        <w:spacing w:after="0" w:line="276" w:lineRule="auto"/>
        <w:jc w:val="both"/>
        <w:rPr>
          <w:rFonts w:ascii="Montserrat" w:hAnsi="Montserrat"/>
        </w:rPr>
      </w:pPr>
      <w:r w:rsidRPr="008F4D60">
        <w:rPr>
          <w:rFonts w:ascii="Montserrat" w:hAnsi="Montserrat"/>
        </w:rPr>
        <w:t xml:space="preserve">Se reconoce la importancia de incorporar una visión feminista en la agroecología, enfatizar en el diálogo de saberes en procesos educativos para el fortalecimiento de la masificación de la agroecología y de los programas educativos con incidencia territorial. </w:t>
      </w:r>
      <w:r>
        <w:rPr>
          <w:rFonts w:ascii="Montserrat" w:hAnsi="Montserrat"/>
        </w:rPr>
        <w:t>En este sentido, se organizan intercambio</w:t>
      </w:r>
      <w:r w:rsidR="009A5991">
        <w:rPr>
          <w:rFonts w:ascii="Montserrat" w:hAnsi="Montserrat"/>
        </w:rPr>
        <w:t>s</w:t>
      </w:r>
      <w:r>
        <w:rPr>
          <w:rFonts w:ascii="Montserrat" w:hAnsi="Montserrat"/>
        </w:rPr>
        <w:t xml:space="preserve"> que permite</w:t>
      </w:r>
      <w:r w:rsidR="009A5991">
        <w:rPr>
          <w:rFonts w:ascii="Montserrat" w:hAnsi="Montserrat"/>
        </w:rPr>
        <w:t>n</w:t>
      </w:r>
      <w:r>
        <w:rPr>
          <w:rFonts w:ascii="Montserrat" w:hAnsi="Montserrat"/>
        </w:rPr>
        <w:t xml:space="preserve"> un empoderamiento de los grupos vulnerables.</w:t>
      </w:r>
    </w:p>
    <w:p w14:paraId="58C1A08A" w14:textId="77777777" w:rsidR="009A5991" w:rsidRDefault="009A5991" w:rsidP="00EB5D2E">
      <w:pPr>
        <w:spacing w:after="0" w:line="276" w:lineRule="auto"/>
        <w:jc w:val="both"/>
        <w:rPr>
          <w:rFonts w:ascii="Montserrat" w:hAnsi="Montserrat"/>
        </w:rPr>
      </w:pPr>
    </w:p>
    <w:p w14:paraId="7684CB1D" w14:textId="4CF85733" w:rsidR="009A5991" w:rsidRPr="008F4D60" w:rsidRDefault="009A5991" w:rsidP="00EB5D2E">
      <w:pPr>
        <w:spacing w:after="0" w:line="276" w:lineRule="auto"/>
        <w:jc w:val="both"/>
        <w:rPr>
          <w:rFonts w:ascii="Montserrat" w:hAnsi="Montserrat"/>
        </w:rPr>
      </w:pPr>
      <w:r>
        <w:rPr>
          <w:rFonts w:ascii="Montserrat" w:hAnsi="Montserrat"/>
        </w:rPr>
        <w:t>A nivel institucional se promueve la paridad de género en la integración de comités internos y se realizan acciones afirmativas en los concursos para personal académico hacia el género, y en posgrado hacia la población del sureste para mejor acceso al conocimiento.</w:t>
      </w:r>
    </w:p>
    <w:p w14:paraId="5A6A2B4A" w14:textId="77777777" w:rsidR="00EB5D2E" w:rsidRPr="008F4D60" w:rsidRDefault="00EB5D2E" w:rsidP="00EB5D2E">
      <w:pPr>
        <w:spacing w:after="0" w:line="276" w:lineRule="auto"/>
        <w:jc w:val="both"/>
        <w:rPr>
          <w:rFonts w:ascii="Montserrat" w:hAnsi="Montserrat"/>
        </w:rPr>
      </w:pPr>
      <w:r w:rsidRPr="008F4D60">
        <w:rPr>
          <w:rFonts w:ascii="Montserrat" w:hAnsi="Montserrat"/>
        </w:rPr>
        <w:t xml:space="preserve"> </w:t>
      </w:r>
    </w:p>
    <w:p w14:paraId="360BACA5" w14:textId="77777777" w:rsidR="00EB5D2E" w:rsidRPr="009A5991" w:rsidRDefault="00EB5D2E" w:rsidP="00EB5D2E">
      <w:pPr>
        <w:spacing w:after="0" w:line="276" w:lineRule="auto"/>
        <w:jc w:val="both"/>
        <w:rPr>
          <w:rFonts w:ascii="Montserrat" w:hAnsi="Montserrat"/>
          <w:b/>
          <w:bCs/>
        </w:rPr>
      </w:pPr>
      <w:r w:rsidRPr="009A5991">
        <w:rPr>
          <w:rFonts w:ascii="Montserrat" w:hAnsi="Montserrat"/>
          <w:b/>
          <w:bCs/>
        </w:rPr>
        <w:t>12.</w:t>
      </w:r>
      <w:r w:rsidRPr="009A5991">
        <w:rPr>
          <w:rFonts w:ascii="Times New Roman" w:hAnsi="Times New Roman" w:cs="Times New Roman"/>
          <w:b/>
          <w:bCs/>
        </w:rPr>
        <w:t>     </w:t>
      </w:r>
      <w:r w:rsidRPr="009A5991">
        <w:rPr>
          <w:rFonts w:ascii="Montserrat" w:hAnsi="Montserrat"/>
          <w:b/>
          <w:bCs/>
        </w:rPr>
        <w:t xml:space="preserve"> </w:t>
      </w:r>
      <w:r w:rsidRPr="009A5991">
        <w:rPr>
          <w:rFonts w:ascii="Montserrat" w:hAnsi="Montserrat" w:cs="Montserrat"/>
          <w:b/>
          <w:bCs/>
        </w:rPr>
        <w:t>É</w:t>
      </w:r>
      <w:r w:rsidRPr="009A5991">
        <w:rPr>
          <w:rFonts w:ascii="Montserrat" w:hAnsi="Montserrat"/>
          <w:b/>
          <w:bCs/>
        </w:rPr>
        <w:t xml:space="preserve">tica, libertad, confianza. </w:t>
      </w:r>
    </w:p>
    <w:p w14:paraId="78EB0BF5" w14:textId="6E3612C5" w:rsidR="00EB5D2E" w:rsidRDefault="00EB5D2E" w:rsidP="00EB5D2E">
      <w:pPr>
        <w:spacing w:after="0" w:line="276" w:lineRule="auto"/>
        <w:jc w:val="both"/>
        <w:rPr>
          <w:rFonts w:ascii="Montserrat" w:hAnsi="Montserrat"/>
        </w:rPr>
      </w:pPr>
      <w:r>
        <w:rPr>
          <w:rFonts w:ascii="Montserrat" w:hAnsi="Montserrat"/>
        </w:rPr>
        <w:t>La institución busca enfrentar las problemáticas socioambientales del sureste mexicano a partir de procesos de colaboración entre el personal.</w:t>
      </w:r>
      <w:r w:rsidR="009A5991">
        <w:rPr>
          <w:rFonts w:ascii="Montserrat" w:hAnsi="Montserrat"/>
        </w:rPr>
        <w:t xml:space="preserve"> </w:t>
      </w:r>
    </w:p>
    <w:p w14:paraId="6A98CF4A" w14:textId="77777777" w:rsidR="0017736D" w:rsidRDefault="0017736D" w:rsidP="00EB5D2E">
      <w:pPr>
        <w:spacing w:line="276" w:lineRule="auto"/>
      </w:pPr>
    </w:p>
    <w:sectPr w:rsidR="0017736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0C642" w14:textId="77777777" w:rsidR="00EB5D2E" w:rsidRDefault="00EB5D2E" w:rsidP="00EB5D2E">
      <w:pPr>
        <w:spacing w:after="0" w:line="240" w:lineRule="auto"/>
      </w:pPr>
      <w:r>
        <w:separator/>
      </w:r>
    </w:p>
  </w:endnote>
  <w:endnote w:type="continuationSeparator" w:id="0">
    <w:p w14:paraId="12A5099E" w14:textId="77777777" w:rsidR="00EB5D2E" w:rsidRDefault="00EB5D2E" w:rsidP="00EB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ontserrat">
    <w:altName w:val="Montserrat"/>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37995"/>
      <w:docPartObj>
        <w:docPartGallery w:val="Page Numbers (Bottom of Page)"/>
        <w:docPartUnique/>
      </w:docPartObj>
    </w:sdtPr>
    <w:sdtContent>
      <w:p w14:paraId="210B09C7" w14:textId="1B0DD22F" w:rsidR="00EB5D2E" w:rsidRDefault="00EB5D2E">
        <w:pPr>
          <w:pStyle w:val="Piedepgina"/>
          <w:jc w:val="right"/>
        </w:pPr>
        <w:r>
          <w:fldChar w:fldCharType="begin"/>
        </w:r>
        <w:r>
          <w:instrText>PAGE   \* MERGEFORMAT</w:instrText>
        </w:r>
        <w:r>
          <w:fldChar w:fldCharType="separate"/>
        </w:r>
        <w:r>
          <w:rPr>
            <w:lang w:val="es-ES"/>
          </w:rPr>
          <w:t>2</w:t>
        </w:r>
        <w:r>
          <w:fldChar w:fldCharType="end"/>
        </w:r>
      </w:p>
    </w:sdtContent>
  </w:sdt>
  <w:p w14:paraId="46CBD003" w14:textId="46CC9423" w:rsidR="00EB5D2E" w:rsidRPr="00EB5D2E" w:rsidRDefault="00EB5D2E" w:rsidP="00EB5D2E">
    <w:pPr>
      <w:tabs>
        <w:tab w:val="center" w:pos="4419"/>
        <w:tab w:val="right" w:pos="8838"/>
      </w:tabs>
      <w:spacing w:after="0" w:line="240" w:lineRule="auto"/>
      <w:jc w:val="center"/>
      <w:rPr>
        <w:rFonts w:ascii="Montserrat" w:eastAsia="Times New Roman" w:hAnsi="Montserrat" w:cs="Times New Roman"/>
        <w:kern w:val="0"/>
        <w:sz w:val="20"/>
        <w:szCs w:val="20"/>
        <w:lang w:val="es-ES" w:eastAsia="es-MX"/>
        <w14:ligatures w14:val="none"/>
      </w:rPr>
    </w:pPr>
    <w:r w:rsidRPr="00EB5D2E">
      <w:rPr>
        <w:rFonts w:ascii="Montserrat" w:eastAsia="Times New Roman" w:hAnsi="Montserrat" w:cs="Times New Roman"/>
        <w:kern w:val="0"/>
        <w:sz w:val="20"/>
        <w:szCs w:val="20"/>
        <w:lang w:val="es-ES" w:eastAsia="es-MX"/>
        <w14:ligatures w14:val="none"/>
      </w:rPr>
      <w:t>Primera Sesión Ordinaria de Órgano de Gobierno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22088" w14:textId="77777777" w:rsidR="00EB5D2E" w:rsidRDefault="00EB5D2E" w:rsidP="00EB5D2E">
      <w:pPr>
        <w:spacing w:after="0" w:line="240" w:lineRule="auto"/>
      </w:pPr>
      <w:r>
        <w:separator/>
      </w:r>
    </w:p>
  </w:footnote>
  <w:footnote w:type="continuationSeparator" w:id="0">
    <w:p w14:paraId="57752ABE" w14:textId="77777777" w:rsidR="00EB5D2E" w:rsidRDefault="00EB5D2E" w:rsidP="00EB5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33AA7" w14:textId="556D45E0" w:rsidR="00EB5D2E" w:rsidRDefault="00EB5D2E">
    <w:pPr>
      <w:pStyle w:val="Encabezado"/>
    </w:pPr>
    <w:r>
      <w:rPr>
        <w:noProof/>
      </w:rPr>
      <w:drawing>
        <wp:inline distT="0" distB="0" distL="0" distR="0" wp14:anchorId="605D9F9B" wp14:editId="588DDD3D">
          <wp:extent cx="5755005" cy="567055"/>
          <wp:effectExtent l="0" t="0" r="0" b="4445"/>
          <wp:docPr id="2145838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67055"/>
                  </a:xfrm>
                  <a:prstGeom prst="rect">
                    <a:avLst/>
                  </a:prstGeom>
                  <a:noFill/>
                </pic:spPr>
              </pic:pic>
            </a:graphicData>
          </a:graphic>
        </wp:inline>
      </w:drawing>
    </w:r>
  </w:p>
  <w:p w14:paraId="344EEB8F" w14:textId="77777777" w:rsidR="00EB5D2E" w:rsidRDefault="00EB5D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2E"/>
    <w:rsid w:val="0017736D"/>
    <w:rsid w:val="00381DC1"/>
    <w:rsid w:val="009A5991"/>
    <w:rsid w:val="00D63030"/>
    <w:rsid w:val="00DB39DB"/>
    <w:rsid w:val="00EB5D2E"/>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38FC6"/>
  <w15:chartTrackingRefBased/>
  <w15:docId w15:val="{1B0CDB83-0B5B-463D-8C32-5A09FB9E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2E"/>
  </w:style>
  <w:style w:type="paragraph" w:styleId="Ttulo1">
    <w:name w:val="heading 1"/>
    <w:basedOn w:val="Normal"/>
    <w:next w:val="Normal"/>
    <w:link w:val="Ttulo1Car"/>
    <w:uiPriority w:val="9"/>
    <w:qFormat/>
    <w:rsid w:val="00EB5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B5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B5D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B5D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B5D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B5D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5D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5D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5D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5D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B5D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B5D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B5D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B5D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B5D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B5D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B5D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B5D2E"/>
    <w:rPr>
      <w:rFonts w:eastAsiaTheme="majorEastAsia" w:cstheme="majorBidi"/>
      <w:color w:val="272727" w:themeColor="text1" w:themeTint="D8"/>
    </w:rPr>
  </w:style>
  <w:style w:type="paragraph" w:styleId="Ttulo">
    <w:name w:val="Title"/>
    <w:basedOn w:val="Normal"/>
    <w:next w:val="Normal"/>
    <w:link w:val="TtuloCar"/>
    <w:uiPriority w:val="10"/>
    <w:qFormat/>
    <w:rsid w:val="00EB5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B5D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B5D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5D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B5D2E"/>
    <w:pPr>
      <w:spacing w:before="160"/>
      <w:jc w:val="center"/>
    </w:pPr>
    <w:rPr>
      <w:i/>
      <w:iCs/>
      <w:color w:val="404040" w:themeColor="text1" w:themeTint="BF"/>
    </w:rPr>
  </w:style>
  <w:style w:type="character" w:customStyle="1" w:styleId="CitaCar">
    <w:name w:val="Cita Car"/>
    <w:basedOn w:val="Fuentedeprrafopredeter"/>
    <w:link w:val="Cita"/>
    <w:uiPriority w:val="29"/>
    <w:rsid w:val="00EB5D2E"/>
    <w:rPr>
      <w:i/>
      <w:iCs/>
      <w:color w:val="404040" w:themeColor="text1" w:themeTint="BF"/>
    </w:rPr>
  </w:style>
  <w:style w:type="paragraph" w:styleId="Prrafodelista">
    <w:name w:val="List Paragraph"/>
    <w:basedOn w:val="Normal"/>
    <w:uiPriority w:val="34"/>
    <w:qFormat/>
    <w:rsid w:val="00EB5D2E"/>
    <w:pPr>
      <w:ind w:left="720"/>
      <w:contextualSpacing/>
    </w:pPr>
  </w:style>
  <w:style w:type="character" w:styleId="nfasisintenso">
    <w:name w:val="Intense Emphasis"/>
    <w:basedOn w:val="Fuentedeprrafopredeter"/>
    <w:uiPriority w:val="21"/>
    <w:qFormat/>
    <w:rsid w:val="00EB5D2E"/>
    <w:rPr>
      <w:i/>
      <w:iCs/>
      <w:color w:val="0F4761" w:themeColor="accent1" w:themeShade="BF"/>
    </w:rPr>
  </w:style>
  <w:style w:type="paragraph" w:styleId="Citadestacada">
    <w:name w:val="Intense Quote"/>
    <w:basedOn w:val="Normal"/>
    <w:next w:val="Normal"/>
    <w:link w:val="CitadestacadaCar"/>
    <w:uiPriority w:val="30"/>
    <w:qFormat/>
    <w:rsid w:val="00EB5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B5D2E"/>
    <w:rPr>
      <w:i/>
      <w:iCs/>
      <w:color w:val="0F4761" w:themeColor="accent1" w:themeShade="BF"/>
    </w:rPr>
  </w:style>
  <w:style w:type="character" w:styleId="Referenciaintensa">
    <w:name w:val="Intense Reference"/>
    <w:basedOn w:val="Fuentedeprrafopredeter"/>
    <w:uiPriority w:val="32"/>
    <w:qFormat/>
    <w:rsid w:val="00EB5D2E"/>
    <w:rPr>
      <w:b/>
      <w:bCs/>
      <w:smallCaps/>
      <w:color w:val="0F4761" w:themeColor="accent1" w:themeShade="BF"/>
      <w:spacing w:val="5"/>
    </w:rPr>
  </w:style>
  <w:style w:type="paragraph" w:styleId="Encabezado">
    <w:name w:val="header"/>
    <w:basedOn w:val="Normal"/>
    <w:link w:val="EncabezadoCar"/>
    <w:uiPriority w:val="99"/>
    <w:unhideWhenUsed/>
    <w:rsid w:val="00EB5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D2E"/>
  </w:style>
  <w:style w:type="paragraph" w:styleId="Piedepgina">
    <w:name w:val="footer"/>
    <w:basedOn w:val="Normal"/>
    <w:link w:val="PiedepginaCar"/>
    <w:uiPriority w:val="99"/>
    <w:unhideWhenUsed/>
    <w:rsid w:val="00EB5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618665DA3F8479CC92AE8FA3A1E52" ma:contentTypeVersion="34" ma:contentTypeDescription="Create a new document." ma:contentTypeScope="" ma:versionID="2f221c7468d47c58871ece8578d7fc71">
  <xsd:schema xmlns:xsd="http://www.w3.org/2001/XMLSchema" xmlns:xs="http://www.w3.org/2001/XMLSchema" xmlns:p="http://schemas.microsoft.com/office/2006/metadata/properties" xmlns:ns2="98874ee6-6345-4583-9d11-61c8fac31dae" xmlns:ns3="30306dc2-8229-4440-aa65-d8dc0d01aedb" targetNamespace="http://schemas.microsoft.com/office/2006/metadata/properties" ma:root="true" ma:fieldsID="afa7cbaa78c47d1387032f5c9917a7d4" ns2:_="" ns3:_="">
    <xsd:import namespace="98874ee6-6345-4583-9d11-61c8fac31dae"/>
    <xsd:import namespace="30306dc2-8229-4440-aa65-d8dc0d01ae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Inform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forme" ma:index="18" nillable="true" ma:displayName="Informe" ma:description="prueba" ma:format="Dropdown" ma:internalName="Inform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6dc2-8229-4440-aa65-d8dc0d01ae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f9afdb-6797-4977-b6c5-4f71c292898d}" ma:internalName="TaxCatchAll" ma:showField="CatchAllData" ma:web="30306dc2-8229-4440-aa65-d8dc0d01a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874ee6-6345-4583-9d11-61c8fac31dae">
      <Terms xmlns="http://schemas.microsoft.com/office/infopath/2007/PartnerControls"/>
    </lcf76f155ced4ddcb4097134ff3c332f>
    <TaxCatchAll xmlns="30306dc2-8229-4440-aa65-d8dc0d01aedb" xsi:nil="true"/>
    <Informe xmlns="98874ee6-6345-4583-9d11-61c8fac31dae" xsi:nil="true"/>
  </documentManagement>
</p:properties>
</file>

<file path=customXml/itemProps1.xml><?xml version="1.0" encoding="utf-8"?>
<ds:datastoreItem xmlns:ds="http://schemas.openxmlformats.org/officeDocument/2006/customXml" ds:itemID="{65CDF7AD-4EF9-4B75-9F82-B87CB0B9B917}"/>
</file>

<file path=customXml/itemProps2.xml><?xml version="1.0" encoding="utf-8"?>
<ds:datastoreItem xmlns:ds="http://schemas.openxmlformats.org/officeDocument/2006/customXml" ds:itemID="{7FEE1E9C-90A7-4813-A184-544ED1401804}"/>
</file>

<file path=customXml/itemProps3.xml><?xml version="1.0" encoding="utf-8"?>
<ds:datastoreItem xmlns:ds="http://schemas.openxmlformats.org/officeDocument/2006/customXml" ds:itemID="{04BAFB31-601D-4C6D-91A3-E963CA8CF03D}"/>
</file>

<file path=docProps/app.xml><?xml version="1.0" encoding="utf-8"?>
<Properties xmlns="http://schemas.openxmlformats.org/officeDocument/2006/extended-properties" xmlns:vt="http://schemas.openxmlformats.org/officeDocument/2006/docPropsVTypes">
  <Template>Normal</Template>
  <TotalTime>23</TotalTime>
  <Pages>4</Pages>
  <Words>1280</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Claude Brunel Manse</dc:creator>
  <cp:keywords/>
  <dc:description/>
  <cp:lastModifiedBy>Marie Claude Brunel Manse</cp:lastModifiedBy>
  <cp:revision>1</cp:revision>
  <dcterms:created xsi:type="dcterms:W3CDTF">2024-04-14T23:15:00Z</dcterms:created>
  <dcterms:modified xsi:type="dcterms:W3CDTF">2024-04-14T23:40:00Z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0x01010060C618665DA3F8479CC92AE8FA3A1E52</vt:lpwstr>
  </property>
</Properties>
</file>