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7ED6" w14:textId="77777777" w:rsidR="00D1302D" w:rsidRPr="00BB24DF" w:rsidRDefault="00D1302D" w:rsidP="00D1302D">
      <w:pPr>
        <w:spacing w:line="276" w:lineRule="auto"/>
        <w:rPr>
          <w:rFonts w:ascii="Montserrat" w:hAnsi="Montserrat"/>
          <w:b/>
          <w:bCs/>
          <w:sz w:val="22"/>
          <w:szCs w:val="22"/>
        </w:rPr>
      </w:pPr>
    </w:p>
    <w:p w14:paraId="72DEA3FE" w14:textId="77777777" w:rsidR="00B735F8" w:rsidRDefault="00D1302D" w:rsidP="00754668">
      <w:pPr>
        <w:spacing w:line="276" w:lineRule="auto"/>
        <w:jc w:val="center"/>
        <w:rPr>
          <w:rFonts w:ascii="Montserrat" w:hAnsi="Montserrat"/>
          <w:b/>
          <w:bCs/>
          <w:sz w:val="22"/>
          <w:szCs w:val="22"/>
        </w:rPr>
      </w:pPr>
      <w:r>
        <w:rPr>
          <w:rFonts w:ascii="Montserrat" w:hAnsi="Montserrat"/>
          <w:b/>
          <w:bCs/>
          <w:sz w:val="22"/>
          <w:szCs w:val="22"/>
        </w:rPr>
        <w:t>5</w:t>
      </w:r>
      <w:r w:rsidRPr="7D303644">
        <w:rPr>
          <w:rFonts w:ascii="Montserrat" w:hAnsi="Montserrat"/>
          <w:b/>
          <w:bCs/>
          <w:sz w:val="22"/>
          <w:szCs w:val="22"/>
        </w:rPr>
        <w:t>.</w:t>
      </w:r>
      <w:r w:rsidR="00754668">
        <w:rPr>
          <w:rFonts w:ascii="Montserrat" w:hAnsi="Montserrat"/>
          <w:b/>
          <w:bCs/>
          <w:sz w:val="22"/>
          <w:szCs w:val="22"/>
        </w:rPr>
        <w:t>4</w:t>
      </w:r>
      <w:r w:rsidRPr="7D303644">
        <w:rPr>
          <w:rFonts w:ascii="Montserrat" w:hAnsi="Montserrat"/>
          <w:b/>
          <w:bCs/>
          <w:sz w:val="22"/>
          <w:szCs w:val="22"/>
        </w:rPr>
        <w:t>.</w:t>
      </w:r>
      <w:r w:rsidR="00754668">
        <w:rPr>
          <w:rFonts w:ascii="Montserrat" w:hAnsi="Montserrat"/>
          <w:b/>
          <w:bCs/>
          <w:sz w:val="22"/>
          <w:szCs w:val="22"/>
        </w:rPr>
        <w:t xml:space="preserve"> Valoración</w:t>
      </w:r>
      <w:r>
        <w:rPr>
          <w:rFonts w:ascii="Montserrat" w:hAnsi="Montserrat"/>
          <w:b/>
          <w:bCs/>
          <w:sz w:val="22"/>
          <w:szCs w:val="22"/>
        </w:rPr>
        <w:t xml:space="preserve"> del Programa Institucional de El Colegio de la </w:t>
      </w:r>
    </w:p>
    <w:p w14:paraId="60BD94BC" w14:textId="5A8D1EAC" w:rsidR="00D1302D" w:rsidRPr="00BB24DF" w:rsidRDefault="00D1302D" w:rsidP="00754668">
      <w:pPr>
        <w:spacing w:line="276" w:lineRule="auto"/>
        <w:jc w:val="center"/>
        <w:rPr>
          <w:rFonts w:ascii="Montserrat" w:hAnsi="Montserrat"/>
          <w:b/>
          <w:bCs/>
          <w:sz w:val="22"/>
          <w:szCs w:val="22"/>
        </w:rPr>
      </w:pPr>
      <w:r>
        <w:rPr>
          <w:rFonts w:ascii="Montserrat" w:hAnsi="Montserrat"/>
          <w:b/>
          <w:bCs/>
          <w:sz w:val="22"/>
          <w:szCs w:val="22"/>
        </w:rPr>
        <w:t>Frontera Sur</w:t>
      </w:r>
    </w:p>
    <w:p w14:paraId="4C879AFF" w14:textId="095212BD" w:rsidR="00164B54" w:rsidRDefault="00164B54" w:rsidP="00754668">
      <w:pPr>
        <w:spacing w:line="276" w:lineRule="auto"/>
        <w:jc w:val="both"/>
        <w:rPr>
          <w:rFonts w:ascii="Montserrat" w:eastAsia="Montserrat" w:hAnsi="Montserrat" w:cs="Montserrat"/>
          <w:b/>
          <w:bCs/>
          <w:color w:val="000000" w:themeColor="text1"/>
          <w:sz w:val="22"/>
          <w:szCs w:val="22"/>
        </w:rPr>
      </w:pPr>
    </w:p>
    <w:p w14:paraId="2CA597EE" w14:textId="430F248D" w:rsidR="00164B54" w:rsidRPr="00164B54" w:rsidRDefault="00164B54" w:rsidP="00164B54">
      <w:pPr>
        <w:spacing w:line="276" w:lineRule="auto"/>
        <w:jc w:val="both"/>
        <w:rPr>
          <w:rFonts w:ascii="Montserrat" w:eastAsia="Montserrat" w:hAnsi="Montserrat" w:cs="Montserrat"/>
          <w:color w:val="000000" w:themeColor="text1"/>
          <w:sz w:val="22"/>
          <w:szCs w:val="22"/>
        </w:rPr>
      </w:pPr>
      <w:r w:rsidRPr="00164B54">
        <w:rPr>
          <w:rFonts w:ascii="Montserrat" w:eastAsia="Montserrat" w:hAnsi="Montserrat" w:cs="Montserrat"/>
          <w:color w:val="000000" w:themeColor="text1"/>
          <w:sz w:val="22"/>
          <w:szCs w:val="22"/>
        </w:rPr>
        <w:t>En el siguiente cuadro, se info</w:t>
      </w:r>
      <w:r>
        <w:rPr>
          <w:rFonts w:ascii="Montserrat" w:eastAsia="Montserrat" w:hAnsi="Montserrat" w:cs="Montserrat"/>
          <w:color w:val="000000" w:themeColor="text1"/>
          <w:sz w:val="22"/>
          <w:szCs w:val="22"/>
        </w:rPr>
        <w:t>r</w:t>
      </w:r>
      <w:r w:rsidRPr="00164B54">
        <w:rPr>
          <w:rFonts w:ascii="Montserrat" w:eastAsia="Montserrat" w:hAnsi="Montserrat" w:cs="Montserrat"/>
          <w:color w:val="000000" w:themeColor="text1"/>
          <w:sz w:val="22"/>
          <w:szCs w:val="22"/>
        </w:rPr>
        <w:t>ma sobre las acciones puntuales que ECOSUR desarrolló e</w:t>
      </w:r>
      <w:r>
        <w:rPr>
          <w:rFonts w:ascii="Montserrat" w:eastAsia="Montserrat" w:hAnsi="Montserrat" w:cs="Montserrat"/>
          <w:color w:val="000000" w:themeColor="text1"/>
          <w:sz w:val="22"/>
          <w:szCs w:val="22"/>
        </w:rPr>
        <w:t>n</w:t>
      </w:r>
      <w:r w:rsidRPr="00164B54">
        <w:rPr>
          <w:rFonts w:ascii="Montserrat" w:eastAsia="Montserrat" w:hAnsi="Montserrat" w:cs="Montserrat"/>
          <w:color w:val="000000" w:themeColor="text1"/>
          <w:sz w:val="22"/>
          <w:szCs w:val="22"/>
        </w:rPr>
        <w:t xml:space="preserve"> e</w:t>
      </w:r>
      <w:r>
        <w:rPr>
          <w:rFonts w:ascii="Montserrat" w:eastAsia="Montserrat" w:hAnsi="Montserrat" w:cs="Montserrat"/>
          <w:color w:val="000000" w:themeColor="text1"/>
          <w:sz w:val="22"/>
          <w:szCs w:val="22"/>
        </w:rPr>
        <w:t>l</w:t>
      </w:r>
      <w:r w:rsidRPr="00164B54">
        <w:rPr>
          <w:rFonts w:ascii="Montserrat" w:eastAsia="Montserrat" w:hAnsi="Montserrat" w:cs="Montserrat"/>
          <w:color w:val="000000" w:themeColor="text1"/>
          <w:sz w:val="22"/>
          <w:szCs w:val="22"/>
        </w:rPr>
        <w:t xml:space="preserve"> año 2022 en el marco de su Programa Institucional</w:t>
      </w:r>
      <w:r>
        <w:rPr>
          <w:rFonts w:ascii="Montserrat" w:eastAsia="Montserrat" w:hAnsi="Montserrat" w:cs="Montserrat"/>
          <w:color w:val="000000" w:themeColor="text1"/>
          <w:sz w:val="22"/>
          <w:szCs w:val="22"/>
        </w:rPr>
        <w:t xml:space="preserve"> y la contribución a los objetivos prioritarios del PECITI 2021-2024.</w:t>
      </w:r>
    </w:p>
    <w:tbl>
      <w:tblPr>
        <w:tblpPr w:leftFromText="141" w:rightFromText="141" w:vertAnchor="text" w:horzAnchor="margin" w:tblpY="207"/>
        <w:tblW w:w="5000" w:type="pct"/>
        <w:tblCellMar>
          <w:left w:w="70" w:type="dxa"/>
          <w:right w:w="70" w:type="dxa"/>
        </w:tblCellMar>
        <w:tblLook w:val="04A0" w:firstRow="1" w:lastRow="0" w:firstColumn="1" w:lastColumn="0" w:noHBand="0" w:noVBand="1"/>
      </w:tblPr>
      <w:tblGrid>
        <w:gridCol w:w="2093"/>
        <w:gridCol w:w="2094"/>
        <w:gridCol w:w="2207"/>
        <w:gridCol w:w="2094"/>
      </w:tblGrid>
      <w:tr w:rsidR="00754668" w:rsidRPr="00164B54" w14:paraId="52A82CDF" w14:textId="77777777" w:rsidTr="00164B54">
        <w:trPr>
          <w:trHeight w:val="596"/>
        </w:trPr>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58921349" w14:textId="77777777" w:rsidR="00754668" w:rsidRPr="00164B54" w:rsidRDefault="00754668" w:rsidP="00C12065">
            <w:pPr>
              <w:jc w:val="center"/>
              <w:rPr>
                <w:rFonts w:ascii="Montserrat" w:eastAsia="Calibri" w:hAnsi="Montserrat"/>
                <w:sz w:val="18"/>
                <w:szCs w:val="18"/>
              </w:rPr>
            </w:pPr>
            <w:r w:rsidRPr="00164B54">
              <w:rPr>
                <w:rFonts w:ascii="Montserrat" w:eastAsia="Calibri" w:hAnsi="Montserrat"/>
                <w:sz w:val="18"/>
                <w:szCs w:val="18"/>
              </w:rPr>
              <w:t>Objetivos prioritarios del</w:t>
            </w:r>
          </w:p>
          <w:p w14:paraId="76FABA92" w14:textId="77777777" w:rsidR="00754668" w:rsidRPr="00164B54" w:rsidRDefault="00754668" w:rsidP="00C12065">
            <w:pPr>
              <w:jc w:val="center"/>
              <w:rPr>
                <w:rFonts w:ascii="Montserrat" w:eastAsia="Calibri" w:hAnsi="Montserrat"/>
                <w:sz w:val="18"/>
                <w:szCs w:val="18"/>
              </w:rPr>
            </w:pPr>
            <w:r w:rsidRPr="00164B54">
              <w:rPr>
                <w:rFonts w:ascii="Montserrat" w:eastAsia="Calibri" w:hAnsi="Montserrat"/>
                <w:sz w:val="18"/>
                <w:szCs w:val="18"/>
              </w:rPr>
              <w:t>PECITI 2021-2024</w:t>
            </w: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573C7302" w14:textId="77777777" w:rsidR="00754668" w:rsidRPr="00164B54" w:rsidRDefault="00754668" w:rsidP="00C12065">
            <w:pPr>
              <w:jc w:val="center"/>
              <w:rPr>
                <w:rFonts w:ascii="Montserrat" w:eastAsia="Calibri" w:hAnsi="Montserrat"/>
                <w:sz w:val="18"/>
                <w:szCs w:val="18"/>
              </w:rPr>
            </w:pPr>
            <w:r w:rsidRPr="00164B54">
              <w:rPr>
                <w:rFonts w:ascii="Montserrat" w:eastAsia="Calibri" w:hAnsi="Montserrat"/>
                <w:sz w:val="18"/>
                <w:szCs w:val="18"/>
              </w:rPr>
              <w:t>Estrategias</w:t>
            </w:r>
          </w:p>
          <w:p w14:paraId="71139ABB" w14:textId="066FF716" w:rsidR="00754668" w:rsidRPr="00164B54" w:rsidRDefault="00754668" w:rsidP="00C12065">
            <w:pPr>
              <w:jc w:val="center"/>
              <w:rPr>
                <w:rFonts w:ascii="Montserrat" w:eastAsia="Calibri" w:hAnsi="Montserrat"/>
                <w:sz w:val="18"/>
                <w:szCs w:val="18"/>
              </w:rPr>
            </w:pPr>
            <w:r w:rsidRPr="00164B54">
              <w:rPr>
                <w:rFonts w:ascii="Montserrat" w:eastAsia="Calibri" w:hAnsi="Montserrat"/>
                <w:sz w:val="18"/>
                <w:szCs w:val="18"/>
              </w:rPr>
              <w:t>ECOSUR</w:t>
            </w: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1823FB36" w14:textId="70904FDE" w:rsidR="00754668" w:rsidRPr="00164B54" w:rsidRDefault="00754668" w:rsidP="00C12065">
            <w:pPr>
              <w:jc w:val="center"/>
              <w:rPr>
                <w:rFonts w:ascii="Montserrat" w:eastAsia="Calibri" w:hAnsi="Montserrat"/>
                <w:sz w:val="18"/>
                <w:szCs w:val="18"/>
              </w:rPr>
            </w:pPr>
            <w:r w:rsidRPr="00164B54">
              <w:rPr>
                <w:rFonts w:ascii="Montserrat" w:eastAsia="Calibri" w:hAnsi="Montserrat"/>
                <w:sz w:val="18"/>
                <w:szCs w:val="18"/>
              </w:rPr>
              <w:t>Acciones Puntuales ECOSUR</w:t>
            </w:r>
            <w:r w:rsidR="00B839DA" w:rsidRPr="00164B54">
              <w:rPr>
                <w:rFonts w:ascii="Montserrat" w:eastAsia="Calibri" w:hAnsi="Montserrat"/>
                <w:sz w:val="18"/>
                <w:szCs w:val="18"/>
              </w:rPr>
              <w:t xml:space="preserve"> 2022</w:t>
            </w: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37690316" w14:textId="640CB407" w:rsidR="00754668" w:rsidRPr="00164B54" w:rsidRDefault="00B839DA" w:rsidP="00C12065">
            <w:pPr>
              <w:jc w:val="center"/>
              <w:rPr>
                <w:rFonts w:ascii="Montserrat" w:eastAsia="Calibri" w:hAnsi="Montserrat"/>
                <w:sz w:val="18"/>
                <w:szCs w:val="18"/>
              </w:rPr>
            </w:pPr>
            <w:r w:rsidRPr="00164B54">
              <w:rPr>
                <w:rFonts w:ascii="Montserrat" w:eastAsia="Calibri" w:hAnsi="Montserrat"/>
                <w:sz w:val="18"/>
                <w:szCs w:val="18"/>
              </w:rPr>
              <w:t>R</w:t>
            </w:r>
            <w:r w:rsidR="00754668" w:rsidRPr="00164B54">
              <w:rPr>
                <w:rFonts w:ascii="Montserrat" w:eastAsia="Calibri" w:hAnsi="Montserrat"/>
                <w:sz w:val="18"/>
                <w:szCs w:val="18"/>
              </w:rPr>
              <w:t>esultados</w:t>
            </w:r>
            <w:r w:rsidRPr="00164B54">
              <w:rPr>
                <w:rFonts w:ascii="Montserrat" w:eastAsia="Calibri" w:hAnsi="Montserrat"/>
                <w:sz w:val="18"/>
                <w:szCs w:val="18"/>
              </w:rPr>
              <w:t xml:space="preserve"> e impactos</w:t>
            </w:r>
          </w:p>
        </w:tc>
      </w:tr>
      <w:tr w:rsidR="00754668" w:rsidRPr="00164B54" w14:paraId="622C4F3D" w14:textId="77777777" w:rsidTr="00164B54">
        <w:trPr>
          <w:trHeight w:val="300"/>
        </w:trPr>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8BFBF4" w14:textId="7A46E064" w:rsidR="00754668" w:rsidRPr="00164B54" w:rsidRDefault="00754668" w:rsidP="00754668">
            <w:pPr>
              <w:rPr>
                <w:rFonts w:ascii="Montserrat" w:eastAsia="Calibri" w:hAnsi="Montserrat"/>
                <w:sz w:val="18"/>
                <w:szCs w:val="18"/>
              </w:rPr>
            </w:pPr>
            <w:r w:rsidRPr="00164B54">
              <w:rPr>
                <w:rFonts w:ascii="Montserrat" w:hAnsi="Montserrat"/>
                <w:sz w:val="18"/>
                <w:szCs w:val="18"/>
              </w:rPr>
              <w:t xml:space="preserve">1. </w:t>
            </w:r>
            <w:r w:rsidRPr="00164B54">
              <w:rPr>
                <w:rFonts w:ascii="Montserrat" w:hAnsi="Montserrat"/>
                <w:color w:val="3F3F3F"/>
                <w:sz w:val="18"/>
                <w:szCs w:val="18"/>
              </w:rPr>
              <w:t xml:space="preserve"> </w:t>
            </w:r>
            <w:r w:rsidR="00B839DA" w:rsidRPr="00164B54">
              <w:rPr>
                <w:rFonts w:ascii="Montserrat" w:hAnsi="Montserrat"/>
                <w:color w:val="3F3F3F"/>
                <w:sz w:val="18"/>
                <w:szCs w:val="18"/>
              </w:rPr>
              <w:t>Contribuir al fortalecimiento de las comunidades del centro.</w:t>
            </w: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A61C16" w14:textId="0C79FA3F" w:rsidR="00754668" w:rsidRPr="00164B54" w:rsidRDefault="00754668"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Estrategia prioritaria 2.1.- Desarrollar proyectos de tesis de posgrado de forma articulada con diversos actores para incidir en las problemáticas socioambientales de la frontera sur de México.</w:t>
            </w:r>
          </w:p>
          <w:p w14:paraId="1D955FC6" w14:textId="77777777" w:rsidR="00754668" w:rsidRPr="00164B54" w:rsidRDefault="00754668" w:rsidP="00164B54">
            <w:pPr>
              <w:spacing w:line="288" w:lineRule="auto"/>
              <w:rPr>
                <w:rFonts w:ascii="Montserrat" w:eastAsia="Montserrat" w:hAnsi="Montserrat" w:cs="Montserrat"/>
                <w:sz w:val="18"/>
                <w:szCs w:val="18"/>
              </w:rPr>
            </w:pPr>
          </w:p>
          <w:p w14:paraId="41EF1809" w14:textId="3E8208B8" w:rsidR="00754668" w:rsidRPr="00164B54" w:rsidRDefault="00754668"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Estrategia prioritaria 2.2.- Impulsar el crecimiento de la oferta académica de posgrado que beneficie a la población de la frontera sur de México.</w:t>
            </w:r>
          </w:p>
          <w:p w14:paraId="29DF7519" w14:textId="77777777" w:rsidR="00754668" w:rsidRPr="00164B54" w:rsidRDefault="00754668" w:rsidP="00164B54">
            <w:pPr>
              <w:spacing w:line="288" w:lineRule="auto"/>
              <w:rPr>
                <w:rFonts w:ascii="Montserrat" w:eastAsia="Montserrat" w:hAnsi="Montserrat" w:cs="Montserrat"/>
                <w:sz w:val="18"/>
                <w:szCs w:val="18"/>
              </w:rPr>
            </w:pPr>
          </w:p>
          <w:p w14:paraId="794D9E0C" w14:textId="0687FC1C" w:rsidR="00754668" w:rsidRPr="00164B54" w:rsidRDefault="00754668"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Estrategia prioritaria 2.3.- Impulsar el buen desempeño y eficiencia terminal en la comunidad estudiantil con el fin de brindar a estudiantes una opción de alta calidad en la región.</w:t>
            </w: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D9B62A" w14:textId="534A301E" w:rsidR="00B10A65" w:rsidRPr="00164B54" w:rsidRDefault="00B10A65"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Se concluyó el reforzamiento curricular de la Maestría en Ciencias en Recursos Naturales y Desarrollo Rural.</w:t>
            </w:r>
          </w:p>
          <w:p w14:paraId="6024C165" w14:textId="7D1C1901" w:rsidR="00B10A65" w:rsidRPr="00164B54" w:rsidRDefault="00B10A65" w:rsidP="00164B54">
            <w:pPr>
              <w:spacing w:line="288" w:lineRule="auto"/>
              <w:rPr>
                <w:rFonts w:ascii="Montserrat" w:eastAsia="Montserrat" w:hAnsi="Montserrat" w:cs="Montserrat"/>
                <w:sz w:val="18"/>
                <w:szCs w:val="18"/>
              </w:rPr>
            </w:pPr>
          </w:p>
          <w:p w14:paraId="39F828FC" w14:textId="072ECC05" w:rsidR="00B10A65" w:rsidRPr="00164B54" w:rsidRDefault="00B10A65"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Se continuó con el reforzamiento curricular del  programa del Doctorado en Ciencias en Ecología y Desarrollo Sustentable.</w:t>
            </w:r>
          </w:p>
          <w:p w14:paraId="29559690" w14:textId="537DD55F" w:rsidR="00B10A65" w:rsidRPr="00164B54" w:rsidRDefault="00B10A65" w:rsidP="00164B54">
            <w:pPr>
              <w:spacing w:line="288" w:lineRule="auto"/>
              <w:rPr>
                <w:rFonts w:ascii="Montserrat" w:eastAsia="Montserrat" w:hAnsi="Montserrat" w:cs="Montserrat"/>
                <w:sz w:val="18"/>
                <w:szCs w:val="18"/>
              </w:rPr>
            </w:pPr>
          </w:p>
          <w:p w14:paraId="1D6F8D28" w14:textId="2176E5C7" w:rsidR="00B10A65" w:rsidRPr="00164B54" w:rsidRDefault="00B10A65"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Se concluyó el desarrollo del plan de estudios del nuevo programa Doctorado en Agroecología</w:t>
            </w:r>
          </w:p>
          <w:p w14:paraId="6CA59E2E" w14:textId="77777777" w:rsidR="00B10A65" w:rsidRPr="00164B54" w:rsidRDefault="00B10A65" w:rsidP="00164B54">
            <w:pPr>
              <w:spacing w:line="288" w:lineRule="auto"/>
              <w:rPr>
                <w:rFonts w:ascii="Montserrat" w:eastAsia="Montserrat" w:hAnsi="Montserrat" w:cs="Montserrat"/>
                <w:sz w:val="18"/>
                <w:szCs w:val="18"/>
              </w:rPr>
            </w:pPr>
          </w:p>
          <w:p w14:paraId="29CB83BA" w14:textId="4A2E48A4" w:rsidR="00754668" w:rsidRPr="00164B54" w:rsidRDefault="00754668"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 xml:space="preserve">En el segundo semestre iniciaron actividades las personas de la beca de preparación para el posgrado interesadas en participar en la convocatoria de ingreso a posgrado en la cohorte generacional 2023, una segunda convocatoria para apoyo a tesis de maestría para la cohorte 2022; apoyos complementarios para estudiantantes en </w:t>
            </w:r>
            <w:r w:rsidRPr="00164B54">
              <w:rPr>
                <w:rFonts w:ascii="Montserrat" w:eastAsia="Montserrat" w:hAnsi="Montserrat" w:cs="Montserrat"/>
                <w:sz w:val="18"/>
                <w:szCs w:val="18"/>
              </w:rPr>
              <w:lastRenderedPageBreak/>
              <w:t>situación de embarazo, maternidad o partenidad; para movilidad al extranjero dirigida a estudiantes y una nueva convocatoria para becas POSDOC.</w:t>
            </w:r>
          </w:p>
          <w:p w14:paraId="7F894551" w14:textId="77777777" w:rsidR="00754668" w:rsidRPr="00164B54" w:rsidRDefault="00754668" w:rsidP="00164B54">
            <w:pPr>
              <w:spacing w:line="288" w:lineRule="auto"/>
              <w:rPr>
                <w:rFonts w:ascii="Montserrat" w:eastAsia="Montserrat" w:hAnsi="Montserrat" w:cs="Montserrat"/>
                <w:sz w:val="18"/>
                <w:szCs w:val="18"/>
              </w:rPr>
            </w:pPr>
          </w:p>
          <w:p w14:paraId="31B52D78" w14:textId="20BC64DA" w:rsidR="00754668" w:rsidRPr="00164B54" w:rsidRDefault="00754668"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Se asignaron 95 becas de becas de preparación para el posgrado de las cuales 6 estuvieron destinadas a mujeres indígenas y el resto a personas principalmente  residente o egresadas de universidades de la región. Se benefició a 140 estudiantes a través del PATM, a 5 por movidad al extranjero, a 25 más para publicación de artículos, 1 persona por maternidad y 5 POSDOC.</w:t>
            </w: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C4F2B6" w14:textId="19FA8AB6" w:rsidR="00B10A65" w:rsidRPr="00164B54" w:rsidRDefault="00B10A65"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lastRenderedPageBreak/>
              <w:t>Se logró la Integración y colaboración entre CPIs de diferentes regiones del pais con la finalidad de ofrecer un programa de estudios vinculado a procesos sociales. Construcción de un robusto e integrador programa curricular gracias a la integración de visiones entre múltiples académicos y académicas de amplia trayectoria en el campo de la agroecología.</w:t>
            </w:r>
          </w:p>
          <w:p w14:paraId="24FD4D78" w14:textId="77777777" w:rsidR="00B10A65" w:rsidRPr="00164B54" w:rsidRDefault="00B10A65" w:rsidP="00164B54">
            <w:pPr>
              <w:spacing w:line="288" w:lineRule="auto"/>
              <w:rPr>
                <w:rFonts w:ascii="Montserrat" w:eastAsia="Montserrat" w:hAnsi="Montserrat" w:cs="Montserrat"/>
                <w:sz w:val="18"/>
                <w:szCs w:val="18"/>
              </w:rPr>
            </w:pPr>
          </w:p>
          <w:p w14:paraId="0960CA62" w14:textId="6959CAC6" w:rsidR="00754668" w:rsidRPr="00164B54" w:rsidRDefault="00754668"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 xml:space="preserve">Debido a la implementación de este programa de becas, más estudiantes de la región Frontera Sur de México ingresarán a los programas de estudio, fomentando el bienestar de la población residente en la región. Además de brindar apoyo al estudiantado de posgrado para que contnúe su trayectaroia académica o la </w:t>
            </w:r>
            <w:r w:rsidRPr="00164B54">
              <w:rPr>
                <w:rFonts w:ascii="Montserrat" w:eastAsia="Montserrat" w:hAnsi="Montserrat" w:cs="Montserrat"/>
                <w:sz w:val="18"/>
                <w:szCs w:val="18"/>
              </w:rPr>
              <w:lastRenderedPageBreak/>
              <w:t>concluya. De igualmanera se impulsó el fortalecimiento académicos de los diferentes grupos de investigación</w:t>
            </w:r>
          </w:p>
          <w:p w14:paraId="0E9E18DB" w14:textId="77777777" w:rsidR="00754668" w:rsidRPr="00164B54" w:rsidRDefault="00754668" w:rsidP="00164B54">
            <w:pPr>
              <w:spacing w:line="276" w:lineRule="auto"/>
              <w:rPr>
                <w:rFonts w:ascii="Montserrat" w:eastAsia="Montserrat" w:hAnsi="Montserrat" w:cs="Montserrat"/>
                <w:color w:val="404040" w:themeColor="text1" w:themeTint="BF"/>
                <w:sz w:val="18"/>
                <w:szCs w:val="18"/>
              </w:rPr>
            </w:pPr>
          </w:p>
        </w:tc>
      </w:tr>
      <w:tr w:rsidR="00B839DA" w:rsidRPr="00164B54" w14:paraId="42621F8D" w14:textId="77777777" w:rsidTr="00164B54">
        <w:trPr>
          <w:trHeight w:val="300"/>
        </w:trPr>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37B63E" w14:textId="79AF47EF" w:rsidR="00B839DA" w:rsidRPr="00164B54" w:rsidRDefault="00B839DA" w:rsidP="00B10A65">
            <w:pPr>
              <w:rPr>
                <w:rFonts w:ascii="Montserrat" w:eastAsia="Calibri" w:hAnsi="Montserrat"/>
                <w:sz w:val="18"/>
                <w:szCs w:val="18"/>
              </w:rPr>
            </w:pPr>
            <w:r w:rsidRPr="00164B54">
              <w:rPr>
                <w:rFonts w:ascii="Montserrat" w:eastAsia="Calibri" w:hAnsi="Montserrat"/>
                <w:sz w:val="18"/>
                <w:szCs w:val="18"/>
              </w:rPr>
              <w:t>2.- Contribuir a la ciencia básica y de frontera..</w:t>
            </w:r>
          </w:p>
          <w:p w14:paraId="55420371" w14:textId="77777777" w:rsidR="00B839DA" w:rsidRPr="00164B54" w:rsidRDefault="00B839DA" w:rsidP="00754668">
            <w:pPr>
              <w:rPr>
                <w:rFonts w:ascii="Montserrat" w:eastAsia="Calibri" w:hAnsi="Montserrat"/>
                <w:sz w:val="18"/>
                <w:szCs w:val="18"/>
              </w:rPr>
            </w:pPr>
          </w:p>
        </w:tc>
        <w:tc>
          <w:tcPr>
            <w:tcW w:w="1250" w:type="pct"/>
            <w:vMerge w:val="restart"/>
            <w:tcBorders>
              <w:top w:val="single" w:sz="4" w:space="0" w:color="595959" w:themeColor="text1" w:themeTint="A6"/>
              <w:left w:val="single" w:sz="4" w:space="0" w:color="595959" w:themeColor="text1" w:themeTint="A6"/>
              <w:right w:val="single" w:sz="4" w:space="0" w:color="595959" w:themeColor="text1" w:themeTint="A6"/>
            </w:tcBorders>
            <w:shd w:val="clear" w:color="auto" w:fill="auto"/>
          </w:tcPr>
          <w:p w14:paraId="5E37DD1C" w14:textId="77777777" w:rsidR="00B839DA" w:rsidRPr="00164B54" w:rsidRDefault="00B839DA"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Estrategia prioritaria 1.1.- Fomentar la excelencia académica en la investigación científica, que identifique las causas y efectos de las problemáticas socioambientales, para alcanzar condiciones de desarrollo sustentable en la frontera sur de México.</w:t>
            </w:r>
          </w:p>
          <w:p w14:paraId="202A67E5" w14:textId="31A40D41" w:rsidR="00B839DA" w:rsidRPr="00164B54" w:rsidRDefault="00B839DA" w:rsidP="00164B54">
            <w:pPr>
              <w:rPr>
                <w:rFonts w:ascii="Montserrat" w:hAnsi="Montserrat"/>
                <w:sz w:val="18"/>
                <w:szCs w:val="18"/>
              </w:rPr>
            </w:pPr>
          </w:p>
          <w:p w14:paraId="7D9D49EE" w14:textId="77777777" w:rsidR="00B839DA" w:rsidRPr="00164B54" w:rsidRDefault="00B839DA" w:rsidP="00164B54">
            <w:pPr>
              <w:rPr>
                <w:rFonts w:ascii="Montserrat" w:hAnsi="Montserrat"/>
                <w:sz w:val="18"/>
                <w:szCs w:val="18"/>
              </w:rPr>
            </w:pPr>
          </w:p>
          <w:p w14:paraId="15E0852D" w14:textId="77777777" w:rsidR="00B839DA" w:rsidRPr="00164B54" w:rsidRDefault="00B839DA"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 xml:space="preserve">Estrategia prioritaria 1.2.- Incorporar una visión multi, inter y transdisciplinaria en </w:t>
            </w:r>
            <w:r w:rsidRPr="00164B54">
              <w:rPr>
                <w:rFonts w:ascii="Montserrat" w:eastAsia="Montserrat" w:hAnsi="Montserrat" w:cs="Montserrat"/>
                <w:sz w:val="18"/>
                <w:szCs w:val="18"/>
              </w:rPr>
              <w:lastRenderedPageBreak/>
              <w:t>el desarrollo de proyectos de investigación sobre las problemáticas socioambientales en la frontera sur de México.</w:t>
            </w:r>
          </w:p>
          <w:p w14:paraId="6161BFAD" w14:textId="77777777" w:rsidR="00B839DA" w:rsidRPr="00164B54" w:rsidRDefault="00B839DA" w:rsidP="00164B54">
            <w:pPr>
              <w:rPr>
                <w:rFonts w:ascii="Montserrat" w:hAnsi="Montserrat"/>
                <w:sz w:val="18"/>
                <w:szCs w:val="18"/>
              </w:rPr>
            </w:pPr>
          </w:p>
          <w:p w14:paraId="6B5C5F89" w14:textId="77777777" w:rsidR="00B839DA" w:rsidRPr="00164B54" w:rsidRDefault="00B839DA" w:rsidP="00164B54">
            <w:pPr>
              <w:spacing w:line="288" w:lineRule="auto"/>
              <w:rPr>
                <w:rFonts w:ascii="Montserrat" w:eastAsia="Montserrat" w:hAnsi="Montserrat" w:cs="Montserrat"/>
                <w:sz w:val="18"/>
                <w:szCs w:val="18"/>
              </w:rPr>
            </w:pPr>
          </w:p>
          <w:p w14:paraId="7E032FC1" w14:textId="162A2F11" w:rsidR="00B839DA" w:rsidRPr="00164B54" w:rsidRDefault="00B839DA"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Estrategia prioritaria 1.3.- Desarrollar proyectos de investigación e incidencia y armonizar los esfuerzos del desarrollo regional, basados en conocimientos científicos y un enfoque interinstitucional, que aporten a la construcción de una agenda pública nacional.</w:t>
            </w:r>
          </w:p>
          <w:p w14:paraId="5B4BEC22" w14:textId="77777777" w:rsidR="00B839DA" w:rsidRPr="00164B54" w:rsidRDefault="00B839DA" w:rsidP="00164B54">
            <w:pPr>
              <w:rPr>
                <w:rFonts w:ascii="Montserrat" w:hAnsi="Montserrat"/>
                <w:sz w:val="18"/>
                <w:szCs w:val="18"/>
              </w:rPr>
            </w:pPr>
          </w:p>
          <w:p w14:paraId="0AAEB949" w14:textId="77777777" w:rsidR="00B839DA" w:rsidRPr="00164B54" w:rsidRDefault="00B839DA"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Estrategia prioritaria 1.4.-</w:t>
            </w:r>
            <w:r w:rsidRPr="00164B54">
              <w:rPr>
                <w:rFonts w:ascii="Montserrat" w:eastAsia="Cambria" w:hAnsi="Montserrat" w:cs="Cambria"/>
                <w:sz w:val="18"/>
                <w:szCs w:val="18"/>
              </w:rPr>
              <w:t xml:space="preserve"> </w:t>
            </w:r>
            <w:r w:rsidRPr="00164B54">
              <w:rPr>
                <w:rFonts w:ascii="Montserrat" w:eastAsia="Montserrat" w:hAnsi="Montserrat" w:cs="Montserrat"/>
                <w:sz w:val="18"/>
                <w:szCs w:val="18"/>
              </w:rPr>
              <w:t>Apoyar la sostenibilidad financiera de la investigación mediante el desarrollo de mecanismos internos en un marco de transparencia y uso eficiente de recursos.</w:t>
            </w:r>
          </w:p>
          <w:p w14:paraId="608AED60" w14:textId="77777777" w:rsidR="00B839DA" w:rsidRPr="00164B54" w:rsidRDefault="00B839DA" w:rsidP="00164B54">
            <w:pPr>
              <w:spacing w:line="288" w:lineRule="auto"/>
              <w:rPr>
                <w:rFonts w:ascii="Montserrat" w:eastAsia="Montserrat" w:hAnsi="Montserrat" w:cs="Montserrat"/>
                <w:sz w:val="18"/>
                <w:szCs w:val="18"/>
              </w:rPr>
            </w:pP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F2814A" w14:textId="336C07D9" w:rsidR="00B839DA" w:rsidRPr="00164B54" w:rsidRDefault="00B839DA"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lastRenderedPageBreak/>
              <w:t>El Departamento de Salud formalizó en este año la conformación de tres grupos académicos: Salud, Género y Desigualdades (SGD), Enfermedades Emergentes, Endémicas y del Metabolismo asociadas a la Alimentación (EEEMA) y Salud, Ambiente y Poblaciones (SAP).</w:t>
            </w:r>
          </w:p>
          <w:p w14:paraId="5275EB52" w14:textId="10D17A50" w:rsidR="00B839DA" w:rsidRPr="00164B54" w:rsidRDefault="00B839DA" w:rsidP="00164B54">
            <w:pPr>
              <w:spacing w:line="288" w:lineRule="auto"/>
              <w:rPr>
                <w:rFonts w:ascii="Montserrat" w:eastAsia="Montserrat" w:hAnsi="Montserrat" w:cs="Montserrat"/>
                <w:sz w:val="18"/>
                <w:szCs w:val="18"/>
              </w:rPr>
            </w:pPr>
          </w:p>
          <w:p w14:paraId="52855393" w14:textId="77777777" w:rsidR="00B839DA" w:rsidRPr="00164B54" w:rsidRDefault="00B839DA" w:rsidP="00164B54">
            <w:pPr>
              <w:spacing w:line="288" w:lineRule="auto"/>
              <w:rPr>
                <w:rFonts w:ascii="Montserrat" w:eastAsia="Montserrat" w:hAnsi="Montserrat" w:cs="Montserrat"/>
                <w:sz w:val="18"/>
                <w:szCs w:val="18"/>
              </w:rPr>
            </w:pPr>
          </w:p>
          <w:p w14:paraId="1F06CA6E" w14:textId="32B1ECFB" w:rsidR="00B839DA" w:rsidRPr="00164B54" w:rsidRDefault="00B839DA"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 xml:space="preserve">Se realizaron las gestiones pertienentes para diseñar y someter propuestas de </w:t>
            </w:r>
            <w:r w:rsidRPr="00164B54">
              <w:rPr>
                <w:rFonts w:ascii="Montserrat" w:eastAsia="Montserrat" w:hAnsi="Montserrat" w:cs="Montserrat"/>
                <w:sz w:val="18"/>
                <w:szCs w:val="18"/>
              </w:rPr>
              <w:lastRenderedPageBreak/>
              <w:t>investigación articuladas a temas prioritarios, particularmente en los temas de energía, salud y ambiente y seguridad humana.</w:t>
            </w:r>
          </w:p>
          <w:p w14:paraId="60DD4AB4" w14:textId="77777777" w:rsidR="00B839DA" w:rsidRPr="00164B54" w:rsidRDefault="00B839DA" w:rsidP="00164B54">
            <w:pPr>
              <w:spacing w:line="288" w:lineRule="auto"/>
              <w:rPr>
                <w:rFonts w:ascii="Montserrat" w:eastAsia="Montserrat" w:hAnsi="Montserrat" w:cs="Montserrat"/>
                <w:sz w:val="18"/>
                <w:szCs w:val="18"/>
              </w:rPr>
            </w:pPr>
          </w:p>
          <w:p w14:paraId="78408FEF" w14:textId="77777777" w:rsidR="00B839DA" w:rsidRPr="00164B54" w:rsidRDefault="00B839DA"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Se incluyó en el sistema de captura de informe semestral y anual de los grupos académicos y departamentos un apartado denominado "Articulación e Incidencia" en donde se describen y visibilizan las aportaciones de los mismos a la agenda pública nacional.</w:t>
            </w:r>
          </w:p>
          <w:p w14:paraId="0091A388" w14:textId="77777777" w:rsidR="00B839DA" w:rsidRPr="00164B54" w:rsidRDefault="00B839DA" w:rsidP="00164B54">
            <w:pPr>
              <w:spacing w:line="288" w:lineRule="auto"/>
              <w:rPr>
                <w:rFonts w:ascii="Montserrat" w:eastAsia="Montserrat" w:hAnsi="Montserrat" w:cs="Montserrat"/>
                <w:sz w:val="18"/>
                <w:szCs w:val="18"/>
              </w:rPr>
            </w:pPr>
          </w:p>
          <w:p w14:paraId="11448CCC" w14:textId="3320C6DD" w:rsidR="00B839DA" w:rsidRPr="00164B54" w:rsidRDefault="00B839DA"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En el año se incorporaron tres Investigadoras e Investigadores por México al grupo de Agroecología y un Investigador por México al grupo de Sistemática, Ecología y Manejo de Recursos Acuáticos. Ecosur cuenta con un total de 26 Investigadoras e Investigadores por México.</w:t>
            </w:r>
          </w:p>
          <w:p w14:paraId="538764C1" w14:textId="77777777" w:rsidR="00B839DA" w:rsidRPr="00164B54" w:rsidRDefault="00B839DA" w:rsidP="00164B54">
            <w:pPr>
              <w:spacing w:line="288" w:lineRule="auto"/>
              <w:rPr>
                <w:rFonts w:ascii="Montserrat" w:eastAsia="Montserrat" w:hAnsi="Montserrat" w:cs="Montserrat"/>
                <w:sz w:val="18"/>
                <w:szCs w:val="18"/>
              </w:rPr>
            </w:pPr>
          </w:p>
          <w:p w14:paraId="4CC16839" w14:textId="768CB1FD" w:rsidR="00B839DA" w:rsidRPr="00164B54" w:rsidRDefault="00B839DA"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Durante el seminario en Transdisciplina  se seleccionaron 21 proyectos y participaron 37 personas, en nueve sesiones de trabajo incluyendo una presencial.</w:t>
            </w: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C81F36" w14:textId="4303112A" w:rsidR="00B839DA" w:rsidRPr="00164B54" w:rsidRDefault="00B839DA" w:rsidP="00164B54">
            <w:pPr>
              <w:spacing w:line="276" w:lineRule="auto"/>
              <w:rPr>
                <w:rFonts w:ascii="Montserrat" w:eastAsia="Montserrat" w:hAnsi="Montserrat" w:cs="Montserrat"/>
                <w:color w:val="404040" w:themeColor="text1" w:themeTint="BF"/>
                <w:sz w:val="18"/>
                <w:szCs w:val="18"/>
              </w:rPr>
            </w:pPr>
            <w:r w:rsidRPr="00164B54">
              <w:rPr>
                <w:rFonts w:ascii="Montserrat" w:eastAsia="Montserrat" w:hAnsi="Montserrat" w:cs="Montserrat"/>
                <w:color w:val="404040" w:themeColor="text1" w:themeTint="BF"/>
                <w:sz w:val="18"/>
                <w:szCs w:val="18"/>
              </w:rPr>
              <w:lastRenderedPageBreak/>
              <w:t xml:space="preserve">Se ha trabajado en los tres ejes de temas de interés prioritarios para el gobiero actual, por ejemplo en el sector Energía: "Análisis sobre la viabilidad de utilizar la energía generada por gradientes salinos en estuarios, mediante sistemas de pequeña escala y con el fin de que las localidades remotas o de difícil acceso puedan disponer de energía de fuentes renovables" y "Plataforma multi-actor para la democratización energética desde </w:t>
            </w:r>
            <w:r w:rsidRPr="00164B54">
              <w:rPr>
                <w:rFonts w:ascii="Montserrat" w:eastAsia="Montserrat" w:hAnsi="Montserrat" w:cs="Montserrat"/>
                <w:color w:val="404040" w:themeColor="text1" w:themeTint="BF"/>
                <w:sz w:val="18"/>
                <w:szCs w:val="18"/>
              </w:rPr>
              <w:lastRenderedPageBreak/>
              <w:t>iniciativas de economía social y solidaria en comunidades rurales-urbanas en Tabasco". En el sector Salud y ambiente “Ciclo doméstico, peridoméstico, silvestre y ecología de la enfermedad de Chagas en regiones focalizadas de Oaxaca y Chiapas, México” e “Impacto del uso de los plaguicidas y los cultivos genéticamente modificados, utilizados en la agricultura altamente tecnificada sobre la diversidad de insectos polinizadores en seis regiones de México” y en Seguridad humana “Mujeres en contextos de movilidad en México”</w:t>
            </w:r>
          </w:p>
        </w:tc>
      </w:tr>
      <w:tr w:rsidR="00B839DA" w:rsidRPr="00164B54" w14:paraId="4C13C95C" w14:textId="77777777" w:rsidTr="00164B54">
        <w:trPr>
          <w:trHeight w:val="300"/>
        </w:trPr>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40D1892" w14:textId="0CF9AB23" w:rsidR="00B839DA" w:rsidRPr="00164B54" w:rsidRDefault="00B839DA" w:rsidP="00754668">
            <w:pPr>
              <w:rPr>
                <w:rFonts w:ascii="Montserrat" w:hAnsi="Montserrat"/>
                <w:sz w:val="18"/>
                <w:szCs w:val="18"/>
              </w:rPr>
            </w:pPr>
            <w:r w:rsidRPr="00164B54">
              <w:rPr>
                <w:rFonts w:ascii="Montserrat" w:eastAsia="Calibri" w:hAnsi="Montserrat"/>
                <w:sz w:val="18"/>
                <w:szCs w:val="18"/>
              </w:rPr>
              <w:lastRenderedPageBreak/>
              <w:t xml:space="preserve">3.- Contribuir a la atención de los problemas nacionales. </w:t>
            </w:r>
          </w:p>
        </w:tc>
        <w:tc>
          <w:tcPr>
            <w:tcW w:w="1250" w:type="pct"/>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E722BA" w14:textId="690C5F2D" w:rsidR="00B839DA" w:rsidRPr="00164B54" w:rsidRDefault="00B839DA" w:rsidP="00B10A65">
            <w:pPr>
              <w:spacing w:line="288" w:lineRule="auto"/>
              <w:jc w:val="both"/>
              <w:rPr>
                <w:rFonts w:ascii="Montserrat" w:hAnsi="Montserrat"/>
                <w:sz w:val="18"/>
                <w:szCs w:val="18"/>
              </w:rPr>
            </w:pP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3B4E5F" w14:textId="1F3A52CD" w:rsidR="00B839DA" w:rsidRPr="00164B54" w:rsidRDefault="00B839DA"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 xml:space="preserve">Se integraron 13 grupos para el diseño de Pronaces 2022 en los Pronaces de Salud, </w:t>
            </w:r>
            <w:r w:rsidRPr="00164B54">
              <w:rPr>
                <w:rFonts w:ascii="Montserrat" w:eastAsia="Montserrat" w:hAnsi="Montserrat" w:cs="Montserrat"/>
                <w:sz w:val="18"/>
                <w:szCs w:val="18"/>
              </w:rPr>
              <w:lastRenderedPageBreak/>
              <w:t>Cultura, Sistemas socioecológicos y Energia.</w:t>
            </w:r>
          </w:p>
          <w:p w14:paraId="0BB08F2E" w14:textId="77777777" w:rsidR="00B839DA" w:rsidRPr="00164B54" w:rsidRDefault="00B839DA" w:rsidP="00164B54">
            <w:pPr>
              <w:spacing w:line="288" w:lineRule="auto"/>
              <w:rPr>
                <w:rFonts w:ascii="Montserrat" w:eastAsia="Montserrat" w:hAnsi="Montserrat" w:cs="Montserrat"/>
                <w:sz w:val="18"/>
                <w:szCs w:val="18"/>
              </w:rPr>
            </w:pPr>
          </w:p>
          <w:p w14:paraId="17C47098" w14:textId="7675CCBE" w:rsidR="00B839DA" w:rsidRPr="00164B54" w:rsidRDefault="00B839DA"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Se diseñaron proyectos de investigación en materia de biodiversidad, sistemas de producción alternativos, sistemática y ecología acuática, salud, sociedad y cultura, sustentabilidad y observación de la tierra, atmósfera y océanos" que contribuyen a los temas prioritarios de investigación.</w:t>
            </w: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2EE078" w14:textId="77777777" w:rsidR="00B839DA" w:rsidRPr="00164B54" w:rsidRDefault="00B839DA" w:rsidP="00164B54">
            <w:pPr>
              <w:spacing w:line="276" w:lineRule="auto"/>
              <w:rPr>
                <w:rFonts w:ascii="Montserrat" w:hAnsi="Montserrat"/>
                <w:sz w:val="18"/>
                <w:szCs w:val="18"/>
              </w:rPr>
            </w:pPr>
            <w:r w:rsidRPr="00164B54">
              <w:rPr>
                <w:rFonts w:ascii="Montserrat" w:hAnsi="Montserrat"/>
                <w:sz w:val="18"/>
                <w:szCs w:val="18"/>
              </w:rPr>
              <w:lastRenderedPageBreak/>
              <w:t xml:space="preserve">Los proyectos aprobados en 2022 de ECOSUR se destacan por su </w:t>
            </w:r>
            <w:r w:rsidRPr="00164B54">
              <w:rPr>
                <w:rFonts w:ascii="Montserrat" w:hAnsi="Montserrat"/>
                <w:sz w:val="18"/>
                <w:szCs w:val="18"/>
              </w:rPr>
              <w:lastRenderedPageBreak/>
              <w:t>compromiso social y ambiental en sus objetivos, estrategias y alcances de investigación.</w:t>
            </w:r>
          </w:p>
          <w:p w14:paraId="5CF0E8E5" w14:textId="77777777" w:rsidR="00B839DA" w:rsidRPr="00164B54" w:rsidRDefault="00B839DA" w:rsidP="00164B54">
            <w:pPr>
              <w:spacing w:line="276" w:lineRule="auto"/>
              <w:rPr>
                <w:rFonts w:ascii="Montserrat" w:hAnsi="Montserrat"/>
                <w:sz w:val="18"/>
                <w:szCs w:val="18"/>
              </w:rPr>
            </w:pPr>
          </w:p>
          <w:p w14:paraId="7E48DB58" w14:textId="55E47825" w:rsidR="00B839DA" w:rsidRPr="00164B54" w:rsidRDefault="00B839DA" w:rsidP="00164B54">
            <w:pPr>
              <w:spacing w:line="276" w:lineRule="auto"/>
              <w:rPr>
                <w:rFonts w:ascii="Montserrat" w:hAnsi="Montserrat"/>
                <w:sz w:val="18"/>
                <w:szCs w:val="18"/>
              </w:rPr>
            </w:pPr>
            <w:r w:rsidRPr="00164B54">
              <w:rPr>
                <w:rFonts w:ascii="Montserrat" w:hAnsi="Montserrat"/>
                <w:sz w:val="18"/>
                <w:szCs w:val="18"/>
              </w:rPr>
              <w:t>Investigadoras e Investigadores por México adscritos a ECOSUR se incoporaron activamente a los Programas Nacionales, a través de la participación en grupos de trabajo que implementarán proyectos aprobados en 2022.</w:t>
            </w:r>
          </w:p>
        </w:tc>
      </w:tr>
      <w:tr w:rsidR="00754668" w:rsidRPr="00164B54" w14:paraId="5005D50F" w14:textId="77777777" w:rsidTr="00164B54">
        <w:trPr>
          <w:trHeight w:val="300"/>
        </w:trPr>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20BB25" w14:textId="2C671BFF" w:rsidR="00754668" w:rsidRPr="00164B54" w:rsidRDefault="00B10A65" w:rsidP="00B10A65">
            <w:pPr>
              <w:autoSpaceDE w:val="0"/>
              <w:autoSpaceDN w:val="0"/>
              <w:adjustRightInd w:val="0"/>
              <w:jc w:val="both"/>
              <w:textAlignment w:val="center"/>
              <w:rPr>
                <w:rFonts w:ascii="Montserrat" w:hAnsi="Montserrat" w:cs="Minion Pro"/>
                <w:color w:val="404040" w:themeColor="text1" w:themeTint="BF"/>
                <w:sz w:val="18"/>
                <w:szCs w:val="18"/>
              </w:rPr>
            </w:pPr>
            <w:r w:rsidRPr="00164B54">
              <w:rPr>
                <w:rFonts w:ascii="Montserrat" w:hAnsi="Montserrat" w:cs="Minion Pro"/>
                <w:color w:val="404040" w:themeColor="text1" w:themeTint="BF"/>
                <w:sz w:val="18"/>
                <w:szCs w:val="18"/>
              </w:rPr>
              <w:lastRenderedPageBreak/>
              <w:t>4.-</w:t>
            </w:r>
            <w:r w:rsidR="00B839DA" w:rsidRPr="00164B54">
              <w:rPr>
                <w:rFonts w:ascii="Montserrat" w:hAnsi="Montserrat" w:cs="Minion Pro"/>
                <w:color w:val="404040" w:themeColor="text1" w:themeTint="BF"/>
                <w:sz w:val="18"/>
                <w:szCs w:val="18"/>
              </w:rPr>
              <w:t>Contribuir a la soberanía e independiencia tecnológica nacional.</w:t>
            </w:r>
            <w:r w:rsidRPr="00164B54">
              <w:rPr>
                <w:rFonts w:ascii="Montserrat" w:hAnsi="Montserrat" w:cs="Minion Pro"/>
                <w:color w:val="404040" w:themeColor="text1" w:themeTint="BF"/>
                <w:sz w:val="18"/>
                <w:szCs w:val="18"/>
              </w:rPr>
              <w:t xml:space="preserve"> </w:t>
            </w: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541921" w14:textId="77777777" w:rsidR="00B10A65" w:rsidRPr="00164B54" w:rsidRDefault="00B10A65" w:rsidP="00B10A65">
            <w:pPr>
              <w:autoSpaceDE w:val="0"/>
              <w:autoSpaceDN w:val="0"/>
              <w:adjustRightInd w:val="0"/>
              <w:spacing w:line="288" w:lineRule="auto"/>
              <w:jc w:val="both"/>
              <w:textAlignment w:val="center"/>
              <w:rPr>
                <w:rFonts w:ascii="Montserrat" w:eastAsia="Montserrat" w:hAnsi="Montserrat" w:cs="Montserrat"/>
                <w:sz w:val="18"/>
                <w:szCs w:val="18"/>
              </w:rPr>
            </w:pPr>
            <w:r w:rsidRPr="00164B54">
              <w:rPr>
                <w:rFonts w:ascii="Montserrat" w:eastAsia="Montserrat" w:hAnsi="Montserrat" w:cs="Montserrat"/>
                <w:sz w:val="18"/>
                <w:szCs w:val="18"/>
              </w:rPr>
              <w:t>Estrategia prioritaria 4.1.- Desarrollar procesos de colaboración que se formalicen mediante diversos instrumentos, con la finalidad de incidir en la solución de problemáticas socioambientales.</w:t>
            </w:r>
          </w:p>
          <w:p w14:paraId="2854CB8D" w14:textId="77777777" w:rsidR="00B10A65" w:rsidRPr="00164B54" w:rsidRDefault="00B10A65" w:rsidP="00B10A65">
            <w:pPr>
              <w:autoSpaceDE w:val="0"/>
              <w:autoSpaceDN w:val="0"/>
              <w:adjustRightInd w:val="0"/>
              <w:spacing w:line="288" w:lineRule="auto"/>
              <w:jc w:val="both"/>
              <w:textAlignment w:val="center"/>
              <w:rPr>
                <w:rFonts w:ascii="Montserrat" w:eastAsia="Montserrat" w:hAnsi="Montserrat" w:cs="Montserrat"/>
                <w:sz w:val="18"/>
                <w:szCs w:val="18"/>
              </w:rPr>
            </w:pPr>
            <w:r w:rsidRPr="00164B54">
              <w:rPr>
                <w:rFonts w:ascii="Montserrat" w:eastAsia="Montserrat" w:hAnsi="Montserrat" w:cs="Montserrat"/>
                <w:sz w:val="18"/>
                <w:szCs w:val="18"/>
              </w:rPr>
              <w:t>Estrategia prioritaria 4.2.- Impulsar procesos de transferencia de tecnología y la oferta de servicios en beneficio de la sociedad y el ambiente.</w:t>
            </w:r>
          </w:p>
          <w:p w14:paraId="164A539E" w14:textId="2E94D998" w:rsidR="00754668" w:rsidRPr="00164B54" w:rsidRDefault="00754668" w:rsidP="00164B54">
            <w:pPr>
              <w:spacing w:line="288" w:lineRule="auto"/>
              <w:rPr>
                <w:rFonts w:ascii="Montserrat" w:eastAsia="Montserrat" w:hAnsi="Montserrat" w:cs="Montserrat"/>
                <w:sz w:val="18"/>
                <w:szCs w:val="18"/>
              </w:rPr>
            </w:pP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875678" w14:textId="77777777" w:rsidR="00B839DA" w:rsidRPr="00164B54" w:rsidRDefault="00B839DA" w:rsidP="00164B54">
            <w:pPr>
              <w:spacing w:line="288" w:lineRule="auto"/>
              <w:rPr>
                <w:rFonts w:ascii="Montserrat" w:eastAsia="Montserrat" w:hAnsi="Montserrat" w:cs="Montserrat"/>
                <w:sz w:val="18"/>
                <w:szCs w:val="18"/>
              </w:rPr>
            </w:pPr>
            <w:r w:rsidRPr="00164B54">
              <w:rPr>
                <w:rFonts w:ascii="Montserrat" w:eastAsia="Montserrat" w:hAnsi="Montserrat" w:cs="Montserrat"/>
                <w:sz w:val="18"/>
                <w:szCs w:val="18"/>
              </w:rPr>
              <w:t>Se lidera el Observatorio Social de Tuberculosis de México de la cual ECOSUR es la institución albergue.</w:t>
            </w:r>
          </w:p>
          <w:p w14:paraId="12AAD44B" w14:textId="77777777" w:rsidR="00754668" w:rsidRPr="00164B54" w:rsidRDefault="00B839DA" w:rsidP="00164B54">
            <w:pPr>
              <w:pStyle w:val="NormalWeb"/>
              <w:rPr>
                <w:rFonts w:ascii="Montserrat" w:hAnsi="Montserrat"/>
                <w:sz w:val="18"/>
                <w:szCs w:val="18"/>
              </w:rPr>
            </w:pPr>
            <w:r w:rsidRPr="00164B54">
              <w:rPr>
                <w:rFonts w:ascii="Montserrat" w:hAnsi="Montserrat"/>
                <w:sz w:val="18"/>
                <w:szCs w:val="18"/>
              </w:rPr>
              <w:t xml:space="preserve">Personal académico coordina grupos de trabajo de Unión Internación para la Conservación de la Naturaleza (UICN). Además, se participa la Lista Verde- UICN como evaluador y mentor. Se participó con la Secretaría de Medio Ambiente, Biodiversidad, Cambio Climático y Energía (SEMABICCE) de Campeche, con sugerencias de trazos, acciones y actividades en la realización del tramo Calakmul, del tren Maya. Se trabajó en una propuesta de fortalecimiento al marco jurídico en materia forestal del </w:t>
            </w:r>
            <w:r w:rsidRPr="00164B54">
              <w:rPr>
                <w:rFonts w:ascii="Montserrat" w:hAnsi="Montserrat"/>
                <w:sz w:val="18"/>
                <w:szCs w:val="18"/>
              </w:rPr>
              <w:lastRenderedPageBreak/>
              <w:t>Estado de Quintana Roo.</w:t>
            </w:r>
          </w:p>
          <w:p w14:paraId="72378CA2" w14:textId="77777777" w:rsidR="00B839DA" w:rsidRPr="00164B54" w:rsidRDefault="00B839DA" w:rsidP="00164B54">
            <w:pPr>
              <w:pStyle w:val="NormalWeb"/>
              <w:rPr>
                <w:rFonts w:ascii="Montserrat" w:hAnsi="Montserrat"/>
                <w:sz w:val="18"/>
                <w:szCs w:val="18"/>
              </w:rPr>
            </w:pPr>
            <w:r w:rsidRPr="00164B54">
              <w:rPr>
                <w:rFonts w:ascii="Montserrat" w:hAnsi="Montserrat"/>
                <w:sz w:val="18"/>
                <w:szCs w:val="18"/>
              </w:rPr>
              <w:t>Continúa la participación de colegas en instancias interinstitucionales, como la Red de Atención a Varamientos de Mamíferos Marinos para las Costas del Estado de Quintana Roo y su homóloga, la Red Nacional, o bien el Comité de Nombres Comunes para los peces de Canadá, México y Estados Unidos de la Asociación Americana de Pesquerías.</w:t>
            </w:r>
          </w:p>
          <w:p w14:paraId="152363E1" w14:textId="0230A074" w:rsidR="00B839DA" w:rsidRPr="00164B54" w:rsidRDefault="00B839DA" w:rsidP="00164B54">
            <w:pPr>
              <w:pStyle w:val="NormalWeb"/>
              <w:rPr>
                <w:rFonts w:ascii="Montserrat" w:hAnsi="Montserrat"/>
                <w:sz w:val="18"/>
                <w:szCs w:val="18"/>
              </w:rPr>
            </w:pPr>
            <w:r w:rsidRPr="00164B54">
              <w:rPr>
                <w:rFonts w:ascii="Montserrat" w:hAnsi="Montserrat"/>
                <w:sz w:val="18"/>
                <w:szCs w:val="18"/>
              </w:rPr>
              <w:t>Personal académico del departamento de Ciencias de la Sustentabilidad ha incidido para actualizar la Norma Oficial NOM-011-CONAGUA-2015 sobre disponibilidad del agua, la Norma Mexicana NMX-AA-159-SCFI-2012 para la evaluación de caudales ecológicos, la NOM-059-SEMARNAT-2010 en la evaluación de propuestas de inclusión de peces y en la NOM-SEMARNAT/SAGARPA-2007 elaborando y analizando la nueva Ley de manejo de fuego para su modificación.</w:t>
            </w: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D3FC31" w14:textId="77777777" w:rsidR="00754668" w:rsidRPr="00164B54" w:rsidRDefault="00B839DA" w:rsidP="00164B54">
            <w:pPr>
              <w:pStyle w:val="NormalWeb"/>
              <w:rPr>
                <w:rFonts w:ascii="Montserrat" w:hAnsi="Montserrat"/>
                <w:sz w:val="18"/>
                <w:szCs w:val="18"/>
              </w:rPr>
            </w:pPr>
            <w:r w:rsidRPr="00164B54">
              <w:rPr>
                <w:rFonts w:ascii="Montserrat" w:hAnsi="Montserrat"/>
                <w:sz w:val="18"/>
                <w:szCs w:val="18"/>
              </w:rPr>
              <w:lastRenderedPageBreak/>
              <w:t>ECOSUR cuenta con tres nuevos grupos académicos especializados en Salud. En 2022 fue aprobado un proyecto de PRONACES Salud y se tiene incidencia en distintas regiones de la Frontera Sur de México y Golfo.</w:t>
            </w:r>
          </w:p>
          <w:p w14:paraId="58579637" w14:textId="77777777" w:rsidR="00B839DA" w:rsidRPr="00164B54" w:rsidRDefault="00B839DA" w:rsidP="00164B54">
            <w:pPr>
              <w:pStyle w:val="NormalWeb"/>
              <w:rPr>
                <w:rFonts w:ascii="Montserrat" w:hAnsi="Montserrat"/>
                <w:sz w:val="18"/>
                <w:szCs w:val="18"/>
              </w:rPr>
            </w:pPr>
          </w:p>
          <w:p w14:paraId="17025865" w14:textId="2C628414" w:rsidR="00B839DA" w:rsidRPr="00164B54" w:rsidRDefault="00B839DA" w:rsidP="00164B54">
            <w:pPr>
              <w:pStyle w:val="NormalWeb"/>
              <w:rPr>
                <w:rFonts w:ascii="Montserrat" w:hAnsi="Montserrat"/>
                <w:sz w:val="18"/>
                <w:szCs w:val="18"/>
              </w:rPr>
            </w:pPr>
            <w:r w:rsidRPr="00164B54">
              <w:rPr>
                <w:rFonts w:ascii="Montserrat" w:hAnsi="Montserrat"/>
                <w:sz w:val="18"/>
                <w:szCs w:val="18"/>
              </w:rPr>
              <w:t xml:space="preserve">La participación en diversas redes de vinculación promueve que el conocimiento generado en los proyectos de investigación incida en diversos instrumentos de las políticas gubernamentales entre ellas, las normas oficiales que rigen aspectos prioritarios para conservación de biodiversidad, sistemas </w:t>
            </w:r>
            <w:r w:rsidRPr="00164B54">
              <w:rPr>
                <w:rFonts w:ascii="Montserrat" w:hAnsi="Montserrat"/>
                <w:sz w:val="18"/>
                <w:szCs w:val="18"/>
              </w:rPr>
              <w:lastRenderedPageBreak/>
              <w:t>socioecológicos y el agua</w:t>
            </w:r>
          </w:p>
        </w:tc>
      </w:tr>
      <w:tr w:rsidR="00754668" w:rsidRPr="00164B54" w14:paraId="1FF0343D" w14:textId="77777777" w:rsidTr="00164B54">
        <w:trPr>
          <w:trHeight w:val="300"/>
        </w:trPr>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CB8D66" w14:textId="51C3F05C" w:rsidR="00754668" w:rsidRPr="00164B54" w:rsidRDefault="00754668" w:rsidP="00754668">
            <w:pPr>
              <w:autoSpaceDE w:val="0"/>
              <w:autoSpaceDN w:val="0"/>
              <w:adjustRightInd w:val="0"/>
              <w:jc w:val="both"/>
              <w:textAlignment w:val="center"/>
              <w:rPr>
                <w:rFonts w:ascii="Montserrat" w:hAnsi="Montserrat"/>
                <w:sz w:val="18"/>
                <w:szCs w:val="18"/>
              </w:rPr>
            </w:pPr>
            <w:r w:rsidRPr="00164B54">
              <w:rPr>
                <w:rFonts w:ascii="Montserrat" w:hAnsi="Montserrat" w:cs="Minion Pro"/>
                <w:color w:val="404040" w:themeColor="text1" w:themeTint="BF"/>
                <w:sz w:val="18"/>
                <w:szCs w:val="18"/>
              </w:rPr>
              <w:lastRenderedPageBreak/>
              <w:t xml:space="preserve">5.- </w:t>
            </w:r>
            <w:r w:rsidR="00B839DA" w:rsidRPr="00164B54">
              <w:rPr>
                <w:rFonts w:ascii="Montserrat" w:hAnsi="Montserrat" w:cs="Minion Pro"/>
                <w:color w:val="404040" w:themeColor="text1" w:themeTint="BF"/>
                <w:sz w:val="18"/>
                <w:szCs w:val="18"/>
              </w:rPr>
              <w:t>Contribuir al acceso universal al conocimiento.</w:t>
            </w: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12BBD6" w14:textId="77777777" w:rsidR="00B10A65" w:rsidRPr="00164B54" w:rsidRDefault="00B10A65" w:rsidP="00164B54">
            <w:pPr>
              <w:autoSpaceDE w:val="0"/>
              <w:autoSpaceDN w:val="0"/>
              <w:adjustRightInd w:val="0"/>
              <w:spacing w:line="288" w:lineRule="auto"/>
              <w:textAlignment w:val="center"/>
              <w:rPr>
                <w:rFonts w:ascii="Montserrat" w:eastAsia="Montserrat" w:hAnsi="Montserrat" w:cs="Montserrat"/>
                <w:sz w:val="18"/>
                <w:szCs w:val="18"/>
              </w:rPr>
            </w:pPr>
            <w:r w:rsidRPr="00164B54">
              <w:rPr>
                <w:rFonts w:ascii="Montserrat" w:eastAsia="Montserrat" w:hAnsi="Montserrat" w:cs="Montserrat"/>
                <w:sz w:val="18"/>
                <w:szCs w:val="18"/>
              </w:rPr>
              <w:t>Estrategia prioritaria 3.1.- Fortalecer programas para la formación de vocaciones científicas y educación continua para el bienestar de todos los sectores de la población en la región sur-sureste de México.</w:t>
            </w:r>
          </w:p>
          <w:p w14:paraId="46BCAE99" w14:textId="77777777" w:rsidR="00B10A65" w:rsidRPr="00164B54" w:rsidRDefault="00B10A65" w:rsidP="00164B54">
            <w:pPr>
              <w:autoSpaceDE w:val="0"/>
              <w:autoSpaceDN w:val="0"/>
              <w:adjustRightInd w:val="0"/>
              <w:textAlignment w:val="center"/>
              <w:rPr>
                <w:rFonts w:ascii="Montserrat" w:hAnsi="Montserrat" w:cs="Minion Pro"/>
                <w:sz w:val="18"/>
                <w:szCs w:val="18"/>
              </w:rPr>
            </w:pPr>
          </w:p>
          <w:p w14:paraId="5D898DD3" w14:textId="4F8303B7" w:rsidR="00B10A65" w:rsidRPr="00164B54" w:rsidRDefault="00B10A65" w:rsidP="00164B54">
            <w:pPr>
              <w:autoSpaceDE w:val="0"/>
              <w:autoSpaceDN w:val="0"/>
              <w:adjustRightInd w:val="0"/>
              <w:spacing w:line="276" w:lineRule="auto"/>
              <w:textAlignment w:val="center"/>
              <w:rPr>
                <w:rFonts w:ascii="Montserrat" w:eastAsia="Montserrat" w:hAnsi="Montserrat" w:cs="Montserrat"/>
                <w:sz w:val="18"/>
                <w:szCs w:val="18"/>
              </w:rPr>
            </w:pPr>
            <w:r w:rsidRPr="00164B54">
              <w:rPr>
                <w:rFonts w:ascii="Montserrat" w:eastAsia="Montserrat" w:hAnsi="Montserrat" w:cs="Montserrat"/>
                <w:sz w:val="18"/>
                <w:szCs w:val="18"/>
              </w:rPr>
              <w:t>Estrategia prioritaria 3.2.- Articular canales de comunicación, difusión y divulgación, para que el conocimiento que se genera en ECOSUR alcance de forma accesible a los diversos sectores de la población</w:t>
            </w:r>
          </w:p>
          <w:p w14:paraId="5BB18FD7" w14:textId="1AAC42C0" w:rsidR="00B10A65" w:rsidRPr="00164B54" w:rsidRDefault="00B10A65" w:rsidP="00164B54">
            <w:pPr>
              <w:autoSpaceDE w:val="0"/>
              <w:autoSpaceDN w:val="0"/>
              <w:adjustRightInd w:val="0"/>
              <w:spacing w:line="276" w:lineRule="auto"/>
              <w:textAlignment w:val="center"/>
              <w:rPr>
                <w:rFonts w:ascii="Montserrat" w:eastAsia="Montserrat" w:hAnsi="Montserrat" w:cs="Montserrat"/>
                <w:sz w:val="18"/>
                <w:szCs w:val="18"/>
              </w:rPr>
            </w:pPr>
            <w:r w:rsidRPr="00164B54">
              <w:rPr>
                <w:rFonts w:ascii="Montserrat" w:eastAsia="Montserrat" w:hAnsi="Montserrat" w:cs="Montserrat"/>
                <w:sz w:val="18"/>
                <w:szCs w:val="18"/>
              </w:rPr>
              <w:t>Estrategia prioritaria 5.1.- Impulsar la comunicación interna y el trabajo colaborativo a fin lograr la cohesión de la comunidad del ECOSUR y ocupar posiciones de liderazgo en diversos ámbitos en materia de ciencia, tecnología e innovación.</w:t>
            </w:r>
          </w:p>
          <w:p w14:paraId="45E81115" w14:textId="77777777" w:rsidR="00B10A65" w:rsidRPr="00164B54" w:rsidRDefault="00B10A65" w:rsidP="00164B54">
            <w:pPr>
              <w:autoSpaceDE w:val="0"/>
              <w:autoSpaceDN w:val="0"/>
              <w:adjustRightInd w:val="0"/>
              <w:spacing w:line="288" w:lineRule="auto"/>
              <w:textAlignment w:val="center"/>
              <w:rPr>
                <w:rFonts w:ascii="Montserrat" w:eastAsia="Montserrat" w:hAnsi="Montserrat" w:cs="Montserrat"/>
                <w:sz w:val="18"/>
                <w:szCs w:val="18"/>
              </w:rPr>
            </w:pPr>
            <w:r w:rsidRPr="00164B54">
              <w:rPr>
                <w:rFonts w:ascii="Montserrat" w:eastAsia="Montserrat" w:hAnsi="Montserrat" w:cs="Montserrat"/>
                <w:sz w:val="18"/>
                <w:szCs w:val="18"/>
              </w:rPr>
              <w:t>Estrategia prioritaria 5.2.- Impulsar una gestión eficiente de los datos y la información, que mejore la toma de decisiones en los diversos ámbitos de la institución en beneficio de la sociedad y los diversos tomadores de decisiones de la región.</w:t>
            </w:r>
          </w:p>
          <w:p w14:paraId="4FB328A7" w14:textId="72E434A2" w:rsidR="00754668" w:rsidRPr="00164B54" w:rsidRDefault="00B10A65" w:rsidP="00164B54">
            <w:pPr>
              <w:autoSpaceDE w:val="0"/>
              <w:autoSpaceDN w:val="0"/>
              <w:adjustRightInd w:val="0"/>
              <w:textAlignment w:val="center"/>
              <w:rPr>
                <w:rFonts w:ascii="Montserrat" w:hAnsi="Montserrat" w:cs="Minion Pro"/>
                <w:color w:val="404040" w:themeColor="text1" w:themeTint="BF"/>
                <w:sz w:val="18"/>
                <w:szCs w:val="18"/>
              </w:rPr>
            </w:pPr>
            <w:r w:rsidRPr="00164B54">
              <w:rPr>
                <w:rFonts w:ascii="Montserrat" w:eastAsia="Montserrat" w:hAnsi="Montserrat" w:cs="Montserrat"/>
                <w:sz w:val="18"/>
                <w:szCs w:val="18"/>
              </w:rPr>
              <w:t>Estrategia prioritaria 5.3.- Optimizar la infraestructura, las tecnologías de la información y los procesos en laboratorios, para alcanzar mayor estabilidad y sostenibilidad en la región</w:t>
            </w: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CF14C7" w14:textId="77777777" w:rsidR="00754668" w:rsidRPr="00164B54" w:rsidRDefault="00B839DA" w:rsidP="00164B54">
            <w:pPr>
              <w:spacing w:line="276" w:lineRule="auto"/>
              <w:rPr>
                <w:rFonts w:ascii="Montserrat" w:eastAsia="Montserrat" w:hAnsi="Montserrat" w:cs="Montserrat"/>
                <w:sz w:val="18"/>
                <w:szCs w:val="18"/>
              </w:rPr>
            </w:pPr>
            <w:r w:rsidRPr="00164B54">
              <w:rPr>
                <w:rFonts w:ascii="Montserrat" w:eastAsia="Montserrat" w:hAnsi="Montserrat" w:cs="Montserrat"/>
                <w:sz w:val="18"/>
                <w:szCs w:val="18"/>
              </w:rPr>
              <w:lastRenderedPageBreak/>
              <w:t xml:space="preserve">Se diseñó la Jornada Científica Juventud ConCiencia 2022 para favorecer la formación de vocaciones científicas entre personas jóvenes y  el programa Ecosur a Puertas Abiertas 2022  orientado a la divulgación de la ciencia y formación de </w:t>
            </w:r>
            <w:r w:rsidRPr="00164B54">
              <w:rPr>
                <w:rFonts w:ascii="Montserrat" w:eastAsia="Montserrat" w:hAnsi="Montserrat" w:cs="Montserrat"/>
                <w:sz w:val="18"/>
                <w:szCs w:val="18"/>
              </w:rPr>
              <w:lastRenderedPageBreak/>
              <w:t>vocaciones científicas dirigido a un público de diversas edades.</w:t>
            </w:r>
          </w:p>
          <w:p w14:paraId="1004B670" w14:textId="77777777" w:rsidR="00B839DA" w:rsidRPr="00164B54" w:rsidRDefault="00B839DA" w:rsidP="00164B54">
            <w:pPr>
              <w:spacing w:line="276" w:lineRule="auto"/>
              <w:rPr>
                <w:rFonts w:ascii="Montserrat" w:eastAsia="Montserrat" w:hAnsi="Montserrat" w:cs="Montserrat"/>
                <w:sz w:val="18"/>
                <w:szCs w:val="18"/>
              </w:rPr>
            </w:pPr>
          </w:p>
          <w:p w14:paraId="40A29F13" w14:textId="77777777" w:rsidR="00B839DA" w:rsidRPr="00164B54" w:rsidRDefault="00B839DA" w:rsidP="00164B54">
            <w:pPr>
              <w:spacing w:line="276" w:lineRule="auto"/>
              <w:rPr>
                <w:rFonts w:ascii="Montserrat" w:eastAsia="Montserrat" w:hAnsi="Montserrat" w:cs="Montserrat"/>
                <w:sz w:val="18"/>
                <w:szCs w:val="18"/>
              </w:rPr>
            </w:pPr>
            <w:r w:rsidRPr="00164B54">
              <w:rPr>
                <w:rFonts w:ascii="Montserrat" w:eastAsia="Montserrat" w:hAnsi="Montserrat" w:cs="Montserrat"/>
                <w:sz w:val="18"/>
                <w:szCs w:val="18"/>
              </w:rPr>
              <w:t>Se impulsaron 80 programas de Educación Continua (46 cursos, 31 talleres y 3 diplomados) en los que se formaron y capacitaron un total de 1,633 personas, 651 mujeres y 982 hombres.</w:t>
            </w:r>
          </w:p>
          <w:p w14:paraId="311EF0F1" w14:textId="77777777" w:rsidR="00B839DA" w:rsidRPr="00164B54" w:rsidRDefault="00B839DA" w:rsidP="00164B54">
            <w:pPr>
              <w:spacing w:line="276" w:lineRule="auto"/>
              <w:rPr>
                <w:rFonts w:ascii="Montserrat" w:eastAsia="Montserrat" w:hAnsi="Montserrat" w:cs="Montserrat"/>
                <w:sz w:val="18"/>
                <w:szCs w:val="18"/>
              </w:rPr>
            </w:pPr>
          </w:p>
          <w:p w14:paraId="5B5BBB77" w14:textId="77777777" w:rsidR="00B839DA" w:rsidRPr="00164B54" w:rsidRDefault="00B839DA" w:rsidP="00164B54">
            <w:pPr>
              <w:spacing w:line="276" w:lineRule="auto"/>
              <w:rPr>
                <w:rFonts w:ascii="Montserrat" w:eastAsia="Montserrat" w:hAnsi="Montserrat" w:cs="Montserrat"/>
                <w:sz w:val="18"/>
                <w:szCs w:val="18"/>
              </w:rPr>
            </w:pPr>
            <w:r w:rsidRPr="00164B54">
              <w:rPr>
                <w:rFonts w:ascii="Montserrat" w:eastAsia="Montserrat" w:hAnsi="Montserrat" w:cs="Montserrat"/>
                <w:sz w:val="18"/>
                <w:szCs w:val="18"/>
              </w:rPr>
              <w:t>Se mantiene la publicación cuatrimestral de la revista de Divulgación Ecofronteras. Cabe mencionar que dicha revista cumplió 25 años de publicación sin interrupciones.</w:t>
            </w:r>
          </w:p>
          <w:p w14:paraId="7EA26EEB" w14:textId="77777777" w:rsidR="00B839DA" w:rsidRPr="00164B54" w:rsidRDefault="00B839DA" w:rsidP="00164B54">
            <w:pPr>
              <w:spacing w:line="276" w:lineRule="auto"/>
              <w:rPr>
                <w:rFonts w:ascii="Montserrat" w:eastAsia="Montserrat" w:hAnsi="Montserrat" w:cs="Montserrat"/>
                <w:sz w:val="18"/>
                <w:szCs w:val="18"/>
              </w:rPr>
            </w:pPr>
          </w:p>
          <w:p w14:paraId="757A1DF2" w14:textId="5BB3C516" w:rsidR="00B839DA" w:rsidRPr="00164B54" w:rsidRDefault="00B839DA" w:rsidP="00164B54">
            <w:pPr>
              <w:spacing w:line="276" w:lineRule="auto"/>
              <w:rPr>
                <w:rFonts w:ascii="Montserrat" w:eastAsia="Montserrat" w:hAnsi="Montserrat" w:cs="Montserrat"/>
                <w:sz w:val="18"/>
                <w:szCs w:val="18"/>
              </w:rPr>
            </w:pPr>
            <w:r w:rsidRPr="00164B54">
              <w:rPr>
                <w:rFonts w:ascii="Montserrat" w:eastAsia="Montserrat" w:hAnsi="Montserrat" w:cs="Montserrat"/>
                <w:sz w:val="18"/>
                <w:szCs w:val="18"/>
              </w:rPr>
              <w:t xml:space="preserve">En la Jornada de Juventud con Ciencia concluyeron un total de 42 jóvenes (34 mujeres y 8 hombres), con una edad promedio de 17 años. Se contó con la participación de 17 ponentes (41% mujeres y 59% hombres) de las cinco unidades, de los cuales 82% fue personal de investigación y 18% personal IIM, pertenecientes a los siete departamentos, logrando con ello un balance de temáticas con un enfoque biológico, tecnológico y social. Ecosur a puertas abiertas contó con la asistencia de 1,617 personas en las cinco unidades entre estudiantes del nivel </w:t>
            </w:r>
            <w:r w:rsidRPr="00164B54">
              <w:rPr>
                <w:rFonts w:ascii="Montserrat" w:eastAsia="Montserrat" w:hAnsi="Montserrat" w:cs="Montserrat"/>
                <w:sz w:val="18"/>
                <w:szCs w:val="18"/>
              </w:rPr>
              <w:lastRenderedPageBreak/>
              <w:t>básico, medio superior, superior y posgrado, así como docentes y público general. ECOFRONTERAS  pertenece al Índice de Revistas Mexicanas de Divulgación Científica y Tecnológica del Conacyt y se mantiene en versión impresa y digital. Esta última tuvo 57,601 sesiones, 41,005 lectores y 143,591 visitas a página. A partir de este año, en la versión impresa también se incluyen resúmenes y títulos en maya y tsotsil. Las personas capacitadas a través de nuestros cursos, talleres y diplomados de Educación Continua adquirieron nuevos conocimientos en ábmitos de agroecología, salud y ambiente, ciencia y tecnología y sistemas de información geográfico, entre otros.</w:t>
            </w:r>
          </w:p>
        </w:tc>
        <w:tc>
          <w:tcPr>
            <w:tcW w:w="12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A94606" w14:textId="514EE324" w:rsidR="00754668" w:rsidRPr="00164B54" w:rsidRDefault="00B839DA" w:rsidP="00164B54">
            <w:pPr>
              <w:spacing w:line="276" w:lineRule="auto"/>
              <w:rPr>
                <w:rFonts w:ascii="Montserrat" w:eastAsia="Montserrat" w:hAnsi="Montserrat" w:cs="Montserrat"/>
                <w:sz w:val="18"/>
                <w:szCs w:val="18"/>
              </w:rPr>
            </w:pPr>
            <w:r w:rsidRPr="00164B54">
              <w:rPr>
                <w:rFonts w:ascii="Montserrat" w:eastAsia="Montserrat" w:hAnsi="Montserrat" w:cs="Montserrat"/>
                <w:sz w:val="18"/>
                <w:szCs w:val="18"/>
              </w:rPr>
              <w:lastRenderedPageBreak/>
              <w:t xml:space="preserve">A través de la nueva ECOFRONTERAS se logra acceder a poblaciones menos favorecidas, particularmente en este año, en idiomas maya yucateco y tsotsil. A través de la formación en educación continua, ECOSUR promueve </w:t>
            </w:r>
            <w:r w:rsidRPr="00164B54">
              <w:rPr>
                <w:rFonts w:ascii="Montserrat" w:eastAsia="Montserrat" w:hAnsi="Montserrat" w:cs="Montserrat"/>
                <w:sz w:val="18"/>
                <w:szCs w:val="18"/>
              </w:rPr>
              <w:lastRenderedPageBreak/>
              <w:t>nuevas capacidades y habilidades para em desarrollo sostenible en la región.</w:t>
            </w:r>
          </w:p>
        </w:tc>
      </w:tr>
    </w:tbl>
    <w:p w14:paraId="1487A6CE" w14:textId="77777777" w:rsidR="00D1302D" w:rsidRDefault="00D1302D" w:rsidP="00D1302D">
      <w:pPr>
        <w:rPr>
          <w:rFonts w:ascii="Montserrat" w:hAnsi="Montserrat"/>
          <w:sz w:val="22"/>
          <w:szCs w:val="22"/>
        </w:rPr>
      </w:pPr>
    </w:p>
    <w:p w14:paraId="792FC441" w14:textId="1DAF31D6" w:rsidR="00B839DA" w:rsidRPr="00164B54" w:rsidRDefault="00B839DA" w:rsidP="00164B54">
      <w:pPr>
        <w:jc w:val="both"/>
        <w:rPr>
          <w:rFonts w:ascii="Montserrat" w:hAnsi="Montserrat"/>
          <w:sz w:val="22"/>
          <w:szCs w:val="22"/>
        </w:rPr>
      </w:pPr>
      <w:r>
        <w:rPr>
          <w:rFonts w:ascii="Montserrat" w:hAnsi="Montserrat"/>
          <w:sz w:val="22"/>
          <w:szCs w:val="22"/>
        </w:rPr>
        <w:t xml:space="preserve">A continuación se </w:t>
      </w:r>
      <w:r w:rsidR="00FC5470">
        <w:rPr>
          <w:rFonts w:ascii="Montserrat" w:hAnsi="Montserrat"/>
          <w:sz w:val="22"/>
          <w:szCs w:val="22"/>
        </w:rPr>
        <w:t xml:space="preserve">enlistan 28 </w:t>
      </w:r>
      <w:r w:rsidRPr="00B839DA">
        <w:rPr>
          <w:rFonts w:ascii="Montserrat" w:hAnsi="Montserrat"/>
          <w:sz w:val="22"/>
          <w:szCs w:val="22"/>
        </w:rPr>
        <w:t>proyectos exitosos y finalizados en el ejercicio</w:t>
      </w:r>
      <w:r w:rsidR="00FC5470">
        <w:rPr>
          <w:rFonts w:ascii="Montserrat" w:hAnsi="Montserrat"/>
          <w:sz w:val="22"/>
          <w:szCs w:val="22"/>
        </w:rPr>
        <w:t xml:space="preserve"> 2022</w:t>
      </w:r>
      <w:r w:rsidR="00164B54">
        <w:rPr>
          <w:rFonts w:ascii="Montserrat" w:hAnsi="Montserrat"/>
          <w:sz w:val="22"/>
          <w:szCs w:val="22"/>
        </w:rPr>
        <w:t>.</w:t>
      </w:r>
    </w:p>
    <w:p w14:paraId="43043BF2" w14:textId="77777777" w:rsidR="00D1302D" w:rsidRDefault="00D1302D" w:rsidP="00D1302D">
      <w:pPr>
        <w:rPr>
          <w:rFonts w:ascii="Montserrat" w:hAnsi="Montserrat"/>
          <w:sz w:val="22"/>
          <w:szCs w:val="22"/>
        </w:rPr>
      </w:pPr>
    </w:p>
    <w:tbl>
      <w:tblPr>
        <w:tblW w:w="5000" w:type="pct"/>
        <w:tblCellMar>
          <w:left w:w="70" w:type="dxa"/>
          <w:right w:w="70" w:type="dxa"/>
        </w:tblCellMar>
        <w:tblLook w:val="04A0" w:firstRow="1" w:lastRow="0" w:firstColumn="1" w:lastColumn="0" w:noHBand="0" w:noVBand="1"/>
      </w:tblPr>
      <w:tblGrid>
        <w:gridCol w:w="4816"/>
        <w:gridCol w:w="1969"/>
        <w:gridCol w:w="1703"/>
      </w:tblGrid>
      <w:tr w:rsidR="00164B54" w:rsidRPr="00164B54" w14:paraId="19C12806" w14:textId="77777777" w:rsidTr="00FC5470">
        <w:trPr>
          <w:trHeight w:val="780"/>
        </w:trPr>
        <w:tc>
          <w:tcPr>
            <w:tcW w:w="28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AC3222" w14:textId="135ADDB3" w:rsidR="00164B54" w:rsidRPr="00164B54" w:rsidRDefault="00164B54" w:rsidP="00164B54">
            <w:pPr>
              <w:jc w:val="center"/>
              <w:rPr>
                <w:rFonts w:ascii="Montserrat" w:hAnsi="Montserrat"/>
                <w:sz w:val="18"/>
                <w:szCs w:val="18"/>
              </w:rPr>
            </w:pPr>
            <w:r w:rsidRPr="00164B54">
              <w:rPr>
                <w:rFonts w:ascii="Montserrat" w:hAnsi="Montserrat"/>
                <w:sz w:val="18"/>
                <w:szCs w:val="18"/>
              </w:rPr>
              <w:t>Nombre del proyecto</w:t>
            </w:r>
          </w:p>
        </w:tc>
        <w:tc>
          <w:tcPr>
            <w:tcW w:w="116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40C1320" w14:textId="0BBB80D5" w:rsidR="00164B54" w:rsidRPr="00164B54" w:rsidRDefault="00164B54" w:rsidP="00164B54">
            <w:pPr>
              <w:jc w:val="center"/>
              <w:rPr>
                <w:rFonts w:ascii="Montserrat" w:hAnsi="Montserrat"/>
                <w:sz w:val="18"/>
                <w:szCs w:val="18"/>
                <w:lang w:val="en-US"/>
              </w:rPr>
            </w:pPr>
            <w:r w:rsidRPr="00164B54">
              <w:rPr>
                <w:rFonts w:ascii="Montserrat" w:hAnsi="Montserrat"/>
                <w:sz w:val="18"/>
                <w:szCs w:val="18"/>
                <w:lang w:val="en-US"/>
              </w:rPr>
              <w:t>Fuente</w:t>
            </w:r>
          </w:p>
        </w:tc>
        <w:tc>
          <w:tcPr>
            <w:tcW w:w="100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26DCF94" w14:textId="4779C455" w:rsidR="00164B54" w:rsidRPr="00164B54" w:rsidRDefault="00164B54" w:rsidP="00164B54">
            <w:pPr>
              <w:jc w:val="center"/>
              <w:rPr>
                <w:rFonts w:ascii="Montserrat" w:hAnsi="Montserrat"/>
                <w:sz w:val="18"/>
                <w:szCs w:val="18"/>
              </w:rPr>
            </w:pPr>
            <w:r w:rsidRPr="00164B54">
              <w:rPr>
                <w:rFonts w:ascii="Montserrat" w:hAnsi="Montserrat"/>
                <w:sz w:val="18"/>
                <w:szCs w:val="18"/>
              </w:rPr>
              <w:t>Responsable</w:t>
            </w:r>
          </w:p>
        </w:tc>
      </w:tr>
      <w:tr w:rsidR="00164B54" w:rsidRPr="00164B54" w14:paraId="5FEF2044" w14:textId="77777777" w:rsidTr="00FC5470">
        <w:trPr>
          <w:trHeight w:val="780"/>
        </w:trPr>
        <w:tc>
          <w:tcPr>
            <w:tcW w:w="2836" w:type="pct"/>
            <w:tcBorders>
              <w:top w:val="single" w:sz="4" w:space="0" w:color="auto"/>
              <w:left w:val="single" w:sz="4" w:space="0" w:color="auto"/>
              <w:bottom w:val="single" w:sz="4" w:space="0" w:color="auto"/>
              <w:right w:val="single" w:sz="4" w:space="0" w:color="auto"/>
            </w:tcBorders>
            <w:shd w:val="clear" w:color="auto" w:fill="auto"/>
            <w:hideMark/>
          </w:tcPr>
          <w:p w14:paraId="7031FF9C"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Chanul Pom: El mundo abeja como espacio de formación en comunidades rurales de Chiapas.</w:t>
            </w:r>
          </w:p>
        </w:tc>
        <w:tc>
          <w:tcPr>
            <w:tcW w:w="1160" w:type="pct"/>
            <w:tcBorders>
              <w:top w:val="single" w:sz="4" w:space="0" w:color="auto"/>
              <w:left w:val="nil"/>
              <w:bottom w:val="single" w:sz="4" w:space="0" w:color="auto"/>
              <w:right w:val="single" w:sz="4" w:space="0" w:color="auto"/>
            </w:tcBorders>
            <w:shd w:val="clear" w:color="auto" w:fill="auto"/>
            <w:vAlign w:val="center"/>
            <w:hideMark/>
          </w:tcPr>
          <w:p w14:paraId="4927F138" w14:textId="77777777" w:rsidR="00164B54" w:rsidRPr="00164B54" w:rsidRDefault="00164B54" w:rsidP="00164B54">
            <w:pPr>
              <w:rPr>
                <w:rFonts w:ascii="Montserrat" w:hAnsi="Montserrat"/>
                <w:sz w:val="18"/>
                <w:szCs w:val="18"/>
                <w:lang w:val="en-US"/>
              </w:rPr>
            </w:pPr>
            <w:r w:rsidRPr="00164B54">
              <w:rPr>
                <w:rFonts w:ascii="Montserrat" w:hAnsi="Montserrat"/>
                <w:sz w:val="18"/>
                <w:szCs w:val="18"/>
                <w:lang w:val="en-US"/>
              </w:rPr>
              <w:t>W.K. Kellogg Foundation (WKKF).</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52C4B8B7" w14:textId="77777777" w:rsidR="00164B54" w:rsidRPr="00164B54" w:rsidRDefault="00164B54" w:rsidP="00164B54">
            <w:pPr>
              <w:rPr>
                <w:rFonts w:ascii="Montserrat" w:hAnsi="Montserrat"/>
                <w:sz w:val="18"/>
                <w:szCs w:val="18"/>
              </w:rPr>
            </w:pPr>
            <w:r w:rsidRPr="00164B54">
              <w:rPr>
                <w:rFonts w:ascii="Montserrat" w:hAnsi="Montserrat"/>
                <w:sz w:val="18"/>
                <w:szCs w:val="18"/>
              </w:rPr>
              <w:t>Vandame Remy Benoit Marie</w:t>
            </w:r>
          </w:p>
        </w:tc>
      </w:tr>
      <w:tr w:rsidR="00164B54" w:rsidRPr="00164B54" w14:paraId="7E647460"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vAlign w:val="center"/>
            <w:hideMark/>
          </w:tcPr>
          <w:p w14:paraId="73B5BE18"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Estancias Posdoctorales para Mujeres Méxicanas Indígeneas en Ciencia, Tecnología, Ingenierías y Matemáticas.</w:t>
            </w:r>
          </w:p>
        </w:tc>
        <w:tc>
          <w:tcPr>
            <w:tcW w:w="1160" w:type="pct"/>
            <w:tcBorders>
              <w:top w:val="nil"/>
              <w:left w:val="nil"/>
              <w:bottom w:val="single" w:sz="4" w:space="0" w:color="auto"/>
              <w:right w:val="single" w:sz="4" w:space="0" w:color="auto"/>
            </w:tcBorders>
            <w:shd w:val="clear" w:color="auto" w:fill="auto"/>
            <w:vAlign w:val="center"/>
            <w:hideMark/>
          </w:tcPr>
          <w:p w14:paraId="1E4AA66B" w14:textId="77777777" w:rsidR="00164B54" w:rsidRPr="00164B54" w:rsidRDefault="00164B54" w:rsidP="00164B54">
            <w:pPr>
              <w:rPr>
                <w:rFonts w:ascii="Montserrat" w:hAnsi="Montserrat"/>
                <w:sz w:val="18"/>
                <w:szCs w:val="18"/>
              </w:rPr>
            </w:pPr>
            <w:r w:rsidRPr="00164B54">
              <w:rPr>
                <w:rFonts w:ascii="Montserrat" w:hAnsi="Montserrat"/>
                <w:sz w:val="18"/>
                <w:szCs w:val="18"/>
              </w:rPr>
              <w:t>El Centro de Investigaciones y Estudios Superiores en Antropologia Social. (CIESAS)</w:t>
            </w:r>
          </w:p>
        </w:tc>
        <w:tc>
          <w:tcPr>
            <w:tcW w:w="1003" w:type="pct"/>
            <w:tcBorders>
              <w:top w:val="nil"/>
              <w:left w:val="nil"/>
              <w:bottom w:val="single" w:sz="4" w:space="0" w:color="auto"/>
              <w:right w:val="single" w:sz="4" w:space="0" w:color="auto"/>
            </w:tcBorders>
            <w:shd w:val="clear" w:color="auto" w:fill="auto"/>
            <w:vAlign w:val="center"/>
            <w:hideMark/>
          </w:tcPr>
          <w:p w14:paraId="7757CD1B" w14:textId="77777777" w:rsidR="00164B54" w:rsidRPr="00164B54" w:rsidRDefault="00164B54" w:rsidP="00164B54">
            <w:pPr>
              <w:rPr>
                <w:rFonts w:ascii="Montserrat" w:hAnsi="Montserrat"/>
                <w:sz w:val="18"/>
                <w:szCs w:val="18"/>
              </w:rPr>
            </w:pPr>
            <w:r w:rsidRPr="00164B54">
              <w:rPr>
                <w:rFonts w:ascii="Montserrat" w:hAnsi="Montserrat"/>
                <w:sz w:val="18"/>
                <w:szCs w:val="18"/>
              </w:rPr>
              <w:t>Sánchez Ramírez Georgina</w:t>
            </w:r>
          </w:p>
        </w:tc>
      </w:tr>
      <w:tr w:rsidR="00164B54" w:rsidRPr="00164B54" w14:paraId="0CABB8E4"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6ED1728B"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Respuesta del tapir (Tapirus bairdii) y el pecarí de labios blancos (Tayassu pecari) al cambio climático y la fragmentación del hábitat en el bosque maya.</w:t>
            </w:r>
          </w:p>
        </w:tc>
        <w:tc>
          <w:tcPr>
            <w:tcW w:w="1160" w:type="pct"/>
            <w:tcBorders>
              <w:top w:val="nil"/>
              <w:left w:val="nil"/>
              <w:bottom w:val="single" w:sz="4" w:space="0" w:color="auto"/>
              <w:right w:val="single" w:sz="4" w:space="0" w:color="auto"/>
            </w:tcBorders>
            <w:shd w:val="clear" w:color="auto" w:fill="auto"/>
            <w:vAlign w:val="center"/>
            <w:hideMark/>
          </w:tcPr>
          <w:p w14:paraId="74243F72" w14:textId="77777777" w:rsidR="00164B54" w:rsidRPr="00164B54" w:rsidRDefault="00164B54" w:rsidP="00164B54">
            <w:pPr>
              <w:rPr>
                <w:rFonts w:ascii="Montserrat" w:hAnsi="Montserrat"/>
                <w:sz w:val="18"/>
                <w:szCs w:val="18"/>
              </w:rPr>
            </w:pPr>
            <w:r w:rsidRPr="00164B54">
              <w:rPr>
                <w:rFonts w:ascii="Montserrat" w:hAnsi="Montserrat"/>
                <w:sz w:val="18"/>
                <w:szCs w:val="18"/>
              </w:rPr>
              <w:t>The Rufford Foundation</w:t>
            </w:r>
          </w:p>
        </w:tc>
        <w:tc>
          <w:tcPr>
            <w:tcW w:w="1003" w:type="pct"/>
            <w:tcBorders>
              <w:top w:val="nil"/>
              <w:left w:val="nil"/>
              <w:bottom w:val="single" w:sz="4" w:space="0" w:color="auto"/>
              <w:right w:val="single" w:sz="4" w:space="0" w:color="auto"/>
            </w:tcBorders>
            <w:shd w:val="clear" w:color="auto" w:fill="auto"/>
            <w:vAlign w:val="center"/>
            <w:hideMark/>
          </w:tcPr>
          <w:p w14:paraId="5DE3F144" w14:textId="77777777" w:rsidR="00164B54" w:rsidRPr="00164B54" w:rsidRDefault="00164B54" w:rsidP="00164B54">
            <w:pPr>
              <w:rPr>
                <w:rFonts w:ascii="Montserrat" w:hAnsi="Montserrat"/>
                <w:sz w:val="18"/>
                <w:szCs w:val="18"/>
              </w:rPr>
            </w:pPr>
            <w:r w:rsidRPr="00164B54">
              <w:rPr>
                <w:rFonts w:ascii="Montserrat" w:hAnsi="Montserrat"/>
                <w:sz w:val="18"/>
                <w:szCs w:val="18"/>
              </w:rPr>
              <w:t>Naranjo Piñera Eduardo Jorge</w:t>
            </w:r>
          </w:p>
        </w:tc>
      </w:tr>
      <w:tr w:rsidR="00164B54" w:rsidRPr="00164B54" w14:paraId="40C081ED"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vAlign w:val="center"/>
            <w:hideMark/>
          </w:tcPr>
          <w:p w14:paraId="32E0A79E"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lastRenderedPageBreak/>
              <w:t>Diálogo de saberes sobre la fauna silvestre en bosques de niebla: El caso de la Reserva de La Biosfera El Triunfo, México y el Parque Nacional Sangay, Ecuador.</w:t>
            </w:r>
          </w:p>
        </w:tc>
        <w:tc>
          <w:tcPr>
            <w:tcW w:w="1160" w:type="pct"/>
            <w:tcBorders>
              <w:top w:val="nil"/>
              <w:left w:val="nil"/>
              <w:bottom w:val="single" w:sz="4" w:space="0" w:color="auto"/>
              <w:right w:val="single" w:sz="4" w:space="0" w:color="auto"/>
            </w:tcBorders>
            <w:shd w:val="clear" w:color="auto" w:fill="auto"/>
            <w:vAlign w:val="center"/>
            <w:hideMark/>
          </w:tcPr>
          <w:p w14:paraId="6F8B395A" w14:textId="77777777" w:rsidR="00164B54" w:rsidRPr="00164B54" w:rsidRDefault="00164B54" w:rsidP="00164B54">
            <w:pPr>
              <w:rPr>
                <w:rFonts w:ascii="Montserrat" w:hAnsi="Montserrat"/>
                <w:sz w:val="18"/>
                <w:szCs w:val="18"/>
              </w:rPr>
            </w:pPr>
            <w:r w:rsidRPr="00164B54">
              <w:rPr>
                <w:rFonts w:ascii="Montserrat" w:hAnsi="Montserrat"/>
                <w:sz w:val="18"/>
                <w:szCs w:val="18"/>
              </w:rPr>
              <w:t xml:space="preserve">The Rufford Foundation </w:t>
            </w:r>
          </w:p>
        </w:tc>
        <w:tc>
          <w:tcPr>
            <w:tcW w:w="1003" w:type="pct"/>
            <w:tcBorders>
              <w:top w:val="nil"/>
              <w:left w:val="nil"/>
              <w:bottom w:val="single" w:sz="4" w:space="0" w:color="auto"/>
              <w:right w:val="single" w:sz="4" w:space="0" w:color="auto"/>
            </w:tcBorders>
            <w:shd w:val="clear" w:color="auto" w:fill="auto"/>
            <w:vAlign w:val="center"/>
            <w:hideMark/>
          </w:tcPr>
          <w:p w14:paraId="46DA5375" w14:textId="77777777" w:rsidR="00164B54" w:rsidRPr="00164B54" w:rsidRDefault="00164B54" w:rsidP="00164B54">
            <w:pPr>
              <w:rPr>
                <w:rFonts w:ascii="Montserrat" w:hAnsi="Montserrat"/>
                <w:sz w:val="18"/>
                <w:szCs w:val="18"/>
              </w:rPr>
            </w:pPr>
            <w:r w:rsidRPr="00164B54">
              <w:rPr>
                <w:rFonts w:ascii="Montserrat" w:hAnsi="Montserrat"/>
                <w:sz w:val="18"/>
                <w:szCs w:val="18"/>
              </w:rPr>
              <w:t>Naranjo Piñera Eduardo Jorge</w:t>
            </w:r>
          </w:p>
        </w:tc>
      </w:tr>
      <w:tr w:rsidR="00164B54" w:rsidRPr="00164B54" w14:paraId="66BBDBBC"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vAlign w:val="center"/>
            <w:hideMark/>
          </w:tcPr>
          <w:p w14:paraId="34453372"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 xml:space="preserve">Experiencias de restauración ecológica: especies nativas para acelerar la recuperación del bosque nublado.                                                                                                                                                                                                                                                      </w:t>
            </w:r>
          </w:p>
        </w:tc>
        <w:tc>
          <w:tcPr>
            <w:tcW w:w="1160" w:type="pct"/>
            <w:tcBorders>
              <w:top w:val="nil"/>
              <w:left w:val="nil"/>
              <w:bottom w:val="single" w:sz="4" w:space="0" w:color="auto"/>
              <w:right w:val="single" w:sz="4" w:space="0" w:color="auto"/>
            </w:tcBorders>
            <w:shd w:val="clear" w:color="auto" w:fill="auto"/>
            <w:vAlign w:val="center"/>
            <w:hideMark/>
          </w:tcPr>
          <w:p w14:paraId="5DD367CA" w14:textId="77777777" w:rsidR="00164B54" w:rsidRPr="00164B54" w:rsidRDefault="00164B54" w:rsidP="00164B54">
            <w:pPr>
              <w:rPr>
                <w:rFonts w:ascii="Montserrat" w:hAnsi="Montserrat"/>
                <w:sz w:val="18"/>
                <w:szCs w:val="18"/>
              </w:rPr>
            </w:pPr>
            <w:r w:rsidRPr="00164B54">
              <w:rPr>
                <w:rFonts w:ascii="Montserrat" w:hAnsi="Montserrat"/>
                <w:sz w:val="18"/>
                <w:szCs w:val="18"/>
              </w:rPr>
              <w:t xml:space="preserve">The Rufford Foundation   </w:t>
            </w:r>
          </w:p>
        </w:tc>
        <w:tc>
          <w:tcPr>
            <w:tcW w:w="1003" w:type="pct"/>
            <w:tcBorders>
              <w:top w:val="nil"/>
              <w:left w:val="nil"/>
              <w:bottom w:val="single" w:sz="4" w:space="0" w:color="auto"/>
              <w:right w:val="single" w:sz="4" w:space="0" w:color="auto"/>
            </w:tcBorders>
            <w:shd w:val="clear" w:color="auto" w:fill="auto"/>
            <w:vAlign w:val="bottom"/>
            <w:hideMark/>
          </w:tcPr>
          <w:p w14:paraId="7B938E02" w14:textId="77777777" w:rsidR="00164B54" w:rsidRPr="00164B54" w:rsidRDefault="00164B54" w:rsidP="00164B54">
            <w:pPr>
              <w:rPr>
                <w:rFonts w:ascii="Montserrat" w:hAnsi="Montserrat"/>
                <w:sz w:val="18"/>
                <w:szCs w:val="18"/>
              </w:rPr>
            </w:pPr>
            <w:r w:rsidRPr="00164B54">
              <w:rPr>
                <w:rFonts w:ascii="Montserrat" w:hAnsi="Montserrat"/>
                <w:sz w:val="18"/>
                <w:szCs w:val="18"/>
              </w:rPr>
              <w:t>González Espinosa Mario</w:t>
            </w:r>
          </w:p>
        </w:tc>
      </w:tr>
      <w:tr w:rsidR="00164B54" w:rsidRPr="00164B54" w14:paraId="7FFF93B0"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vAlign w:val="center"/>
            <w:hideMark/>
          </w:tcPr>
          <w:p w14:paraId="4FE9A29F"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Re-valorando la tierra: la gobernanza indígena de la silvicultura en el sur de México y el rediseño de la consulta de "desarrollo sostenible" y evaluación de impacto</w:t>
            </w:r>
          </w:p>
        </w:tc>
        <w:tc>
          <w:tcPr>
            <w:tcW w:w="1160" w:type="pct"/>
            <w:tcBorders>
              <w:top w:val="nil"/>
              <w:left w:val="nil"/>
              <w:bottom w:val="single" w:sz="4" w:space="0" w:color="auto"/>
              <w:right w:val="single" w:sz="4" w:space="0" w:color="auto"/>
            </w:tcBorders>
            <w:shd w:val="clear" w:color="auto" w:fill="auto"/>
            <w:vAlign w:val="center"/>
            <w:hideMark/>
          </w:tcPr>
          <w:p w14:paraId="51109A1B" w14:textId="77777777" w:rsidR="00164B54" w:rsidRPr="00164B54" w:rsidRDefault="00164B54" w:rsidP="00164B54">
            <w:pPr>
              <w:rPr>
                <w:rFonts w:ascii="Montserrat" w:hAnsi="Montserrat"/>
                <w:sz w:val="18"/>
                <w:szCs w:val="18"/>
              </w:rPr>
            </w:pPr>
            <w:r w:rsidRPr="00164B54">
              <w:rPr>
                <w:rFonts w:ascii="Montserrat" w:hAnsi="Montserrat"/>
                <w:sz w:val="18"/>
                <w:szCs w:val="18"/>
              </w:rPr>
              <w:t>Universidad de GLASGOW</w:t>
            </w:r>
          </w:p>
        </w:tc>
        <w:tc>
          <w:tcPr>
            <w:tcW w:w="1003" w:type="pct"/>
            <w:tcBorders>
              <w:top w:val="nil"/>
              <w:left w:val="nil"/>
              <w:bottom w:val="single" w:sz="4" w:space="0" w:color="auto"/>
              <w:right w:val="single" w:sz="4" w:space="0" w:color="auto"/>
            </w:tcBorders>
            <w:shd w:val="clear" w:color="auto" w:fill="auto"/>
            <w:vAlign w:val="center"/>
            <w:hideMark/>
          </w:tcPr>
          <w:p w14:paraId="43C1E1C8" w14:textId="77777777" w:rsidR="00164B54" w:rsidRPr="00164B54" w:rsidRDefault="00164B54" w:rsidP="00164B54">
            <w:pPr>
              <w:rPr>
                <w:rFonts w:ascii="Montserrat" w:hAnsi="Montserrat"/>
                <w:sz w:val="18"/>
                <w:szCs w:val="18"/>
              </w:rPr>
            </w:pPr>
            <w:r w:rsidRPr="00164B54">
              <w:rPr>
                <w:rFonts w:ascii="Montserrat" w:hAnsi="Montserrat"/>
                <w:sz w:val="18"/>
                <w:szCs w:val="18"/>
              </w:rPr>
              <w:t>Morales Helda Eleonora de Guadalupe/ Giraldo Omar</w:t>
            </w:r>
          </w:p>
        </w:tc>
      </w:tr>
      <w:tr w:rsidR="00164B54" w:rsidRPr="00164B54" w14:paraId="2E9E54D2"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0AD1C592"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Impacto de la pandemia covid-19 en la percepción de mamíferos, con énfasis en murciélagos, y plan de acción para su conservación en Oaxaca, México.</w:t>
            </w:r>
          </w:p>
        </w:tc>
        <w:tc>
          <w:tcPr>
            <w:tcW w:w="1160" w:type="pct"/>
            <w:tcBorders>
              <w:top w:val="nil"/>
              <w:left w:val="nil"/>
              <w:bottom w:val="single" w:sz="4" w:space="0" w:color="auto"/>
              <w:right w:val="single" w:sz="4" w:space="0" w:color="auto"/>
            </w:tcBorders>
            <w:shd w:val="clear" w:color="auto" w:fill="auto"/>
            <w:vAlign w:val="center"/>
            <w:hideMark/>
          </w:tcPr>
          <w:p w14:paraId="2C95249E" w14:textId="77777777" w:rsidR="00164B54" w:rsidRPr="00164B54" w:rsidRDefault="00164B54" w:rsidP="00164B54">
            <w:pPr>
              <w:rPr>
                <w:rFonts w:ascii="Montserrat" w:hAnsi="Montserrat"/>
                <w:sz w:val="18"/>
                <w:szCs w:val="18"/>
              </w:rPr>
            </w:pPr>
            <w:r w:rsidRPr="00164B54">
              <w:rPr>
                <w:rFonts w:ascii="Montserrat" w:hAnsi="Montserrat"/>
                <w:sz w:val="18"/>
                <w:szCs w:val="18"/>
              </w:rPr>
              <w:t>The Rufford Foundation</w:t>
            </w:r>
          </w:p>
        </w:tc>
        <w:tc>
          <w:tcPr>
            <w:tcW w:w="1003" w:type="pct"/>
            <w:tcBorders>
              <w:top w:val="nil"/>
              <w:left w:val="nil"/>
              <w:bottom w:val="single" w:sz="4" w:space="0" w:color="auto"/>
              <w:right w:val="single" w:sz="4" w:space="0" w:color="auto"/>
            </w:tcBorders>
            <w:shd w:val="clear" w:color="auto" w:fill="auto"/>
            <w:vAlign w:val="center"/>
            <w:hideMark/>
          </w:tcPr>
          <w:p w14:paraId="59D07ED3" w14:textId="77777777" w:rsidR="00164B54" w:rsidRPr="00164B54" w:rsidRDefault="00164B54" w:rsidP="00164B54">
            <w:pPr>
              <w:rPr>
                <w:rFonts w:ascii="Montserrat" w:hAnsi="Montserrat"/>
                <w:sz w:val="18"/>
                <w:szCs w:val="18"/>
              </w:rPr>
            </w:pPr>
            <w:r w:rsidRPr="00164B54">
              <w:rPr>
                <w:rFonts w:ascii="Montserrat" w:hAnsi="Montserrat"/>
                <w:sz w:val="18"/>
                <w:szCs w:val="18"/>
              </w:rPr>
              <w:t>Lorenzo Monterrubio Ana María del Consuelo</w:t>
            </w:r>
          </w:p>
        </w:tc>
      </w:tr>
      <w:tr w:rsidR="00164B54" w:rsidRPr="00164B54" w14:paraId="7A6E39C5"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0B28D2E9"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 xml:space="preserve">Desarrollo de una metodología para la evaluación voluntaria de la efectividad de manejo de las áreas destinadas voluntariamente a la conservación. </w:t>
            </w:r>
          </w:p>
        </w:tc>
        <w:tc>
          <w:tcPr>
            <w:tcW w:w="1160" w:type="pct"/>
            <w:tcBorders>
              <w:top w:val="nil"/>
              <w:left w:val="nil"/>
              <w:bottom w:val="single" w:sz="4" w:space="0" w:color="auto"/>
              <w:right w:val="single" w:sz="4" w:space="0" w:color="auto"/>
            </w:tcBorders>
            <w:shd w:val="clear" w:color="auto" w:fill="auto"/>
            <w:vAlign w:val="center"/>
            <w:hideMark/>
          </w:tcPr>
          <w:p w14:paraId="382FE739" w14:textId="77777777" w:rsidR="00164B54" w:rsidRPr="00164B54" w:rsidRDefault="00164B54" w:rsidP="00164B54">
            <w:pPr>
              <w:rPr>
                <w:rFonts w:ascii="Montserrat" w:hAnsi="Montserrat"/>
                <w:sz w:val="18"/>
                <w:szCs w:val="18"/>
              </w:rPr>
            </w:pPr>
            <w:r w:rsidRPr="00164B54">
              <w:rPr>
                <w:rFonts w:ascii="Montserrat" w:hAnsi="Montserrat"/>
                <w:sz w:val="18"/>
                <w:szCs w:val="18"/>
              </w:rPr>
              <w:t>Vo.bo. Asesores Integrales, S.C. / Embajada de Francia.</w:t>
            </w:r>
          </w:p>
        </w:tc>
        <w:tc>
          <w:tcPr>
            <w:tcW w:w="1003" w:type="pct"/>
            <w:tcBorders>
              <w:top w:val="nil"/>
              <w:left w:val="nil"/>
              <w:bottom w:val="single" w:sz="4" w:space="0" w:color="auto"/>
              <w:right w:val="single" w:sz="4" w:space="0" w:color="auto"/>
            </w:tcBorders>
            <w:shd w:val="clear" w:color="auto" w:fill="auto"/>
            <w:vAlign w:val="center"/>
            <w:hideMark/>
          </w:tcPr>
          <w:p w14:paraId="70A4B986" w14:textId="77777777" w:rsidR="00164B54" w:rsidRPr="00164B54" w:rsidRDefault="00164B54" w:rsidP="00164B54">
            <w:pPr>
              <w:rPr>
                <w:rFonts w:ascii="Montserrat" w:hAnsi="Montserrat"/>
                <w:sz w:val="18"/>
                <w:szCs w:val="18"/>
              </w:rPr>
            </w:pPr>
            <w:r w:rsidRPr="00164B54">
              <w:rPr>
                <w:rFonts w:ascii="Montserrat" w:hAnsi="Montserrat"/>
                <w:sz w:val="18"/>
                <w:szCs w:val="18"/>
              </w:rPr>
              <w:t>Ortega Argueta Alejandro</w:t>
            </w:r>
          </w:p>
        </w:tc>
      </w:tr>
      <w:tr w:rsidR="00164B54" w:rsidRPr="00164B54" w14:paraId="7104DC70"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71AB3093"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Diagnostico de capacidades digitales en comunidades pesqueras de pequeña escala en México.</w:t>
            </w:r>
          </w:p>
        </w:tc>
        <w:tc>
          <w:tcPr>
            <w:tcW w:w="1160" w:type="pct"/>
            <w:tcBorders>
              <w:top w:val="nil"/>
              <w:left w:val="nil"/>
              <w:bottom w:val="single" w:sz="4" w:space="0" w:color="auto"/>
              <w:right w:val="single" w:sz="4" w:space="0" w:color="auto"/>
            </w:tcBorders>
            <w:shd w:val="clear" w:color="auto" w:fill="auto"/>
            <w:vAlign w:val="center"/>
            <w:hideMark/>
          </w:tcPr>
          <w:p w14:paraId="4F737AE7" w14:textId="77777777" w:rsidR="00164B54" w:rsidRPr="00164B54" w:rsidRDefault="00164B54" w:rsidP="00164B54">
            <w:pPr>
              <w:rPr>
                <w:rFonts w:ascii="Montserrat" w:hAnsi="Montserrat"/>
                <w:sz w:val="18"/>
                <w:szCs w:val="18"/>
              </w:rPr>
            </w:pPr>
            <w:r w:rsidRPr="00164B54">
              <w:rPr>
                <w:rFonts w:ascii="Montserrat" w:hAnsi="Montserrat"/>
                <w:sz w:val="18"/>
                <w:szCs w:val="18"/>
              </w:rPr>
              <w:t>Environmental Defense Fund de México (EDF)</w:t>
            </w:r>
          </w:p>
        </w:tc>
        <w:tc>
          <w:tcPr>
            <w:tcW w:w="1003" w:type="pct"/>
            <w:tcBorders>
              <w:top w:val="nil"/>
              <w:left w:val="nil"/>
              <w:bottom w:val="single" w:sz="4" w:space="0" w:color="auto"/>
              <w:right w:val="single" w:sz="4" w:space="0" w:color="auto"/>
            </w:tcBorders>
            <w:shd w:val="clear" w:color="auto" w:fill="auto"/>
            <w:vAlign w:val="center"/>
            <w:hideMark/>
          </w:tcPr>
          <w:p w14:paraId="2E8CF7A2" w14:textId="77777777" w:rsidR="00164B54" w:rsidRPr="00164B54" w:rsidRDefault="00164B54" w:rsidP="00164B54">
            <w:pPr>
              <w:rPr>
                <w:rFonts w:ascii="Montserrat" w:hAnsi="Montserrat"/>
                <w:sz w:val="18"/>
                <w:szCs w:val="18"/>
              </w:rPr>
            </w:pPr>
            <w:r w:rsidRPr="00164B54">
              <w:rPr>
                <w:rFonts w:ascii="Montserrat" w:hAnsi="Montserrat"/>
                <w:sz w:val="18"/>
                <w:szCs w:val="18"/>
              </w:rPr>
              <w:t>Ramos Muñoz Dora Elia</w:t>
            </w:r>
          </w:p>
        </w:tc>
      </w:tr>
      <w:tr w:rsidR="00164B54" w:rsidRPr="00164B54" w14:paraId="277DF0EF"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6289A5AD"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Mejoramiento de la Técnica del Insecto Estéril para el manejo de las moscas de la fruta: Efecto de la selección por tamaño en el desempeño de los machos estériles.</w:t>
            </w:r>
          </w:p>
        </w:tc>
        <w:tc>
          <w:tcPr>
            <w:tcW w:w="1160" w:type="pct"/>
            <w:tcBorders>
              <w:top w:val="nil"/>
              <w:left w:val="nil"/>
              <w:bottom w:val="single" w:sz="4" w:space="0" w:color="auto"/>
              <w:right w:val="single" w:sz="4" w:space="0" w:color="auto"/>
            </w:tcBorders>
            <w:shd w:val="clear" w:color="auto" w:fill="auto"/>
            <w:vAlign w:val="center"/>
            <w:hideMark/>
          </w:tcPr>
          <w:p w14:paraId="55A5DAC1" w14:textId="77777777" w:rsidR="00164B54" w:rsidRPr="00164B54" w:rsidRDefault="00164B54" w:rsidP="00164B54">
            <w:pPr>
              <w:rPr>
                <w:rFonts w:ascii="Montserrat" w:hAnsi="Montserrat"/>
                <w:sz w:val="18"/>
                <w:szCs w:val="18"/>
              </w:rPr>
            </w:pPr>
            <w:r w:rsidRPr="00164B54">
              <w:rPr>
                <w:rFonts w:ascii="Montserrat" w:hAnsi="Montserrat"/>
                <w:sz w:val="18"/>
                <w:szCs w:val="18"/>
              </w:rPr>
              <w:t>CONACYT</w:t>
            </w:r>
          </w:p>
        </w:tc>
        <w:tc>
          <w:tcPr>
            <w:tcW w:w="1003" w:type="pct"/>
            <w:tcBorders>
              <w:top w:val="nil"/>
              <w:left w:val="nil"/>
              <w:bottom w:val="single" w:sz="4" w:space="0" w:color="auto"/>
              <w:right w:val="single" w:sz="4" w:space="0" w:color="auto"/>
            </w:tcBorders>
            <w:shd w:val="clear" w:color="auto" w:fill="auto"/>
            <w:vAlign w:val="center"/>
            <w:hideMark/>
          </w:tcPr>
          <w:p w14:paraId="02984AE5" w14:textId="77777777" w:rsidR="00164B54" w:rsidRPr="00164B54" w:rsidRDefault="00164B54" w:rsidP="00164B54">
            <w:pPr>
              <w:rPr>
                <w:rFonts w:ascii="Montserrat" w:hAnsi="Montserrat"/>
                <w:sz w:val="18"/>
                <w:szCs w:val="18"/>
              </w:rPr>
            </w:pPr>
            <w:r w:rsidRPr="00164B54">
              <w:rPr>
                <w:rFonts w:ascii="Montserrat" w:hAnsi="Montserrat"/>
                <w:sz w:val="18"/>
                <w:szCs w:val="18"/>
              </w:rPr>
              <w:t>Liedo Fernández José Pablo</w:t>
            </w:r>
          </w:p>
        </w:tc>
      </w:tr>
      <w:tr w:rsidR="00164B54" w:rsidRPr="00164B54" w14:paraId="48C811BF"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2590CE14"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Jardín etnobiológico de las selvas del Soconusco: Propuesta del Jardín Botánico Regional del Soconusco (ECO-TAP-JB) y Herbario (ECO-TA-H)</w:t>
            </w:r>
          </w:p>
        </w:tc>
        <w:tc>
          <w:tcPr>
            <w:tcW w:w="1160" w:type="pct"/>
            <w:tcBorders>
              <w:top w:val="nil"/>
              <w:left w:val="nil"/>
              <w:bottom w:val="single" w:sz="4" w:space="0" w:color="auto"/>
              <w:right w:val="single" w:sz="4" w:space="0" w:color="auto"/>
            </w:tcBorders>
            <w:shd w:val="clear" w:color="auto" w:fill="auto"/>
            <w:vAlign w:val="bottom"/>
            <w:hideMark/>
          </w:tcPr>
          <w:p w14:paraId="3F3EAA29" w14:textId="77777777" w:rsidR="00164B54" w:rsidRPr="00164B54" w:rsidRDefault="00164B54" w:rsidP="00164B54">
            <w:pPr>
              <w:rPr>
                <w:rFonts w:ascii="Montserrat" w:hAnsi="Montserrat"/>
                <w:sz w:val="18"/>
                <w:szCs w:val="18"/>
              </w:rPr>
            </w:pPr>
            <w:r w:rsidRPr="00164B54">
              <w:rPr>
                <w:rFonts w:ascii="Montserrat" w:hAnsi="Montserrat"/>
                <w:sz w:val="18"/>
                <w:szCs w:val="18"/>
              </w:rPr>
              <w:t>CONACYT-FORDECYT-PRONACES</w:t>
            </w:r>
          </w:p>
        </w:tc>
        <w:tc>
          <w:tcPr>
            <w:tcW w:w="1003" w:type="pct"/>
            <w:tcBorders>
              <w:top w:val="nil"/>
              <w:left w:val="nil"/>
              <w:bottom w:val="single" w:sz="4" w:space="0" w:color="auto"/>
              <w:right w:val="single" w:sz="4" w:space="0" w:color="auto"/>
            </w:tcBorders>
            <w:shd w:val="clear" w:color="auto" w:fill="auto"/>
            <w:vAlign w:val="center"/>
            <w:hideMark/>
          </w:tcPr>
          <w:p w14:paraId="0350AB4B" w14:textId="77777777" w:rsidR="00164B54" w:rsidRPr="00164B54" w:rsidRDefault="00164B54" w:rsidP="00164B54">
            <w:pPr>
              <w:rPr>
                <w:rFonts w:ascii="Montserrat" w:hAnsi="Montserrat"/>
                <w:sz w:val="18"/>
                <w:szCs w:val="18"/>
              </w:rPr>
            </w:pPr>
            <w:r w:rsidRPr="00164B54">
              <w:rPr>
                <w:rFonts w:ascii="Montserrat" w:hAnsi="Montserrat"/>
                <w:sz w:val="18"/>
                <w:szCs w:val="18"/>
              </w:rPr>
              <w:t>Damon Anne Ashby</w:t>
            </w:r>
          </w:p>
        </w:tc>
      </w:tr>
      <w:tr w:rsidR="00164B54" w:rsidRPr="00164B54" w14:paraId="6A299BFF"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vAlign w:val="center"/>
            <w:hideMark/>
          </w:tcPr>
          <w:p w14:paraId="3E5D9A64"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Alternativas biorracionales para el manejo de mosca de la fruta sin agrotóxicos y su interacción con residuos de glifosato en la región del soconusco, Chiapas.</w:t>
            </w:r>
          </w:p>
        </w:tc>
        <w:tc>
          <w:tcPr>
            <w:tcW w:w="1160" w:type="pct"/>
            <w:tcBorders>
              <w:top w:val="nil"/>
              <w:left w:val="nil"/>
              <w:bottom w:val="single" w:sz="4" w:space="0" w:color="auto"/>
              <w:right w:val="single" w:sz="4" w:space="0" w:color="auto"/>
            </w:tcBorders>
            <w:shd w:val="clear" w:color="auto" w:fill="auto"/>
            <w:vAlign w:val="center"/>
            <w:hideMark/>
          </w:tcPr>
          <w:p w14:paraId="27F8BC2E" w14:textId="77777777" w:rsidR="00164B54" w:rsidRPr="00164B54" w:rsidRDefault="00164B54" w:rsidP="00164B54">
            <w:pPr>
              <w:rPr>
                <w:rFonts w:ascii="Montserrat" w:hAnsi="Montserrat"/>
                <w:sz w:val="18"/>
                <w:szCs w:val="18"/>
              </w:rPr>
            </w:pPr>
            <w:r w:rsidRPr="00164B54">
              <w:rPr>
                <w:rFonts w:ascii="Montserrat" w:hAnsi="Montserrat"/>
                <w:sz w:val="18"/>
                <w:szCs w:val="18"/>
              </w:rPr>
              <w:t>CONACYT-PRONACES</w:t>
            </w:r>
          </w:p>
        </w:tc>
        <w:tc>
          <w:tcPr>
            <w:tcW w:w="1003" w:type="pct"/>
            <w:tcBorders>
              <w:top w:val="nil"/>
              <w:left w:val="nil"/>
              <w:bottom w:val="single" w:sz="4" w:space="0" w:color="auto"/>
              <w:right w:val="single" w:sz="4" w:space="0" w:color="auto"/>
            </w:tcBorders>
            <w:shd w:val="clear" w:color="auto" w:fill="auto"/>
            <w:vAlign w:val="center"/>
            <w:hideMark/>
          </w:tcPr>
          <w:p w14:paraId="27044722" w14:textId="77777777" w:rsidR="00164B54" w:rsidRPr="00164B54" w:rsidRDefault="00164B54" w:rsidP="00164B54">
            <w:pPr>
              <w:rPr>
                <w:rFonts w:ascii="Montserrat" w:hAnsi="Montserrat"/>
                <w:sz w:val="18"/>
                <w:szCs w:val="18"/>
              </w:rPr>
            </w:pPr>
            <w:r w:rsidRPr="00164B54">
              <w:rPr>
                <w:rFonts w:ascii="Montserrat" w:hAnsi="Montserrat"/>
                <w:sz w:val="18"/>
                <w:szCs w:val="18"/>
              </w:rPr>
              <w:t>Sánchez Guillén Daniel</w:t>
            </w:r>
          </w:p>
        </w:tc>
      </w:tr>
      <w:tr w:rsidR="00164B54" w:rsidRPr="00164B54" w14:paraId="0C484FD1"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vAlign w:val="center"/>
            <w:hideMark/>
          </w:tcPr>
          <w:p w14:paraId="59526BC3"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Desarrollo de protocolo para la degradación de glifosato en suelos y agua empleando microorganismos y enzimas con capacidades ligninolíticas inmovilizados en diversos soportes</w:t>
            </w:r>
          </w:p>
        </w:tc>
        <w:tc>
          <w:tcPr>
            <w:tcW w:w="1160" w:type="pct"/>
            <w:tcBorders>
              <w:top w:val="nil"/>
              <w:left w:val="nil"/>
              <w:bottom w:val="single" w:sz="4" w:space="0" w:color="auto"/>
              <w:right w:val="single" w:sz="4" w:space="0" w:color="auto"/>
            </w:tcBorders>
            <w:shd w:val="clear" w:color="auto" w:fill="auto"/>
            <w:vAlign w:val="center"/>
            <w:hideMark/>
          </w:tcPr>
          <w:p w14:paraId="49FD07C8" w14:textId="77777777" w:rsidR="00164B54" w:rsidRPr="00164B54" w:rsidRDefault="00164B54" w:rsidP="00164B54">
            <w:pPr>
              <w:rPr>
                <w:rFonts w:ascii="Montserrat" w:hAnsi="Montserrat"/>
                <w:sz w:val="18"/>
                <w:szCs w:val="18"/>
              </w:rPr>
            </w:pPr>
            <w:r w:rsidRPr="00164B54">
              <w:rPr>
                <w:rFonts w:ascii="Montserrat" w:hAnsi="Montserrat"/>
                <w:sz w:val="18"/>
                <w:szCs w:val="18"/>
              </w:rPr>
              <w:t>CONACYT-PRONACES</w:t>
            </w:r>
          </w:p>
        </w:tc>
        <w:tc>
          <w:tcPr>
            <w:tcW w:w="1003" w:type="pct"/>
            <w:tcBorders>
              <w:top w:val="nil"/>
              <w:left w:val="nil"/>
              <w:bottom w:val="single" w:sz="4" w:space="0" w:color="auto"/>
              <w:right w:val="single" w:sz="4" w:space="0" w:color="auto"/>
            </w:tcBorders>
            <w:shd w:val="clear" w:color="auto" w:fill="auto"/>
            <w:vAlign w:val="center"/>
            <w:hideMark/>
          </w:tcPr>
          <w:p w14:paraId="75D1CA3C" w14:textId="77777777" w:rsidR="00164B54" w:rsidRPr="00164B54" w:rsidRDefault="00164B54" w:rsidP="00164B54">
            <w:pPr>
              <w:rPr>
                <w:rFonts w:ascii="Montserrat" w:hAnsi="Montserrat"/>
                <w:sz w:val="18"/>
                <w:szCs w:val="18"/>
              </w:rPr>
            </w:pPr>
            <w:r w:rsidRPr="00164B54">
              <w:rPr>
                <w:rFonts w:ascii="Montserrat" w:hAnsi="Montserrat"/>
                <w:sz w:val="18"/>
                <w:szCs w:val="18"/>
              </w:rPr>
              <w:t>Calixto Romo María de los Angeles</w:t>
            </w:r>
          </w:p>
        </w:tc>
      </w:tr>
      <w:tr w:rsidR="00164B54" w:rsidRPr="00164B54" w14:paraId="13381875"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4D2ACDAE"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Marcos normativos y morales en las prácticas de los derechos humanos en atención a la población migrante en la frontera sur de México.</w:t>
            </w:r>
          </w:p>
        </w:tc>
        <w:tc>
          <w:tcPr>
            <w:tcW w:w="1160" w:type="pct"/>
            <w:tcBorders>
              <w:top w:val="nil"/>
              <w:left w:val="nil"/>
              <w:bottom w:val="single" w:sz="4" w:space="0" w:color="auto"/>
              <w:right w:val="single" w:sz="4" w:space="0" w:color="auto"/>
            </w:tcBorders>
            <w:shd w:val="clear" w:color="auto" w:fill="auto"/>
            <w:vAlign w:val="center"/>
            <w:hideMark/>
          </w:tcPr>
          <w:p w14:paraId="7E21745C" w14:textId="77777777" w:rsidR="00164B54" w:rsidRPr="00164B54" w:rsidRDefault="00164B54" w:rsidP="00164B54">
            <w:pPr>
              <w:rPr>
                <w:rFonts w:ascii="Montserrat" w:hAnsi="Montserrat"/>
                <w:sz w:val="18"/>
                <w:szCs w:val="18"/>
              </w:rPr>
            </w:pPr>
            <w:r w:rsidRPr="00164B54">
              <w:rPr>
                <w:rFonts w:ascii="Montserrat" w:hAnsi="Montserrat"/>
                <w:sz w:val="18"/>
                <w:szCs w:val="18"/>
              </w:rPr>
              <w:t>CONACYT-PRONACES</w:t>
            </w:r>
          </w:p>
        </w:tc>
        <w:tc>
          <w:tcPr>
            <w:tcW w:w="1003" w:type="pct"/>
            <w:tcBorders>
              <w:top w:val="nil"/>
              <w:left w:val="nil"/>
              <w:bottom w:val="single" w:sz="4" w:space="0" w:color="auto"/>
              <w:right w:val="single" w:sz="4" w:space="0" w:color="auto"/>
            </w:tcBorders>
            <w:shd w:val="clear" w:color="auto" w:fill="auto"/>
            <w:vAlign w:val="center"/>
            <w:hideMark/>
          </w:tcPr>
          <w:p w14:paraId="31A14746" w14:textId="77777777" w:rsidR="00164B54" w:rsidRPr="00164B54" w:rsidRDefault="00164B54" w:rsidP="00164B54">
            <w:pPr>
              <w:rPr>
                <w:rFonts w:ascii="Montserrat" w:hAnsi="Montserrat"/>
                <w:sz w:val="18"/>
                <w:szCs w:val="18"/>
              </w:rPr>
            </w:pPr>
            <w:r w:rsidRPr="00164B54">
              <w:rPr>
                <w:rFonts w:ascii="Montserrat" w:hAnsi="Montserrat"/>
                <w:sz w:val="18"/>
                <w:szCs w:val="18"/>
              </w:rPr>
              <w:t>Kuromiya Aki</w:t>
            </w:r>
          </w:p>
        </w:tc>
      </w:tr>
      <w:tr w:rsidR="00164B54" w:rsidRPr="00164B54" w14:paraId="25101E24"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6A0EF3AD"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 xml:space="preserve">Moderación del paisaje sobre patrones de biodiversidad: contribución a la teoría del paisaje     </w:t>
            </w:r>
          </w:p>
        </w:tc>
        <w:tc>
          <w:tcPr>
            <w:tcW w:w="1160" w:type="pct"/>
            <w:tcBorders>
              <w:top w:val="nil"/>
              <w:left w:val="nil"/>
              <w:bottom w:val="single" w:sz="4" w:space="0" w:color="auto"/>
              <w:right w:val="single" w:sz="4" w:space="0" w:color="auto"/>
            </w:tcBorders>
            <w:shd w:val="clear" w:color="auto" w:fill="auto"/>
            <w:vAlign w:val="center"/>
            <w:hideMark/>
          </w:tcPr>
          <w:p w14:paraId="5AA7365F" w14:textId="77777777" w:rsidR="00164B54" w:rsidRPr="00164B54" w:rsidRDefault="00164B54" w:rsidP="00164B54">
            <w:pPr>
              <w:rPr>
                <w:rFonts w:ascii="Montserrat" w:hAnsi="Montserrat"/>
                <w:sz w:val="18"/>
                <w:szCs w:val="18"/>
              </w:rPr>
            </w:pPr>
            <w:r w:rsidRPr="00164B54">
              <w:rPr>
                <w:rFonts w:ascii="Montserrat" w:hAnsi="Montserrat"/>
                <w:sz w:val="18"/>
                <w:szCs w:val="18"/>
              </w:rPr>
              <w:t>CONACYT-PRONACES</w:t>
            </w:r>
          </w:p>
        </w:tc>
        <w:tc>
          <w:tcPr>
            <w:tcW w:w="1003" w:type="pct"/>
            <w:tcBorders>
              <w:top w:val="nil"/>
              <w:left w:val="nil"/>
              <w:bottom w:val="single" w:sz="4" w:space="0" w:color="auto"/>
              <w:right w:val="single" w:sz="4" w:space="0" w:color="auto"/>
            </w:tcBorders>
            <w:shd w:val="clear" w:color="auto" w:fill="auto"/>
            <w:vAlign w:val="center"/>
            <w:hideMark/>
          </w:tcPr>
          <w:p w14:paraId="65C3D6B0" w14:textId="77777777" w:rsidR="00164B54" w:rsidRPr="00164B54" w:rsidRDefault="00164B54" w:rsidP="00164B54">
            <w:pPr>
              <w:rPr>
                <w:rFonts w:ascii="Montserrat" w:hAnsi="Montserrat"/>
                <w:sz w:val="18"/>
                <w:szCs w:val="18"/>
              </w:rPr>
            </w:pPr>
            <w:r w:rsidRPr="00164B54">
              <w:rPr>
                <w:rFonts w:ascii="Montserrat" w:hAnsi="Montserrat"/>
                <w:sz w:val="18"/>
                <w:szCs w:val="18"/>
              </w:rPr>
              <w:t>Infante Martínez Francisco</w:t>
            </w:r>
          </w:p>
        </w:tc>
      </w:tr>
      <w:tr w:rsidR="00164B54" w:rsidRPr="00164B54" w14:paraId="1228B63A"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76611CBF"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 xml:space="preserve">Jardín etnobiológico de las selvas del soconusco: propuesta del jardín botánico regional del soconusco herbario (ECO-TAP-H). Segunda etapa.                       </w:t>
            </w:r>
          </w:p>
        </w:tc>
        <w:tc>
          <w:tcPr>
            <w:tcW w:w="1160" w:type="pct"/>
            <w:tcBorders>
              <w:top w:val="nil"/>
              <w:left w:val="nil"/>
              <w:bottom w:val="single" w:sz="4" w:space="0" w:color="auto"/>
              <w:right w:val="single" w:sz="4" w:space="0" w:color="auto"/>
            </w:tcBorders>
            <w:shd w:val="clear" w:color="auto" w:fill="auto"/>
            <w:vAlign w:val="center"/>
            <w:hideMark/>
          </w:tcPr>
          <w:p w14:paraId="0698CB25" w14:textId="77777777" w:rsidR="00164B54" w:rsidRPr="00164B54" w:rsidRDefault="00164B54" w:rsidP="00164B54">
            <w:pPr>
              <w:rPr>
                <w:rFonts w:ascii="Montserrat" w:hAnsi="Montserrat"/>
                <w:sz w:val="18"/>
                <w:szCs w:val="18"/>
              </w:rPr>
            </w:pPr>
            <w:r w:rsidRPr="00164B54">
              <w:rPr>
                <w:rFonts w:ascii="Montserrat" w:hAnsi="Montserrat"/>
                <w:sz w:val="18"/>
                <w:szCs w:val="18"/>
              </w:rPr>
              <w:t>CONACYT-PRONACES</w:t>
            </w:r>
          </w:p>
        </w:tc>
        <w:tc>
          <w:tcPr>
            <w:tcW w:w="1003" w:type="pct"/>
            <w:tcBorders>
              <w:top w:val="nil"/>
              <w:left w:val="nil"/>
              <w:bottom w:val="single" w:sz="4" w:space="0" w:color="auto"/>
              <w:right w:val="single" w:sz="4" w:space="0" w:color="auto"/>
            </w:tcBorders>
            <w:shd w:val="clear" w:color="auto" w:fill="auto"/>
            <w:vAlign w:val="center"/>
            <w:hideMark/>
          </w:tcPr>
          <w:p w14:paraId="152045F6" w14:textId="77777777" w:rsidR="00164B54" w:rsidRPr="00164B54" w:rsidRDefault="00164B54" w:rsidP="00164B54">
            <w:pPr>
              <w:rPr>
                <w:rFonts w:ascii="Montserrat" w:hAnsi="Montserrat"/>
                <w:sz w:val="18"/>
                <w:szCs w:val="18"/>
              </w:rPr>
            </w:pPr>
            <w:r w:rsidRPr="00164B54">
              <w:rPr>
                <w:rFonts w:ascii="Montserrat" w:hAnsi="Montserrat"/>
                <w:sz w:val="18"/>
                <w:szCs w:val="18"/>
              </w:rPr>
              <w:t>Damon Anne Ashby</w:t>
            </w:r>
          </w:p>
        </w:tc>
      </w:tr>
      <w:tr w:rsidR="00164B54" w:rsidRPr="00164B54" w14:paraId="494B809A"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3EE389F7"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 xml:space="preserve">Generación de conocimiento y transferencia de tecnología para el control, manejo y erradicación de la mosca del mediterráneo y de moscas de la fruta en México; así como, estrategias de control para el manejo y/o control del gusano cogollero en el cultivo de maíz. </w:t>
            </w:r>
          </w:p>
        </w:tc>
        <w:tc>
          <w:tcPr>
            <w:tcW w:w="1160" w:type="pct"/>
            <w:tcBorders>
              <w:top w:val="nil"/>
              <w:left w:val="nil"/>
              <w:bottom w:val="single" w:sz="4" w:space="0" w:color="auto"/>
              <w:right w:val="single" w:sz="4" w:space="0" w:color="auto"/>
            </w:tcBorders>
            <w:shd w:val="clear" w:color="auto" w:fill="auto"/>
            <w:vAlign w:val="center"/>
            <w:hideMark/>
          </w:tcPr>
          <w:p w14:paraId="3A3099BB" w14:textId="77777777" w:rsidR="00164B54" w:rsidRPr="00164B54" w:rsidRDefault="00164B54" w:rsidP="00164B54">
            <w:pPr>
              <w:rPr>
                <w:rFonts w:ascii="Montserrat" w:hAnsi="Montserrat"/>
                <w:sz w:val="18"/>
                <w:szCs w:val="18"/>
              </w:rPr>
            </w:pPr>
            <w:r w:rsidRPr="00164B54">
              <w:rPr>
                <w:rFonts w:ascii="Montserrat" w:hAnsi="Montserrat"/>
                <w:sz w:val="18"/>
                <w:szCs w:val="18"/>
              </w:rPr>
              <w:t>Servicio Nacional de Sanidad, Inocuidad y Calidad Agroalimentaria  (SENASICA)</w:t>
            </w:r>
          </w:p>
        </w:tc>
        <w:tc>
          <w:tcPr>
            <w:tcW w:w="1003" w:type="pct"/>
            <w:tcBorders>
              <w:top w:val="nil"/>
              <w:left w:val="nil"/>
              <w:bottom w:val="single" w:sz="4" w:space="0" w:color="auto"/>
              <w:right w:val="single" w:sz="4" w:space="0" w:color="auto"/>
            </w:tcBorders>
            <w:shd w:val="clear" w:color="auto" w:fill="auto"/>
            <w:vAlign w:val="center"/>
            <w:hideMark/>
          </w:tcPr>
          <w:p w14:paraId="3E832C69" w14:textId="77777777" w:rsidR="00164B54" w:rsidRPr="00164B54" w:rsidRDefault="00164B54" w:rsidP="00164B54">
            <w:pPr>
              <w:rPr>
                <w:rFonts w:ascii="Montserrat" w:hAnsi="Montserrat"/>
                <w:sz w:val="18"/>
                <w:szCs w:val="18"/>
              </w:rPr>
            </w:pPr>
            <w:r w:rsidRPr="00164B54">
              <w:rPr>
                <w:rFonts w:ascii="Montserrat" w:hAnsi="Montserrat"/>
                <w:sz w:val="18"/>
                <w:szCs w:val="18"/>
              </w:rPr>
              <w:t xml:space="preserve"> Liedo Fernández José Pablo </w:t>
            </w:r>
          </w:p>
        </w:tc>
      </w:tr>
      <w:tr w:rsidR="00164B54" w:rsidRPr="00164B54" w14:paraId="3E68F2E6"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70916038" w14:textId="77777777" w:rsidR="00164B54" w:rsidRPr="00FC5470" w:rsidRDefault="00164B54" w:rsidP="00FC5470">
            <w:pPr>
              <w:pStyle w:val="Prrafodelista"/>
              <w:numPr>
                <w:ilvl w:val="0"/>
                <w:numId w:val="17"/>
              </w:numPr>
              <w:rPr>
                <w:rFonts w:ascii="Montserrat" w:hAnsi="Montserrat"/>
                <w:sz w:val="18"/>
                <w:szCs w:val="18"/>
                <w:lang w:val="en-US"/>
              </w:rPr>
            </w:pPr>
            <w:r w:rsidRPr="00FC5470">
              <w:rPr>
                <w:rFonts w:ascii="Montserrat" w:hAnsi="Montserrat"/>
                <w:sz w:val="18"/>
                <w:szCs w:val="18"/>
                <w:lang w:val="en-US"/>
              </w:rPr>
              <w:lastRenderedPageBreak/>
              <w:t xml:space="preserve">From traditional uses to an integrated </w:t>
            </w:r>
            <w:proofErr w:type="spellStart"/>
            <w:r w:rsidRPr="00FC5470">
              <w:rPr>
                <w:rFonts w:ascii="Montserrat" w:hAnsi="Montserrat"/>
                <w:sz w:val="18"/>
                <w:szCs w:val="18"/>
                <w:lang w:val="en-US"/>
              </w:rPr>
              <w:t>valorisation</w:t>
            </w:r>
            <w:proofErr w:type="spellEnd"/>
            <w:r w:rsidRPr="00FC5470">
              <w:rPr>
                <w:rFonts w:ascii="Montserrat" w:hAnsi="Montserrat"/>
                <w:sz w:val="18"/>
                <w:szCs w:val="18"/>
                <w:lang w:val="en-US"/>
              </w:rPr>
              <w:t xml:space="preserve"> of sediments in the Usumacinta River Basin</w:t>
            </w:r>
          </w:p>
        </w:tc>
        <w:tc>
          <w:tcPr>
            <w:tcW w:w="1160" w:type="pct"/>
            <w:tcBorders>
              <w:top w:val="nil"/>
              <w:left w:val="nil"/>
              <w:bottom w:val="single" w:sz="4" w:space="0" w:color="auto"/>
              <w:right w:val="single" w:sz="4" w:space="0" w:color="auto"/>
            </w:tcBorders>
            <w:shd w:val="clear" w:color="auto" w:fill="auto"/>
            <w:vAlign w:val="center"/>
            <w:hideMark/>
          </w:tcPr>
          <w:p w14:paraId="1425411A" w14:textId="77777777" w:rsidR="00164B54" w:rsidRPr="00164B54" w:rsidRDefault="00164B54" w:rsidP="00164B54">
            <w:pPr>
              <w:rPr>
                <w:rFonts w:ascii="Montserrat" w:hAnsi="Montserrat"/>
                <w:sz w:val="18"/>
                <w:szCs w:val="18"/>
              </w:rPr>
            </w:pPr>
            <w:r w:rsidRPr="00164B54">
              <w:rPr>
                <w:rFonts w:ascii="Montserrat" w:hAnsi="Montserrat"/>
                <w:sz w:val="18"/>
                <w:szCs w:val="18"/>
              </w:rPr>
              <w:t>CONACYT-Centro del Cambio Global y la Sustentabilidad en el Sureste A.C.</w:t>
            </w:r>
          </w:p>
        </w:tc>
        <w:tc>
          <w:tcPr>
            <w:tcW w:w="1003" w:type="pct"/>
            <w:tcBorders>
              <w:top w:val="nil"/>
              <w:left w:val="nil"/>
              <w:bottom w:val="single" w:sz="4" w:space="0" w:color="auto"/>
              <w:right w:val="single" w:sz="4" w:space="0" w:color="auto"/>
            </w:tcBorders>
            <w:shd w:val="clear" w:color="auto" w:fill="auto"/>
            <w:vAlign w:val="center"/>
            <w:hideMark/>
          </w:tcPr>
          <w:p w14:paraId="3A8293B2" w14:textId="77777777" w:rsidR="00164B54" w:rsidRPr="00164B54" w:rsidRDefault="00164B54" w:rsidP="00164B54">
            <w:pPr>
              <w:rPr>
                <w:rFonts w:ascii="Montserrat" w:hAnsi="Montserrat"/>
                <w:sz w:val="18"/>
                <w:szCs w:val="18"/>
              </w:rPr>
            </w:pPr>
            <w:r w:rsidRPr="00164B54">
              <w:rPr>
                <w:rFonts w:ascii="Montserrat" w:hAnsi="Montserrat"/>
                <w:sz w:val="18"/>
                <w:szCs w:val="18"/>
              </w:rPr>
              <w:t>Van der Wal Johannes Cornelis</w:t>
            </w:r>
          </w:p>
        </w:tc>
      </w:tr>
      <w:tr w:rsidR="00164B54" w:rsidRPr="00164B54" w14:paraId="3E5B62B2"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5B3B3639" w14:textId="77777777" w:rsidR="00164B54" w:rsidRPr="00FC5470" w:rsidRDefault="00164B54" w:rsidP="00FC5470">
            <w:pPr>
              <w:pStyle w:val="Prrafodelista"/>
              <w:numPr>
                <w:ilvl w:val="0"/>
                <w:numId w:val="17"/>
              </w:numPr>
              <w:rPr>
                <w:rFonts w:ascii="Montserrat" w:hAnsi="Montserrat"/>
                <w:sz w:val="18"/>
                <w:szCs w:val="18"/>
                <w:lang w:val="en-US"/>
              </w:rPr>
            </w:pPr>
            <w:r w:rsidRPr="00FC5470">
              <w:rPr>
                <w:rFonts w:ascii="Montserrat" w:hAnsi="Montserrat"/>
                <w:sz w:val="18"/>
                <w:szCs w:val="18"/>
                <w:lang w:val="en-US"/>
              </w:rPr>
              <w:t xml:space="preserve">Resilient People, Resilient Ecosystems </w:t>
            </w:r>
            <w:proofErr w:type="gramStart"/>
            <w:r w:rsidRPr="00FC5470">
              <w:rPr>
                <w:rFonts w:ascii="Montserrat" w:hAnsi="Montserrat"/>
                <w:sz w:val="18"/>
                <w:szCs w:val="18"/>
                <w:lang w:val="en-US"/>
              </w:rPr>
              <w:t>In</w:t>
            </w:r>
            <w:proofErr w:type="gramEnd"/>
            <w:r w:rsidRPr="00FC5470">
              <w:rPr>
                <w:rFonts w:ascii="Montserrat" w:hAnsi="Montserrat"/>
                <w:sz w:val="18"/>
                <w:szCs w:val="18"/>
                <w:lang w:val="en-US"/>
              </w:rPr>
              <w:t xml:space="preserve"> Smart Cities (Respires)</w:t>
            </w:r>
          </w:p>
        </w:tc>
        <w:tc>
          <w:tcPr>
            <w:tcW w:w="1160" w:type="pct"/>
            <w:tcBorders>
              <w:top w:val="nil"/>
              <w:left w:val="nil"/>
              <w:bottom w:val="single" w:sz="4" w:space="0" w:color="auto"/>
              <w:right w:val="single" w:sz="4" w:space="0" w:color="auto"/>
            </w:tcBorders>
            <w:shd w:val="clear" w:color="auto" w:fill="auto"/>
            <w:vAlign w:val="center"/>
            <w:hideMark/>
          </w:tcPr>
          <w:p w14:paraId="099C0C4A" w14:textId="77777777" w:rsidR="00164B54" w:rsidRPr="00164B54" w:rsidRDefault="00164B54" w:rsidP="00164B54">
            <w:pPr>
              <w:rPr>
                <w:rFonts w:ascii="Montserrat" w:hAnsi="Montserrat"/>
                <w:sz w:val="18"/>
                <w:szCs w:val="18"/>
              </w:rPr>
            </w:pPr>
            <w:r w:rsidRPr="00164B54">
              <w:rPr>
                <w:rFonts w:ascii="Montserrat" w:hAnsi="Montserrat"/>
                <w:sz w:val="18"/>
                <w:szCs w:val="18"/>
              </w:rPr>
              <w:t>CONACYT-Universidad Autónoma Metropolitana Unidad Cuajimalpa</w:t>
            </w:r>
          </w:p>
        </w:tc>
        <w:tc>
          <w:tcPr>
            <w:tcW w:w="1003" w:type="pct"/>
            <w:tcBorders>
              <w:top w:val="nil"/>
              <w:left w:val="nil"/>
              <w:bottom w:val="single" w:sz="4" w:space="0" w:color="auto"/>
              <w:right w:val="single" w:sz="4" w:space="0" w:color="auto"/>
            </w:tcBorders>
            <w:shd w:val="clear" w:color="auto" w:fill="auto"/>
            <w:vAlign w:val="center"/>
            <w:hideMark/>
          </w:tcPr>
          <w:p w14:paraId="3169AE95" w14:textId="77777777" w:rsidR="00164B54" w:rsidRPr="00164B54" w:rsidRDefault="00164B54" w:rsidP="00164B54">
            <w:pPr>
              <w:rPr>
                <w:rFonts w:ascii="Montserrat" w:hAnsi="Montserrat"/>
                <w:sz w:val="18"/>
                <w:szCs w:val="18"/>
              </w:rPr>
            </w:pPr>
            <w:r w:rsidRPr="00164B54">
              <w:rPr>
                <w:rFonts w:ascii="Montserrat" w:hAnsi="Montserrat"/>
                <w:sz w:val="18"/>
                <w:szCs w:val="18"/>
              </w:rPr>
              <w:t>Mesa Jurado María Azahara</w:t>
            </w:r>
          </w:p>
        </w:tc>
      </w:tr>
      <w:tr w:rsidR="00164B54" w:rsidRPr="00164B54" w14:paraId="51273030"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52E614F7"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Estado de Conservación de las Poblaciones de Manatíes en Quintana Roo y la Conectividad de las Poblaciones en la Zona Costera, 2019-2021</w:t>
            </w:r>
          </w:p>
        </w:tc>
        <w:tc>
          <w:tcPr>
            <w:tcW w:w="1160" w:type="pct"/>
            <w:tcBorders>
              <w:top w:val="nil"/>
              <w:left w:val="nil"/>
              <w:bottom w:val="single" w:sz="4" w:space="0" w:color="auto"/>
              <w:right w:val="single" w:sz="4" w:space="0" w:color="auto"/>
            </w:tcBorders>
            <w:shd w:val="clear" w:color="auto" w:fill="auto"/>
            <w:vAlign w:val="center"/>
            <w:hideMark/>
          </w:tcPr>
          <w:p w14:paraId="5FBF1A73" w14:textId="77777777" w:rsidR="00164B54" w:rsidRPr="00164B54" w:rsidRDefault="00164B54" w:rsidP="00164B54">
            <w:pPr>
              <w:rPr>
                <w:rFonts w:ascii="Montserrat" w:hAnsi="Montserrat"/>
                <w:sz w:val="18"/>
                <w:szCs w:val="18"/>
              </w:rPr>
            </w:pPr>
            <w:r w:rsidRPr="00164B54">
              <w:rPr>
                <w:rFonts w:ascii="Montserrat" w:hAnsi="Montserrat"/>
                <w:sz w:val="18"/>
                <w:szCs w:val="18"/>
              </w:rPr>
              <w:t>Calizas Industriales del Carmen, S.A. de C.V. (CALICA)</w:t>
            </w:r>
          </w:p>
        </w:tc>
        <w:tc>
          <w:tcPr>
            <w:tcW w:w="1003" w:type="pct"/>
            <w:tcBorders>
              <w:top w:val="nil"/>
              <w:left w:val="nil"/>
              <w:bottom w:val="single" w:sz="4" w:space="0" w:color="auto"/>
              <w:right w:val="single" w:sz="4" w:space="0" w:color="auto"/>
            </w:tcBorders>
            <w:shd w:val="clear" w:color="auto" w:fill="auto"/>
            <w:vAlign w:val="center"/>
            <w:hideMark/>
          </w:tcPr>
          <w:p w14:paraId="187B66E5" w14:textId="77777777" w:rsidR="00164B54" w:rsidRPr="00164B54" w:rsidRDefault="00164B54" w:rsidP="00164B54">
            <w:pPr>
              <w:rPr>
                <w:rFonts w:ascii="Montserrat" w:hAnsi="Montserrat"/>
                <w:sz w:val="18"/>
                <w:szCs w:val="18"/>
              </w:rPr>
            </w:pPr>
            <w:r w:rsidRPr="00164B54">
              <w:rPr>
                <w:rFonts w:ascii="Montserrat" w:hAnsi="Montserrat"/>
                <w:sz w:val="18"/>
                <w:szCs w:val="18"/>
              </w:rPr>
              <w:t>Morales Vela José Benjamín</w:t>
            </w:r>
          </w:p>
        </w:tc>
      </w:tr>
      <w:tr w:rsidR="00164B54" w:rsidRPr="00164B54" w14:paraId="38DACA87"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677088D6"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Fortalecimiento de las Capacidades de Producción de Plantas de Duna Costera del Jardín Botánico Dr. Alfredo Barrera Marín</w:t>
            </w:r>
          </w:p>
        </w:tc>
        <w:tc>
          <w:tcPr>
            <w:tcW w:w="1160" w:type="pct"/>
            <w:tcBorders>
              <w:top w:val="nil"/>
              <w:left w:val="nil"/>
              <w:bottom w:val="single" w:sz="4" w:space="0" w:color="auto"/>
              <w:right w:val="single" w:sz="4" w:space="0" w:color="auto"/>
            </w:tcBorders>
            <w:shd w:val="clear" w:color="auto" w:fill="auto"/>
            <w:vAlign w:val="center"/>
            <w:hideMark/>
          </w:tcPr>
          <w:p w14:paraId="633E6D0E" w14:textId="77777777" w:rsidR="00164B54" w:rsidRPr="00164B54" w:rsidRDefault="00164B54" w:rsidP="00164B54">
            <w:pPr>
              <w:rPr>
                <w:rFonts w:ascii="Montserrat" w:hAnsi="Montserrat"/>
                <w:sz w:val="18"/>
                <w:szCs w:val="18"/>
              </w:rPr>
            </w:pPr>
            <w:r w:rsidRPr="00164B54">
              <w:rPr>
                <w:rFonts w:ascii="Montserrat" w:hAnsi="Montserrat"/>
                <w:sz w:val="18"/>
                <w:szCs w:val="18"/>
              </w:rPr>
              <w:t>The Nature Conservancy</w:t>
            </w:r>
          </w:p>
        </w:tc>
        <w:tc>
          <w:tcPr>
            <w:tcW w:w="1003" w:type="pct"/>
            <w:tcBorders>
              <w:top w:val="nil"/>
              <w:left w:val="nil"/>
              <w:bottom w:val="single" w:sz="4" w:space="0" w:color="auto"/>
              <w:right w:val="single" w:sz="4" w:space="0" w:color="auto"/>
            </w:tcBorders>
            <w:shd w:val="clear" w:color="auto" w:fill="auto"/>
            <w:vAlign w:val="center"/>
            <w:hideMark/>
          </w:tcPr>
          <w:p w14:paraId="0028D0B1" w14:textId="77777777" w:rsidR="00164B54" w:rsidRPr="00164B54" w:rsidRDefault="00164B54" w:rsidP="00164B54">
            <w:pPr>
              <w:rPr>
                <w:rFonts w:ascii="Montserrat" w:hAnsi="Montserrat"/>
                <w:sz w:val="18"/>
                <w:szCs w:val="18"/>
              </w:rPr>
            </w:pPr>
            <w:r w:rsidRPr="00164B54">
              <w:rPr>
                <w:rFonts w:ascii="Montserrat" w:hAnsi="Montserrat"/>
                <w:sz w:val="18"/>
                <w:szCs w:val="18"/>
              </w:rPr>
              <w:t>Hoil Villalobos Dalia Luz</w:t>
            </w:r>
          </w:p>
        </w:tc>
      </w:tr>
      <w:tr w:rsidR="00164B54" w:rsidRPr="00164B54" w14:paraId="2593AA3C"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vAlign w:val="center"/>
            <w:hideMark/>
          </w:tcPr>
          <w:p w14:paraId="3C9867AC" w14:textId="77777777" w:rsidR="00164B54" w:rsidRPr="00FC5470" w:rsidRDefault="00164B54" w:rsidP="00FC5470">
            <w:pPr>
              <w:pStyle w:val="Prrafodelista"/>
              <w:numPr>
                <w:ilvl w:val="0"/>
                <w:numId w:val="17"/>
              </w:numPr>
              <w:rPr>
                <w:rFonts w:ascii="Montserrat" w:hAnsi="Montserrat"/>
                <w:sz w:val="18"/>
                <w:szCs w:val="18"/>
                <w:lang w:val="en-US"/>
              </w:rPr>
            </w:pPr>
            <w:r w:rsidRPr="00FC5470">
              <w:rPr>
                <w:rFonts w:ascii="Montserrat" w:hAnsi="Montserrat"/>
                <w:sz w:val="18"/>
                <w:szCs w:val="18"/>
                <w:lang w:val="en-US"/>
              </w:rPr>
              <w:t xml:space="preserve">Ecology of the </w:t>
            </w:r>
            <w:proofErr w:type="spellStart"/>
            <w:r w:rsidRPr="00FC5470">
              <w:rPr>
                <w:rFonts w:ascii="Montserrat" w:hAnsi="Montserrat"/>
                <w:sz w:val="18"/>
                <w:szCs w:val="18"/>
                <w:lang w:val="en-US"/>
              </w:rPr>
              <w:t>yucatecan</w:t>
            </w:r>
            <w:proofErr w:type="spellEnd"/>
            <w:r w:rsidRPr="00FC5470">
              <w:rPr>
                <w:rFonts w:ascii="Montserrat" w:hAnsi="Montserrat"/>
                <w:sz w:val="18"/>
                <w:szCs w:val="18"/>
                <w:lang w:val="en-US"/>
              </w:rPr>
              <w:t xml:space="preserve"> cantil (</w:t>
            </w:r>
            <w:proofErr w:type="spellStart"/>
            <w:r w:rsidRPr="00FC5470">
              <w:rPr>
                <w:rFonts w:ascii="Montserrat" w:hAnsi="Montserrat"/>
                <w:sz w:val="18"/>
                <w:szCs w:val="18"/>
                <w:lang w:val="en-US"/>
              </w:rPr>
              <w:t>agkistrodon</w:t>
            </w:r>
            <w:proofErr w:type="spellEnd"/>
            <w:r w:rsidRPr="00FC5470">
              <w:rPr>
                <w:rFonts w:ascii="Montserrat" w:hAnsi="Montserrat"/>
                <w:sz w:val="18"/>
                <w:szCs w:val="18"/>
                <w:lang w:val="en-US"/>
              </w:rPr>
              <w:t xml:space="preserve"> </w:t>
            </w:r>
            <w:proofErr w:type="spellStart"/>
            <w:r w:rsidRPr="00FC5470">
              <w:rPr>
                <w:rFonts w:ascii="Montserrat" w:hAnsi="Montserrat"/>
                <w:sz w:val="18"/>
                <w:szCs w:val="18"/>
                <w:lang w:val="en-US"/>
              </w:rPr>
              <w:t>russeolus</w:t>
            </w:r>
            <w:proofErr w:type="spellEnd"/>
            <w:r w:rsidRPr="00FC5470">
              <w:rPr>
                <w:rFonts w:ascii="Montserrat" w:hAnsi="Montserrat"/>
                <w:sz w:val="18"/>
                <w:szCs w:val="18"/>
                <w:lang w:val="en-US"/>
              </w:rPr>
              <w:t xml:space="preserve"> </w:t>
            </w:r>
            <w:proofErr w:type="spellStart"/>
            <w:r w:rsidRPr="00FC5470">
              <w:rPr>
                <w:rFonts w:ascii="Montserrat" w:hAnsi="Montserrat"/>
                <w:sz w:val="18"/>
                <w:szCs w:val="18"/>
                <w:lang w:val="en-US"/>
              </w:rPr>
              <w:t>gloyd</w:t>
            </w:r>
            <w:proofErr w:type="spellEnd"/>
            <w:r w:rsidRPr="00FC5470">
              <w:rPr>
                <w:rFonts w:ascii="Montserrat" w:hAnsi="Montserrat"/>
                <w:sz w:val="18"/>
                <w:szCs w:val="18"/>
                <w:lang w:val="en-US"/>
              </w:rPr>
              <w:t>, 1972) on the Northern Coast of Yucatan, Mexico.</w:t>
            </w:r>
          </w:p>
        </w:tc>
        <w:tc>
          <w:tcPr>
            <w:tcW w:w="1160" w:type="pct"/>
            <w:tcBorders>
              <w:top w:val="nil"/>
              <w:left w:val="nil"/>
              <w:bottom w:val="single" w:sz="4" w:space="0" w:color="auto"/>
              <w:right w:val="single" w:sz="4" w:space="0" w:color="auto"/>
            </w:tcBorders>
            <w:shd w:val="clear" w:color="auto" w:fill="auto"/>
            <w:vAlign w:val="center"/>
            <w:hideMark/>
          </w:tcPr>
          <w:p w14:paraId="3DCE166A" w14:textId="77777777" w:rsidR="00164B54" w:rsidRPr="00164B54" w:rsidRDefault="00164B54" w:rsidP="00164B54">
            <w:pPr>
              <w:rPr>
                <w:rFonts w:ascii="Montserrat" w:hAnsi="Montserrat"/>
                <w:sz w:val="18"/>
                <w:szCs w:val="18"/>
              </w:rPr>
            </w:pPr>
            <w:r w:rsidRPr="00164B54">
              <w:rPr>
                <w:rFonts w:ascii="Montserrat" w:hAnsi="Montserrat"/>
                <w:sz w:val="18"/>
                <w:szCs w:val="18"/>
              </w:rPr>
              <w:t>The Rufford Foundation</w:t>
            </w:r>
          </w:p>
        </w:tc>
        <w:tc>
          <w:tcPr>
            <w:tcW w:w="1003" w:type="pct"/>
            <w:tcBorders>
              <w:top w:val="nil"/>
              <w:left w:val="nil"/>
              <w:bottom w:val="single" w:sz="4" w:space="0" w:color="auto"/>
              <w:right w:val="single" w:sz="4" w:space="0" w:color="auto"/>
            </w:tcBorders>
            <w:shd w:val="clear" w:color="auto" w:fill="auto"/>
            <w:vAlign w:val="center"/>
            <w:hideMark/>
          </w:tcPr>
          <w:p w14:paraId="4D99EFDC" w14:textId="77777777" w:rsidR="00164B54" w:rsidRPr="00164B54" w:rsidRDefault="00164B54" w:rsidP="00164B54">
            <w:pPr>
              <w:rPr>
                <w:rFonts w:ascii="Montserrat" w:hAnsi="Montserrat"/>
                <w:sz w:val="18"/>
                <w:szCs w:val="18"/>
              </w:rPr>
            </w:pPr>
            <w:r w:rsidRPr="00164B54">
              <w:rPr>
                <w:rFonts w:ascii="Montserrat" w:hAnsi="Montserrat"/>
                <w:sz w:val="18"/>
                <w:szCs w:val="18"/>
              </w:rPr>
              <w:t>Cedeño Vázquez José Rogelio</w:t>
            </w:r>
          </w:p>
        </w:tc>
      </w:tr>
      <w:tr w:rsidR="00164B54" w:rsidRPr="00164B54" w14:paraId="38BDC5B4"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2CF67513"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Pesca artesanal y Soberanía Alimentaria: Nichos de Innovación para promover el consumo y ampliar la distribución de productos pesqueros en la Península de Yucatán.</w:t>
            </w:r>
          </w:p>
        </w:tc>
        <w:tc>
          <w:tcPr>
            <w:tcW w:w="1160" w:type="pct"/>
            <w:tcBorders>
              <w:top w:val="nil"/>
              <w:left w:val="nil"/>
              <w:bottom w:val="single" w:sz="4" w:space="0" w:color="auto"/>
              <w:right w:val="single" w:sz="4" w:space="0" w:color="auto"/>
            </w:tcBorders>
            <w:shd w:val="clear" w:color="auto" w:fill="auto"/>
            <w:vAlign w:val="center"/>
            <w:hideMark/>
          </w:tcPr>
          <w:p w14:paraId="05F61300" w14:textId="77777777" w:rsidR="00164B54" w:rsidRPr="00164B54" w:rsidRDefault="00164B54" w:rsidP="00164B54">
            <w:pPr>
              <w:rPr>
                <w:rFonts w:ascii="Montserrat" w:hAnsi="Montserrat"/>
                <w:sz w:val="18"/>
                <w:szCs w:val="18"/>
              </w:rPr>
            </w:pPr>
            <w:r w:rsidRPr="00164B54">
              <w:rPr>
                <w:rFonts w:ascii="Montserrat" w:hAnsi="Montserrat"/>
                <w:sz w:val="18"/>
                <w:szCs w:val="18"/>
              </w:rPr>
              <w:t>CONACYT-PRONACES</w:t>
            </w:r>
          </w:p>
        </w:tc>
        <w:tc>
          <w:tcPr>
            <w:tcW w:w="1003" w:type="pct"/>
            <w:tcBorders>
              <w:top w:val="nil"/>
              <w:left w:val="nil"/>
              <w:bottom w:val="single" w:sz="4" w:space="0" w:color="auto"/>
              <w:right w:val="single" w:sz="4" w:space="0" w:color="auto"/>
            </w:tcBorders>
            <w:shd w:val="clear" w:color="auto" w:fill="auto"/>
            <w:vAlign w:val="center"/>
            <w:hideMark/>
          </w:tcPr>
          <w:p w14:paraId="5AE5B0D5" w14:textId="77777777" w:rsidR="00164B54" w:rsidRPr="00164B54" w:rsidRDefault="00164B54" w:rsidP="00164B54">
            <w:pPr>
              <w:rPr>
                <w:rFonts w:ascii="Montserrat" w:hAnsi="Montserrat"/>
                <w:sz w:val="18"/>
                <w:szCs w:val="18"/>
              </w:rPr>
            </w:pPr>
            <w:r w:rsidRPr="00164B54">
              <w:rPr>
                <w:rFonts w:ascii="Montserrat" w:hAnsi="Montserrat"/>
                <w:sz w:val="18"/>
                <w:szCs w:val="18"/>
              </w:rPr>
              <w:t xml:space="preserve"> Arce Ibarra Ana Minerva </w:t>
            </w:r>
          </w:p>
        </w:tc>
      </w:tr>
      <w:tr w:rsidR="00164B54" w:rsidRPr="00164B54" w14:paraId="52037044"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63565A90"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Estancias  Posdoctorales  para  Mujeres  Mexicanas  Indígenas  en Ciencia, Tecnología, Ingenierías Matemáticas Convocatoria 2018</w:t>
            </w:r>
          </w:p>
        </w:tc>
        <w:tc>
          <w:tcPr>
            <w:tcW w:w="1160" w:type="pct"/>
            <w:tcBorders>
              <w:top w:val="nil"/>
              <w:left w:val="nil"/>
              <w:bottom w:val="single" w:sz="4" w:space="0" w:color="auto"/>
              <w:right w:val="single" w:sz="4" w:space="0" w:color="auto"/>
            </w:tcBorders>
            <w:shd w:val="clear" w:color="auto" w:fill="auto"/>
            <w:vAlign w:val="center"/>
            <w:hideMark/>
          </w:tcPr>
          <w:p w14:paraId="02DD2DCB" w14:textId="77777777" w:rsidR="00164B54" w:rsidRPr="00164B54" w:rsidRDefault="00164B54" w:rsidP="00164B54">
            <w:pPr>
              <w:rPr>
                <w:rFonts w:ascii="Montserrat" w:hAnsi="Montserrat"/>
                <w:sz w:val="18"/>
                <w:szCs w:val="18"/>
              </w:rPr>
            </w:pPr>
            <w:r w:rsidRPr="00164B54">
              <w:rPr>
                <w:rFonts w:ascii="Montserrat" w:hAnsi="Montserrat"/>
                <w:sz w:val="18"/>
                <w:szCs w:val="18"/>
              </w:rPr>
              <w:t>Centro de Investigaciones y Estudios Superiores en Antropología Social</w:t>
            </w:r>
          </w:p>
        </w:tc>
        <w:tc>
          <w:tcPr>
            <w:tcW w:w="1003" w:type="pct"/>
            <w:tcBorders>
              <w:top w:val="nil"/>
              <w:left w:val="nil"/>
              <w:bottom w:val="single" w:sz="4" w:space="0" w:color="auto"/>
              <w:right w:val="single" w:sz="4" w:space="0" w:color="auto"/>
            </w:tcBorders>
            <w:shd w:val="clear" w:color="auto" w:fill="auto"/>
            <w:vAlign w:val="center"/>
            <w:hideMark/>
          </w:tcPr>
          <w:p w14:paraId="7C57DE98" w14:textId="77777777" w:rsidR="00164B54" w:rsidRPr="00164B54" w:rsidRDefault="00164B54" w:rsidP="00164B54">
            <w:pPr>
              <w:rPr>
                <w:rFonts w:ascii="Montserrat" w:hAnsi="Montserrat"/>
                <w:sz w:val="18"/>
                <w:szCs w:val="18"/>
              </w:rPr>
            </w:pPr>
            <w:r w:rsidRPr="00164B54">
              <w:rPr>
                <w:rFonts w:ascii="Montserrat" w:hAnsi="Montserrat"/>
                <w:sz w:val="18"/>
                <w:szCs w:val="18"/>
              </w:rPr>
              <w:t>Molina Rosales Dolores Ofelia</w:t>
            </w:r>
          </w:p>
        </w:tc>
      </w:tr>
      <w:tr w:rsidR="00164B54" w:rsidRPr="00164B54" w14:paraId="601A57CD"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68F6D511"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Monitoreo de felinos silvestres y sus presas y otra fauna asociada en la reserva de la biosfera de Calakmul</w:t>
            </w:r>
          </w:p>
        </w:tc>
        <w:tc>
          <w:tcPr>
            <w:tcW w:w="1160" w:type="pct"/>
            <w:tcBorders>
              <w:top w:val="nil"/>
              <w:left w:val="nil"/>
              <w:bottom w:val="single" w:sz="4" w:space="0" w:color="auto"/>
              <w:right w:val="single" w:sz="4" w:space="0" w:color="auto"/>
            </w:tcBorders>
            <w:shd w:val="clear" w:color="auto" w:fill="auto"/>
            <w:vAlign w:val="center"/>
            <w:hideMark/>
          </w:tcPr>
          <w:p w14:paraId="6058CA63" w14:textId="77777777" w:rsidR="00164B54" w:rsidRPr="00164B54" w:rsidRDefault="00164B54" w:rsidP="00164B54">
            <w:pPr>
              <w:rPr>
                <w:rFonts w:ascii="Montserrat" w:hAnsi="Montserrat"/>
                <w:sz w:val="18"/>
                <w:szCs w:val="18"/>
              </w:rPr>
            </w:pPr>
            <w:r w:rsidRPr="00164B54">
              <w:rPr>
                <w:rFonts w:ascii="Montserrat" w:hAnsi="Montserrat"/>
                <w:sz w:val="18"/>
                <w:szCs w:val="18"/>
              </w:rPr>
              <w:t>CONANP-PROREST</w:t>
            </w:r>
          </w:p>
        </w:tc>
        <w:tc>
          <w:tcPr>
            <w:tcW w:w="1003" w:type="pct"/>
            <w:tcBorders>
              <w:top w:val="nil"/>
              <w:left w:val="nil"/>
              <w:bottom w:val="single" w:sz="4" w:space="0" w:color="auto"/>
              <w:right w:val="single" w:sz="4" w:space="0" w:color="auto"/>
            </w:tcBorders>
            <w:shd w:val="clear" w:color="auto" w:fill="auto"/>
            <w:vAlign w:val="center"/>
            <w:hideMark/>
          </w:tcPr>
          <w:p w14:paraId="78D36017" w14:textId="77777777" w:rsidR="00164B54" w:rsidRPr="00164B54" w:rsidRDefault="00164B54" w:rsidP="00164B54">
            <w:pPr>
              <w:rPr>
                <w:rFonts w:ascii="Montserrat" w:hAnsi="Montserrat"/>
                <w:sz w:val="18"/>
                <w:szCs w:val="18"/>
              </w:rPr>
            </w:pPr>
            <w:r w:rsidRPr="00164B54">
              <w:rPr>
                <w:rFonts w:ascii="Montserrat" w:hAnsi="Montserrat"/>
                <w:sz w:val="18"/>
                <w:szCs w:val="18"/>
              </w:rPr>
              <w:t>Reyna Hurtado Rafael</w:t>
            </w:r>
          </w:p>
        </w:tc>
      </w:tr>
      <w:tr w:rsidR="00164B54" w:rsidRPr="00164B54" w14:paraId="69248A36"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6DA740A4"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Monitoreo de felinos silvestres y sus presas y otra fauna asociada en la RB de los Petenes</w:t>
            </w:r>
          </w:p>
        </w:tc>
        <w:tc>
          <w:tcPr>
            <w:tcW w:w="1160" w:type="pct"/>
            <w:tcBorders>
              <w:top w:val="nil"/>
              <w:left w:val="nil"/>
              <w:bottom w:val="single" w:sz="4" w:space="0" w:color="auto"/>
              <w:right w:val="single" w:sz="4" w:space="0" w:color="auto"/>
            </w:tcBorders>
            <w:shd w:val="clear" w:color="auto" w:fill="auto"/>
            <w:vAlign w:val="center"/>
            <w:hideMark/>
          </w:tcPr>
          <w:p w14:paraId="4467C65E" w14:textId="77777777" w:rsidR="00164B54" w:rsidRPr="00164B54" w:rsidRDefault="00164B54" w:rsidP="00164B54">
            <w:pPr>
              <w:rPr>
                <w:rFonts w:ascii="Montserrat" w:hAnsi="Montserrat"/>
                <w:sz w:val="18"/>
                <w:szCs w:val="18"/>
              </w:rPr>
            </w:pPr>
            <w:r w:rsidRPr="00164B54">
              <w:rPr>
                <w:rFonts w:ascii="Montserrat" w:hAnsi="Montserrat"/>
                <w:sz w:val="18"/>
                <w:szCs w:val="18"/>
              </w:rPr>
              <w:t>CONANP-PROREST</w:t>
            </w:r>
          </w:p>
        </w:tc>
        <w:tc>
          <w:tcPr>
            <w:tcW w:w="1003" w:type="pct"/>
            <w:tcBorders>
              <w:top w:val="nil"/>
              <w:left w:val="nil"/>
              <w:bottom w:val="single" w:sz="4" w:space="0" w:color="auto"/>
              <w:right w:val="single" w:sz="4" w:space="0" w:color="auto"/>
            </w:tcBorders>
            <w:shd w:val="clear" w:color="auto" w:fill="auto"/>
            <w:vAlign w:val="center"/>
            <w:hideMark/>
          </w:tcPr>
          <w:p w14:paraId="01B0727B" w14:textId="77777777" w:rsidR="00164B54" w:rsidRPr="00164B54" w:rsidRDefault="00164B54" w:rsidP="00164B54">
            <w:pPr>
              <w:rPr>
                <w:rFonts w:ascii="Montserrat" w:hAnsi="Montserrat"/>
                <w:sz w:val="18"/>
                <w:szCs w:val="18"/>
              </w:rPr>
            </w:pPr>
            <w:r w:rsidRPr="00164B54">
              <w:rPr>
                <w:rFonts w:ascii="Montserrat" w:hAnsi="Montserrat"/>
                <w:sz w:val="18"/>
                <w:szCs w:val="18"/>
              </w:rPr>
              <w:t>Reyna Hurtado Rafael</w:t>
            </w:r>
          </w:p>
        </w:tc>
      </w:tr>
      <w:tr w:rsidR="00164B54" w:rsidRPr="00164B54" w14:paraId="521F35A5"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39D715EF"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 xml:space="preserve">Mujeres convocación científica segunda edición   </w:t>
            </w:r>
          </w:p>
        </w:tc>
        <w:tc>
          <w:tcPr>
            <w:tcW w:w="1160" w:type="pct"/>
            <w:tcBorders>
              <w:top w:val="nil"/>
              <w:left w:val="nil"/>
              <w:bottom w:val="single" w:sz="4" w:space="0" w:color="auto"/>
              <w:right w:val="single" w:sz="4" w:space="0" w:color="auto"/>
            </w:tcBorders>
            <w:shd w:val="clear" w:color="auto" w:fill="auto"/>
            <w:vAlign w:val="center"/>
            <w:hideMark/>
          </w:tcPr>
          <w:p w14:paraId="0B7133EA" w14:textId="77777777" w:rsidR="00164B54" w:rsidRPr="00164B54" w:rsidRDefault="00164B54" w:rsidP="00164B54">
            <w:pPr>
              <w:rPr>
                <w:rFonts w:ascii="Montserrat" w:hAnsi="Montserrat"/>
                <w:sz w:val="18"/>
                <w:szCs w:val="18"/>
              </w:rPr>
            </w:pPr>
            <w:r w:rsidRPr="00164B54">
              <w:rPr>
                <w:rFonts w:ascii="Montserrat" w:hAnsi="Montserrat"/>
                <w:sz w:val="18"/>
                <w:szCs w:val="18"/>
              </w:rPr>
              <w:t xml:space="preserve"> CONACYT </w:t>
            </w:r>
          </w:p>
        </w:tc>
        <w:tc>
          <w:tcPr>
            <w:tcW w:w="1003" w:type="pct"/>
            <w:tcBorders>
              <w:top w:val="nil"/>
              <w:left w:val="nil"/>
              <w:bottom w:val="single" w:sz="4" w:space="0" w:color="auto"/>
              <w:right w:val="single" w:sz="4" w:space="0" w:color="auto"/>
            </w:tcBorders>
            <w:shd w:val="clear" w:color="auto" w:fill="auto"/>
            <w:vAlign w:val="center"/>
            <w:hideMark/>
          </w:tcPr>
          <w:p w14:paraId="2F4A5803" w14:textId="77777777" w:rsidR="00164B54" w:rsidRPr="00164B54" w:rsidRDefault="00164B54" w:rsidP="00164B54">
            <w:pPr>
              <w:rPr>
                <w:rFonts w:ascii="Montserrat" w:hAnsi="Montserrat"/>
                <w:sz w:val="18"/>
                <w:szCs w:val="18"/>
              </w:rPr>
            </w:pPr>
            <w:r w:rsidRPr="00164B54">
              <w:rPr>
                <w:rFonts w:ascii="Montserrat" w:hAnsi="Montserrat"/>
                <w:sz w:val="18"/>
                <w:szCs w:val="18"/>
              </w:rPr>
              <w:t>Molina Rosales Dolores Ofelia</w:t>
            </w:r>
          </w:p>
        </w:tc>
      </w:tr>
      <w:tr w:rsidR="00164B54" w:rsidRPr="00164B54" w14:paraId="71343C6D" w14:textId="77777777" w:rsidTr="00FC5470">
        <w:trPr>
          <w:trHeight w:val="780"/>
        </w:trPr>
        <w:tc>
          <w:tcPr>
            <w:tcW w:w="2836" w:type="pct"/>
            <w:tcBorders>
              <w:top w:val="nil"/>
              <w:left w:val="single" w:sz="4" w:space="0" w:color="auto"/>
              <w:bottom w:val="single" w:sz="4" w:space="0" w:color="auto"/>
              <w:right w:val="single" w:sz="4" w:space="0" w:color="auto"/>
            </w:tcBorders>
            <w:shd w:val="clear" w:color="auto" w:fill="auto"/>
            <w:hideMark/>
          </w:tcPr>
          <w:p w14:paraId="1259CA85" w14:textId="77777777" w:rsidR="00164B54" w:rsidRPr="00FC5470" w:rsidRDefault="00164B54" w:rsidP="00FC5470">
            <w:pPr>
              <w:pStyle w:val="Prrafodelista"/>
              <w:numPr>
                <w:ilvl w:val="0"/>
                <w:numId w:val="17"/>
              </w:numPr>
              <w:rPr>
                <w:rFonts w:ascii="Montserrat" w:hAnsi="Montserrat"/>
                <w:sz w:val="18"/>
                <w:szCs w:val="18"/>
              </w:rPr>
            </w:pPr>
            <w:r w:rsidRPr="00FC5470">
              <w:rPr>
                <w:rFonts w:ascii="Montserrat" w:hAnsi="Montserrat"/>
                <w:sz w:val="18"/>
                <w:szCs w:val="18"/>
              </w:rPr>
              <w:t>Memoria, conocimiento y valor social a partir del uso de la flora y fauna medicinal en Ich Ek, Hopelchén, Campeche.</w:t>
            </w:r>
          </w:p>
        </w:tc>
        <w:tc>
          <w:tcPr>
            <w:tcW w:w="1160" w:type="pct"/>
            <w:tcBorders>
              <w:top w:val="nil"/>
              <w:left w:val="nil"/>
              <w:bottom w:val="single" w:sz="4" w:space="0" w:color="auto"/>
              <w:right w:val="single" w:sz="4" w:space="0" w:color="auto"/>
            </w:tcBorders>
            <w:shd w:val="clear" w:color="auto" w:fill="auto"/>
            <w:vAlign w:val="center"/>
            <w:hideMark/>
          </w:tcPr>
          <w:p w14:paraId="19BB000C" w14:textId="77777777" w:rsidR="00164B54" w:rsidRPr="00164B54" w:rsidRDefault="00164B54" w:rsidP="00164B54">
            <w:pPr>
              <w:rPr>
                <w:rFonts w:ascii="Montserrat" w:hAnsi="Montserrat"/>
                <w:sz w:val="18"/>
                <w:szCs w:val="18"/>
              </w:rPr>
            </w:pPr>
            <w:r w:rsidRPr="00164B54">
              <w:rPr>
                <w:rFonts w:ascii="Montserrat" w:hAnsi="Montserrat"/>
                <w:sz w:val="18"/>
                <w:szCs w:val="18"/>
              </w:rPr>
              <w:t>CONACYT-PRONACES</w:t>
            </w:r>
          </w:p>
        </w:tc>
        <w:tc>
          <w:tcPr>
            <w:tcW w:w="1003" w:type="pct"/>
            <w:tcBorders>
              <w:top w:val="nil"/>
              <w:left w:val="nil"/>
              <w:bottom w:val="single" w:sz="4" w:space="0" w:color="auto"/>
              <w:right w:val="single" w:sz="4" w:space="0" w:color="auto"/>
            </w:tcBorders>
            <w:shd w:val="clear" w:color="auto" w:fill="auto"/>
            <w:vAlign w:val="center"/>
            <w:hideMark/>
          </w:tcPr>
          <w:p w14:paraId="5D2BB7BA" w14:textId="77777777" w:rsidR="00164B54" w:rsidRPr="00164B54" w:rsidRDefault="00164B54" w:rsidP="00164B54">
            <w:pPr>
              <w:rPr>
                <w:rFonts w:ascii="Montserrat" w:hAnsi="Montserrat"/>
                <w:sz w:val="18"/>
                <w:szCs w:val="18"/>
              </w:rPr>
            </w:pPr>
            <w:r w:rsidRPr="00164B54">
              <w:rPr>
                <w:rFonts w:ascii="Montserrat" w:hAnsi="Montserrat"/>
                <w:sz w:val="18"/>
                <w:szCs w:val="18"/>
              </w:rPr>
              <w:t>Huicochea Gomez Laura</w:t>
            </w:r>
          </w:p>
        </w:tc>
      </w:tr>
    </w:tbl>
    <w:p w14:paraId="049F31CB" w14:textId="77777777" w:rsidR="00F96855" w:rsidRPr="00164B54" w:rsidRDefault="00F96855" w:rsidP="00D1302D">
      <w:pPr>
        <w:rPr>
          <w:sz w:val="16"/>
          <w:szCs w:val="16"/>
        </w:rPr>
      </w:pPr>
    </w:p>
    <w:sectPr w:rsidR="00F96855" w:rsidRPr="00164B54" w:rsidSect="005531BC">
      <w:headerReference w:type="even" r:id="rId7"/>
      <w:headerReference w:type="default"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181C" w14:textId="77777777" w:rsidR="00454E8B" w:rsidRDefault="00454E8B" w:rsidP="00702918">
      <w:r>
        <w:separator/>
      </w:r>
    </w:p>
  </w:endnote>
  <w:endnote w:type="continuationSeparator" w:id="0">
    <w:p w14:paraId="7E3309D4" w14:textId="77777777" w:rsidR="00454E8B" w:rsidRDefault="00454E8B" w:rsidP="0070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4D"/>
    <w:family w:val="auto"/>
    <w:pitch w:val="variable"/>
    <w:sig w:usb0="8000002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CF4A" w14:textId="77777777" w:rsidR="00702918" w:rsidRPr="00EB4178" w:rsidRDefault="00702918" w:rsidP="00702918">
    <w:pPr>
      <w:pStyle w:val="Piedepgina"/>
      <w:jc w:val="center"/>
      <w:rPr>
        <w:rFonts w:ascii="Montserrat" w:hAnsi="Montserrat"/>
        <w:sz w:val="20"/>
        <w:szCs w:val="20"/>
        <w:lang w:val="es-ES"/>
      </w:rPr>
    </w:pPr>
    <w:r w:rsidRPr="00EB4178">
      <w:rPr>
        <w:rFonts w:ascii="Montserrat" w:hAnsi="Montserrat"/>
        <w:sz w:val="20"/>
        <w:szCs w:val="20"/>
        <w:lang w:val="es-ES"/>
      </w:rPr>
      <w:t>Primer</w:t>
    </w:r>
    <w:r>
      <w:rPr>
        <w:rFonts w:ascii="Montserrat" w:hAnsi="Montserrat"/>
        <w:sz w:val="20"/>
        <w:szCs w:val="20"/>
        <w:lang w:val="es-ES"/>
      </w:rPr>
      <w:t>a</w:t>
    </w:r>
    <w:r w:rsidRPr="00EB4178">
      <w:rPr>
        <w:rFonts w:ascii="Montserrat" w:hAnsi="Montserrat"/>
        <w:sz w:val="20"/>
        <w:szCs w:val="20"/>
        <w:lang w:val="es-ES"/>
      </w:rPr>
      <w:t xml:space="preserve"> Sesión Ordinaria de Órgano de Gobierno 2023</w:t>
    </w:r>
  </w:p>
  <w:p w14:paraId="53128261" w14:textId="77777777" w:rsidR="00702918" w:rsidRPr="00702918" w:rsidRDefault="00702918">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108A" w14:textId="77777777" w:rsidR="00454E8B" w:rsidRDefault="00454E8B" w:rsidP="00702918">
      <w:r>
        <w:separator/>
      </w:r>
    </w:p>
  </w:footnote>
  <w:footnote w:type="continuationSeparator" w:id="0">
    <w:p w14:paraId="2046D4FC" w14:textId="77777777" w:rsidR="00454E8B" w:rsidRDefault="00454E8B" w:rsidP="0070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763142DC" w14:paraId="2C5B91A0" w14:textId="77777777" w:rsidTr="763142DC">
      <w:trPr>
        <w:trHeight w:val="300"/>
      </w:trPr>
      <w:tc>
        <w:tcPr>
          <w:tcW w:w="2830" w:type="dxa"/>
        </w:tcPr>
        <w:p w14:paraId="08D8A88C" w14:textId="687D9D9A" w:rsidR="763142DC" w:rsidRDefault="763142DC" w:rsidP="763142DC">
          <w:pPr>
            <w:pStyle w:val="Encabezado"/>
            <w:ind w:left="-115"/>
          </w:pPr>
        </w:p>
      </w:tc>
      <w:tc>
        <w:tcPr>
          <w:tcW w:w="2830" w:type="dxa"/>
        </w:tcPr>
        <w:p w14:paraId="2E09F561" w14:textId="0E9AADAE" w:rsidR="763142DC" w:rsidRDefault="763142DC" w:rsidP="763142DC">
          <w:pPr>
            <w:pStyle w:val="Encabezado"/>
            <w:jc w:val="center"/>
          </w:pPr>
        </w:p>
      </w:tc>
      <w:tc>
        <w:tcPr>
          <w:tcW w:w="2830" w:type="dxa"/>
        </w:tcPr>
        <w:p w14:paraId="0B7FCF94" w14:textId="7C610276" w:rsidR="763142DC" w:rsidRDefault="763142DC" w:rsidP="763142DC">
          <w:pPr>
            <w:pStyle w:val="Encabezado"/>
            <w:ind w:right="-115"/>
            <w:jc w:val="right"/>
          </w:pPr>
        </w:p>
      </w:tc>
    </w:tr>
  </w:tbl>
  <w:p w14:paraId="226C3035" w14:textId="51DD4970" w:rsidR="763142DC" w:rsidRDefault="763142DC" w:rsidP="763142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702918" w:rsidRDefault="00702918">
    <w:pPr>
      <w:pStyle w:val="Encabezado"/>
    </w:pPr>
    <w:r>
      <w:rPr>
        <w:noProof/>
      </w:rPr>
      <w:drawing>
        <wp:inline distT="0" distB="0" distL="0" distR="0" wp14:anchorId="7D8E8561" wp14:editId="5F9FE7A0">
          <wp:extent cx="5396230" cy="586740"/>
          <wp:effectExtent l="0" t="0" r="1270" b="0"/>
          <wp:docPr id="807027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5867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E406"/>
    <w:multiLevelType w:val="hybridMultilevel"/>
    <w:tmpl w:val="B81E01F0"/>
    <w:lvl w:ilvl="0" w:tplc="8B8E40B0">
      <w:start w:val="1"/>
      <w:numFmt w:val="bullet"/>
      <w:lvlText w:val="·"/>
      <w:lvlJc w:val="left"/>
      <w:pPr>
        <w:ind w:left="720" w:hanging="360"/>
      </w:pPr>
      <w:rPr>
        <w:rFonts w:ascii="Symbol" w:hAnsi="Symbol" w:hint="default"/>
      </w:rPr>
    </w:lvl>
    <w:lvl w:ilvl="1" w:tplc="2A30CC2A">
      <w:start w:val="1"/>
      <w:numFmt w:val="bullet"/>
      <w:lvlText w:val="o"/>
      <w:lvlJc w:val="left"/>
      <w:pPr>
        <w:ind w:left="1440" w:hanging="360"/>
      </w:pPr>
      <w:rPr>
        <w:rFonts w:ascii="Courier New" w:hAnsi="Courier New" w:hint="default"/>
      </w:rPr>
    </w:lvl>
    <w:lvl w:ilvl="2" w:tplc="07DE2AA0">
      <w:start w:val="1"/>
      <w:numFmt w:val="bullet"/>
      <w:lvlText w:val=""/>
      <w:lvlJc w:val="left"/>
      <w:pPr>
        <w:ind w:left="2160" w:hanging="360"/>
      </w:pPr>
      <w:rPr>
        <w:rFonts w:ascii="Wingdings" w:hAnsi="Wingdings" w:hint="default"/>
      </w:rPr>
    </w:lvl>
    <w:lvl w:ilvl="3" w:tplc="886883BC">
      <w:start w:val="1"/>
      <w:numFmt w:val="bullet"/>
      <w:lvlText w:val=""/>
      <w:lvlJc w:val="left"/>
      <w:pPr>
        <w:ind w:left="2880" w:hanging="360"/>
      </w:pPr>
      <w:rPr>
        <w:rFonts w:ascii="Symbol" w:hAnsi="Symbol" w:hint="default"/>
      </w:rPr>
    </w:lvl>
    <w:lvl w:ilvl="4" w:tplc="69D80AE6">
      <w:start w:val="1"/>
      <w:numFmt w:val="bullet"/>
      <w:lvlText w:val="o"/>
      <w:lvlJc w:val="left"/>
      <w:pPr>
        <w:ind w:left="3600" w:hanging="360"/>
      </w:pPr>
      <w:rPr>
        <w:rFonts w:ascii="Courier New" w:hAnsi="Courier New" w:hint="default"/>
      </w:rPr>
    </w:lvl>
    <w:lvl w:ilvl="5" w:tplc="9EE0949E">
      <w:start w:val="1"/>
      <w:numFmt w:val="bullet"/>
      <w:lvlText w:val=""/>
      <w:lvlJc w:val="left"/>
      <w:pPr>
        <w:ind w:left="4320" w:hanging="360"/>
      </w:pPr>
      <w:rPr>
        <w:rFonts w:ascii="Wingdings" w:hAnsi="Wingdings" w:hint="default"/>
      </w:rPr>
    </w:lvl>
    <w:lvl w:ilvl="6" w:tplc="F0627638">
      <w:start w:val="1"/>
      <w:numFmt w:val="bullet"/>
      <w:lvlText w:val=""/>
      <w:lvlJc w:val="left"/>
      <w:pPr>
        <w:ind w:left="5040" w:hanging="360"/>
      </w:pPr>
      <w:rPr>
        <w:rFonts w:ascii="Symbol" w:hAnsi="Symbol" w:hint="default"/>
      </w:rPr>
    </w:lvl>
    <w:lvl w:ilvl="7" w:tplc="A8E02BC0">
      <w:start w:val="1"/>
      <w:numFmt w:val="bullet"/>
      <w:lvlText w:val="o"/>
      <w:lvlJc w:val="left"/>
      <w:pPr>
        <w:ind w:left="5760" w:hanging="360"/>
      </w:pPr>
      <w:rPr>
        <w:rFonts w:ascii="Courier New" w:hAnsi="Courier New" w:hint="default"/>
      </w:rPr>
    </w:lvl>
    <w:lvl w:ilvl="8" w:tplc="C846A71E">
      <w:start w:val="1"/>
      <w:numFmt w:val="bullet"/>
      <w:lvlText w:val=""/>
      <w:lvlJc w:val="left"/>
      <w:pPr>
        <w:ind w:left="6480" w:hanging="360"/>
      </w:pPr>
      <w:rPr>
        <w:rFonts w:ascii="Wingdings" w:hAnsi="Wingdings" w:hint="default"/>
      </w:rPr>
    </w:lvl>
  </w:abstractNum>
  <w:abstractNum w:abstractNumId="1" w15:restartNumberingAfterBreak="0">
    <w:nsid w:val="0C3E5387"/>
    <w:multiLevelType w:val="hybridMultilevel"/>
    <w:tmpl w:val="F4E8008C"/>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993366"/>
    <w:multiLevelType w:val="multilevel"/>
    <w:tmpl w:val="2D78E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A5D743"/>
    <w:multiLevelType w:val="hybridMultilevel"/>
    <w:tmpl w:val="A0D245B6"/>
    <w:lvl w:ilvl="0" w:tplc="A358E8E8">
      <w:start w:val="2"/>
      <w:numFmt w:val="decimal"/>
      <w:lvlText w:val="%1."/>
      <w:lvlJc w:val="left"/>
      <w:pPr>
        <w:ind w:left="720" w:hanging="360"/>
      </w:pPr>
    </w:lvl>
    <w:lvl w:ilvl="1" w:tplc="B6742A7C">
      <w:start w:val="1"/>
      <w:numFmt w:val="lowerLetter"/>
      <w:lvlText w:val="%2."/>
      <w:lvlJc w:val="left"/>
      <w:pPr>
        <w:ind w:left="1440" w:hanging="360"/>
      </w:pPr>
    </w:lvl>
    <w:lvl w:ilvl="2" w:tplc="212277DE">
      <w:start w:val="1"/>
      <w:numFmt w:val="lowerRoman"/>
      <w:lvlText w:val="%3."/>
      <w:lvlJc w:val="right"/>
      <w:pPr>
        <w:ind w:left="2160" w:hanging="180"/>
      </w:pPr>
    </w:lvl>
    <w:lvl w:ilvl="3" w:tplc="E70C5E44">
      <w:start w:val="1"/>
      <w:numFmt w:val="decimal"/>
      <w:lvlText w:val="%4."/>
      <w:lvlJc w:val="left"/>
      <w:pPr>
        <w:ind w:left="2880" w:hanging="360"/>
      </w:pPr>
    </w:lvl>
    <w:lvl w:ilvl="4" w:tplc="D35C105C">
      <w:start w:val="1"/>
      <w:numFmt w:val="lowerLetter"/>
      <w:lvlText w:val="%5."/>
      <w:lvlJc w:val="left"/>
      <w:pPr>
        <w:ind w:left="3600" w:hanging="360"/>
      </w:pPr>
    </w:lvl>
    <w:lvl w:ilvl="5" w:tplc="E41A4CDC">
      <w:start w:val="1"/>
      <w:numFmt w:val="lowerRoman"/>
      <w:lvlText w:val="%6."/>
      <w:lvlJc w:val="right"/>
      <w:pPr>
        <w:ind w:left="4320" w:hanging="180"/>
      </w:pPr>
    </w:lvl>
    <w:lvl w:ilvl="6" w:tplc="EFC4CFEC">
      <w:start w:val="1"/>
      <w:numFmt w:val="decimal"/>
      <w:lvlText w:val="%7."/>
      <w:lvlJc w:val="left"/>
      <w:pPr>
        <w:ind w:left="5040" w:hanging="360"/>
      </w:pPr>
    </w:lvl>
    <w:lvl w:ilvl="7" w:tplc="137016D6">
      <w:start w:val="1"/>
      <w:numFmt w:val="lowerLetter"/>
      <w:lvlText w:val="%8."/>
      <w:lvlJc w:val="left"/>
      <w:pPr>
        <w:ind w:left="5760" w:hanging="360"/>
      </w:pPr>
    </w:lvl>
    <w:lvl w:ilvl="8" w:tplc="75D2715C">
      <w:start w:val="1"/>
      <w:numFmt w:val="lowerRoman"/>
      <w:lvlText w:val="%9."/>
      <w:lvlJc w:val="right"/>
      <w:pPr>
        <w:ind w:left="6480" w:hanging="180"/>
      </w:pPr>
    </w:lvl>
  </w:abstractNum>
  <w:abstractNum w:abstractNumId="4" w15:restartNumberingAfterBreak="0">
    <w:nsid w:val="203CD3B2"/>
    <w:multiLevelType w:val="hybridMultilevel"/>
    <w:tmpl w:val="42AC2760"/>
    <w:lvl w:ilvl="0" w:tplc="DB32BFE6">
      <w:start w:val="1"/>
      <w:numFmt w:val="decimal"/>
      <w:lvlText w:val="%1."/>
      <w:lvlJc w:val="left"/>
      <w:pPr>
        <w:ind w:left="720" w:hanging="360"/>
      </w:pPr>
    </w:lvl>
    <w:lvl w:ilvl="1" w:tplc="8F507978">
      <w:start w:val="1"/>
      <w:numFmt w:val="lowerLetter"/>
      <w:lvlText w:val="%2."/>
      <w:lvlJc w:val="left"/>
      <w:pPr>
        <w:ind w:left="1440" w:hanging="360"/>
      </w:pPr>
    </w:lvl>
    <w:lvl w:ilvl="2" w:tplc="6BF2C3CA">
      <w:start w:val="1"/>
      <w:numFmt w:val="lowerRoman"/>
      <w:lvlText w:val="%3."/>
      <w:lvlJc w:val="right"/>
      <w:pPr>
        <w:ind w:left="2160" w:hanging="180"/>
      </w:pPr>
    </w:lvl>
    <w:lvl w:ilvl="3" w:tplc="D7D6EDB2">
      <w:start w:val="1"/>
      <w:numFmt w:val="decimal"/>
      <w:lvlText w:val="%4."/>
      <w:lvlJc w:val="left"/>
      <w:pPr>
        <w:ind w:left="2880" w:hanging="360"/>
      </w:pPr>
    </w:lvl>
    <w:lvl w:ilvl="4" w:tplc="46941A08">
      <w:start w:val="1"/>
      <w:numFmt w:val="lowerLetter"/>
      <w:lvlText w:val="%5."/>
      <w:lvlJc w:val="left"/>
      <w:pPr>
        <w:ind w:left="3600" w:hanging="360"/>
      </w:pPr>
    </w:lvl>
    <w:lvl w:ilvl="5" w:tplc="1CE02274">
      <w:start w:val="1"/>
      <w:numFmt w:val="lowerRoman"/>
      <w:lvlText w:val="%6."/>
      <w:lvlJc w:val="right"/>
      <w:pPr>
        <w:ind w:left="4320" w:hanging="180"/>
      </w:pPr>
    </w:lvl>
    <w:lvl w:ilvl="6" w:tplc="30BAD604">
      <w:start w:val="1"/>
      <w:numFmt w:val="decimal"/>
      <w:lvlText w:val="%7."/>
      <w:lvlJc w:val="left"/>
      <w:pPr>
        <w:ind w:left="5040" w:hanging="360"/>
      </w:pPr>
    </w:lvl>
    <w:lvl w:ilvl="7" w:tplc="E74CF492">
      <w:start w:val="1"/>
      <w:numFmt w:val="lowerLetter"/>
      <w:lvlText w:val="%8."/>
      <w:lvlJc w:val="left"/>
      <w:pPr>
        <w:ind w:left="5760" w:hanging="360"/>
      </w:pPr>
    </w:lvl>
    <w:lvl w:ilvl="8" w:tplc="18442F7A">
      <w:start w:val="1"/>
      <w:numFmt w:val="lowerRoman"/>
      <w:lvlText w:val="%9."/>
      <w:lvlJc w:val="right"/>
      <w:pPr>
        <w:ind w:left="6480" w:hanging="180"/>
      </w:pPr>
    </w:lvl>
  </w:abstractNum>
  <w:abstractNum w:abstractNumId="5" w15:restartNumberingAfterBreak="0">
    <w:nsid w:val="25DB8106"/>
    <w:multiLevelType w:val="hybridMultilevel"/>
    <w:tmpl w:val="BC20C076"/>
    <w:lvl w:ilvl="0" w:tplc="E01C2D2C">
      <w:start w:val="1"/>
      <w:numFmt w:val="bullet"/>
      <w:lvlText w:val="·"/>
      <w:lvlJc w:val="left"/>
      <w:pPr>
        <w:ind w:left="720" w:hanging="360"/>
      </w:pPr>
      <w:rPr>
        <w:rFonts w:ascii="Symbol" w:hAnsi="Symbol" w:hint="default"/>
      </w:rPr>
    </w:lvl>
    <w:lvl w:ilvl="1" w:tplc="352A0108">
      <w:start w:val="1"/>
      <w:numFmt w:val="bullet"/>
      <w:lvlText w:val="o"/>
      <w:lvlJc w:val="left"/>
      <w:pPr>
        <w:ind w:left="1440" w:hanging="360"/>
      </w:pPr>
      <w:rPr>
        <w:rFonts w:ascii="Courier New" w:hAnsi="Courier New" w:hint="default"/>
      </w:rPr>
    </w:lvl>
    <w:lvl w:ilvl="2" w:tplc="D6120216">
      <w:start w:val="1"/>
      <w:numFmt w:val="bullet"/>
      <w:lvlText w:val=""/>
      <w:lvlJc w:val="left"/>
      <w:pPr>
        <w:ind w:left="2160" w:hanging="360"/>
      </w:pPr>
      <w:rPr>
        <w:rFonts w:ascii="Wingdings" w:hAnsi="Wingdings" w:hint="default"/>
      </w:rPr>
    </w:lvl>
    <w:lvl w:ilvl="3" w:tplc="81DA064C">
      <w:start w:val="1"/>
      <w:numFmt w:val="bullet"/>
      <w:lvlText w:val=""/>
      <w:lvlJc w:val="left"/>
      <w:pPr>
        <w:ind w:left="2880" w:hanging="360"/>
      </w:pPr>
      <w:rPr>
        <w:rFonts w:ascii="Symbol" w:hAnsi="Symbol" w:hint="default"/>
      </w:rPr>
    </w:lvl>
    <w:lvl w:ilvl="4" w:tplc="CDEC4F94">
      <w:start w:val="1"/>
      <w:numFmt w:val="bullet"/>
      <w:lvlText w:val="o"/>
      <w:lvlJc w:val="left"/>
      <w:pPr>
        <w:ind w:left="3600" w:hanging="360"/>
      </w:pPr>
      <w:rPr>
        <w:rFonts w:ascii="Courier New" w:hAnsi="Courier New" w:hint="default"/>
      </w:rPr>
    </w:lvl>
    <w:lvl w:ilvl="5" w:tplc="68F622A8">
      <w:start w:val="1"/>
      <w:numFmt w:val="bullet"/>
      <w:lvlText w:val=""/>
      <w:lvlJc w:val="left"/>
      <w:pPr>
        <w:ind w:left="4320" w:hanging="360"/>
      </w:pPr>
      <w:rPr>
        <w:rFonts w:ascii="Wingdings" w:hAnsi="Wingdings" w:hint="default"/>
      </w:rPr>
    </w:lvl>
    <w:lvl w:ilvl="6" w:tplc="F6DE327C">
      <w:start w:val="1"/>
      <w:numFmt w:val="bullet"/>
      <w:lvlText w:val=""/>
      <w:lvlJc w:val="left"/>
      <w:pPr>
        <w:ind w:left="5040" w:hanging="360"/>
      </w:pPr>
      <w:rPr>
        <w:rFonts w:ascii="Symbol" w:hAnsi="Symbol" w:hint="default"/>
      </w:rPr>
    </w:lvl>
    <w:lvl w:ilvl="7" w:tplc="2DD47526">
      <w:start w:val="1"/>
      <w:numFmt w:val="bullet"/>
      <w:lvlText w:val="o"/>
      <w:lvlJc w:val="left"/>
      <w:pPr>
        <w:ind w:left="5760" w:hanging="360"/>
      </w:pPr>
      <w:rPr>
        <w:rFonts w:ascii="Courier New" w:hAnsi="Courier New" w:hint="default"/>
      </w:rPr>
    </w:lvl>
    <w:lvl w:ilvl="8" w:tplc="A442190E">
      <w:start w:val="1"/>
      <w:numFmt w:val="bullet"/>
      <w:lvlText w:val=""/>
      <w:lvlJc w:val="left"/>
      <w:pPr>
        <w:ind w:left="6480" w:hanging="360"/>
      </w:pPr>
      <w:rPr>
        <w:rFonts w:ascii="Wingdings" w:hAnsi="Wingdings" w:hint="default"/>
      </w:rPr>
    </w:lvl>
  </w:abstractNum>
  <w:abstractNum w:abstractNumId="6" w15:restartNumberingAfterBreak="0">
    <w:nsid w:val="3D381673"/>
    <w:multiLevelType w:val="hybridMultilevel"/>
    <w:tmpl w:val="273EC3BE"/>
    <w:lvl w:ilvl="0" w:tplc="E7ECF312">
      <w:start w:val="5"/>
      <w:numFmt w:val="decimal"/>
      <w:lvlText w:val="%1."/>
      <w:lvlJc w:val="left"/>
      <w:pPr>
        <w:ind w:left="720" w:hanging="360"/>
      </w:pPr>
    </w:lvl>
    <w:lvl w:ilvl="1" w:tplc="BE9CEC72">
      <w:start w:val="1"/>
      <w:numFmt w:val="lowerLetter"/>
      <w:lvlText w:val="%2."/>
      <w:lvlJc w:val="left"/>
      <w:pPr>
        <w:ind w:left="1440" w:hanging="360"/>
      </w:pPr>
    </w:lvl>
    <w:lvl w:ilvl="2" w:tplc="82C2DA0A">
      <w:start w:val="1"/>
      <w:numFmt w:val="lowerRoman"/>
      <w:lvlText w:val="%3."/>
      <w:lvlJc w:val="right"/>
      <w:pPr>
        <w:ind w:left="2160" w:hanging="180"/>
      </w:pPr>
    </w:lvl>
    <w:lvl w:ilvl="3" w:tplc="69C0544A">
      <w:start w:val="1"/>
      <w:numFmt w:val="decimal"/>
      <w:lvlText w:val="%4."/>
      <w:lvlJc w:val="left"/>
      <w:pPr>
        <w:ind w:left="2880" w:hanging="360"/>
      </w:pPr>
    </w:lvl>
    <w:lvl w:ilvl="4" w:tplc="FC7E24D4">
      <w:start w:val="1"/>
      <w:numFmt w:val="lowerLetter"/>
      <w:lvlText w:val="%5."/>
      <w:lvlJc w:val="left"/>
      <w:pPr>
        <w:ind w:left="3600" w:hanging="360"/>
      </w:pPr>
    </w:lvl>
    <w:lvl w:ilvl="5" w:tplc="23C22F26">
      <w:start w:val="1"/>
      <w:numFmt w:val="lowerRoman"/>
      <w:lvlText w:val="%6."/>
      <w:lvlJc w:val="right"/>
      <w:pPr>
        <w:ind w:left="4320" w:hanging="180"/>
      </w:pPr>
    </w:lvl>
    <w:lvl w:ilvl="6" w:tplc="319C974E">
      <w:start w:val="1"/>
      <w:numFmt w:val="decimal"/>
      <w:lvlText w:val="%7."/>
      <w:lvlJc w:val="left"/>
      <w:pPr>
        <w:ind w:left="5040" w:hanging="360"/>
      </w:pPr>
    </w:lvl>
    <w:lvl w:ilvl="7" w:tplc="10CA87E8">
      <w:start w:val="1"/>
      <w:numFmt w:val="lowerLetter"/>
      <w:lvlText w:val="%8."/>
      <w:lvlJc w:val="left"/>
      <w:pPr>
        <w:ind w:left="5760" w:hanging="360"/>
      </w:pPr>
    </w:lvl>
    <w:lvl w:ilvl="8" w:tplc="57667D80">
      <w:start w:val="1"/>
      <w:numFmt w:val="lowerRoman"/>
      <w:lvlText w:val="%9."/>
      <w:lvlJc w:val="right"/>
      <w:pPr>
        <w:ind w:left="6480" w:hanging="180"/>
      </w:pPr>
    </w:lvl>
  </w:abstractNum>
  <w:abstractNum w:abstractNumId="7" w15:restartNumberingAfterBreak="0">
    <w:nsid w:val="3E52B5E5"/>
    <w:multiLevelType w:val="hybridMultilevel"/>
    <w:tmpl w:val="B7467F66"/>
    <w:lvl w:ilvl="0" w:tplc="F7AC23E0">
      <w:start w:val="4"/>
      <w:numFmt w:val="decimal"/>
      <w:lvlText w:val="%1."/>
      <w:lvlJc w:val="left"/>
      <w:pPr>
        <w:ind w:left="720" w:hanging="360"/>
      </w:pPr>
    </w:lvl>
    <w:lvl w:ilvl="1" w:tplc="A936F646">
      <w:start w:val="1"/>
      <w:numFmt w:val="lowerLetter"/>
      <w:lvlText w:val="%2."/>
      <w:lvlJc w:val="left"/>
      <w:pPr>
        <w:ind w:left="1440" w:hanging="360"/>
      </w:pPr>
    </w:lvl>
    <w:lvl w:ilvl="2" w:tplc="900242EC">
      <w:start w:val="1"/>
      <w:numFmt w:val="lowerRoman"/>
      <w:lvlText w:val="%3."/>
      <w:lvlJc w:val="right"/>
      <w:pPr>
        <w:ind w:left="2160" w:hanging="180"/>
      </w:pPr>
    </w:lvl>
    <w:lvl w:ilvl="3" w:tplc="B09CE6A4">
      <w:start w:val="1"/>
      <w:numFmt w:val="decimal"/>
      <w:lvlText w:val="%4."/>
      <w:lvlJc w:val="left"/>
      <w:pPr>
        <w:ind w:left="2880" w:hanging="360"/>
      </w:pPr>
    </w:lvl>
    <w:lvl w:ilvl="4" w:tplc="D840CE0E">
      <w:start w:val="1"/>
      <w:numFmt w:val="lowerLetter"/>
      <w:lvlText w:val="%5."/>
      <w:lvlJc w:val="left"/>
      <w:pPr>
        <w:ind w:left="3600" w:hanging="360"/>
      </w:pPr>
    </w:lvl>
    <w:lvl w:ilvl="5" w:tplc="81D65006">
      <w:start w:val="1"/>
      <w:numFmt w:val="lowerRoman"/>
      <w:lvlText w:val="%6."/>
      <w:lvlJc w:val="right"/>
      <w:pPr>
        <w:ind w:left="4320" w:hanging="180"/>
      </w:pPr>
    </w:lvl>
    <w:lvl w:ilvl="6" w:tplc="7DD4A394">
      <w:start w:val="1"/>
      <w:numFmt w:val="decimal"/>
      <w:lvlText w:val="%7."/>
      <w:lvlJc w:val="left"/>
      <w:pPr>
        <w:ind w:left="5040" w:hanging="360"/>
      </w:pPr>
    </w:lvl>
    <w:lvl w:ilvl="7" w:tplc="E74838A8">
      <w:start w:val="1"/>
      <w:numFmt w:val="lowerLetter"/>
      <w:lvlText w:val="%8."/>
      <w:lvlJc w:val="left"/>
      <w:pPr>
        <w:ind w:left="5760" w:hanging="360"/>
      </w:pPr>
    </w:lvl>
    <w:lvl w:ilvl="8" w:tplc="DAB28EF4">
      <w:start w:val="1"/>
      <w:numFmt w:val="lowerRoman"/>
      <w:lvlText w:val="%9."/>
      <w:lvlJc w:val="right"/>
      <w:pPr>
        <w:ind w:left="6480" w:hanging="180"/>
      </w:pPr>
    </w:lvl>
  </w:abstractNum>
  <w:abstractNum w:abstractNumId="8" w15:restartNumberingAfterBreak="0">
    <w:nsid w:val="4003A11B"/>
    <w:multiLevelType w:val="hybridMultilevel"/>
    <w:tmpl w:val="009EFA04"/>
    <w:lvl w:ilvl="0" w:tplc="F0847C26">
      <w:start w:val="1"/>
      <w:numFmt w:val="bullet"/>
      <w:lvlText w:val="·"/>
      <w:lvlJc w:val="left"/>
      <w:pPr>
        <w:ind w:left="720" w:hanging="360"/>
      </w:pPr>
      <w:rPr>
        <w:rFonts w:ascii="Symbol" w:hAnsi="Symbol" w:hint="default"/>
      </w:rPr>
    </w:lvl>
    <w:lvl w:ilvl="1" w:tplc="5F825282">
      <w:start w:val="1"/>
      <w:numFmt w:val="bullet"/>
      <w:lvlText w:val="o"/>
      <w:lvlJc w:val="left"/>
      <w:pPr>
        <w:ind w:left="1440" w:hanging="360"/>
      </w:pPr>
      <w:rPr>
        <w:rFonts w:ascii="Courier New" w:hAnsi="Courier New" w:hint="default"/>
      </w:rPr>
    </w:lvl>
    <w:lvl w:ilvl="2" w:tplc="A58C966C">
      <w:start w:val="1"/>
      <w:numFmt w:val="bullet"/>
      <w:lvlText w:val=""/>
      <w:lvlJc w:val="left"/>
      <w:pPr>
        <w:ind w:left="2160" w:hanging="360"/>
      </w:pPr>
      <w:rPr>
        <w:rFonts w:ascii="Wingdings" w:hAnsi="Wingdings" w:hint="default"/>
      </w:rPr>
    </w:lvl>
    <w:lvl w:ilvl="3" w:tplc="407C6986">
      <w:start w:val="1"/>
      <w:numFmt w:val="bullet"/>
      <w:lvlText w:val=""/>
      <w:lvlJc w:val="left"/>
      <w:pPr>
        <w:ind w:left="2880" w:hanging="360"/>
      </w:pPr>
      <w:rPr>
        <w:rFonts w:ascii="Symbol" w:hAnsi="Symbol" w:hint="default"/>
      </w:rPr>
    </w:lvl>
    <w:lvl w:ilvl="4" w:tplc="A54CEB68">
      <w:start w:val="1"/>
      <w:numFmt w:val="bullet"/>
      <w:lvlText w:val="o"/>
      <w:lvlJc w:val="left"/>
      <w:pPr>
        <w:ind w:left="3600" w:hanging="360"/>
      </w:pPr>
      <w:rPr>
        <w:rFonts w:ascii="Courier New" w:hAnsi="Courier New" w:hint="default"/>
      </w:rPr>
    </w:lvl>
    <w:lvl w:ilvl="5" w:tplc="93F48C1C">
      <w:start w:val="1"/>
      <w:numFmt w:val="bullet"/>
      <w:lvlText w:val=""/>
      <w:lvlJc w:val="left"/>
      <w:pPr>
        <w:ind w:left="4320" w:hanging="360"/>
      </w:pPr>
      <w:rPr>
        <w:rFonts w:ascii="Wingdings" w:hAnsi="Wingdings" w:hint="default"/>
      </w:rPr>
    </w:lvl>
    <w:lvl w:ilvl="6" w:tplc="AA3EA42A">
      <w:start w:val="1"/>
      <w:numFmt w:val="bullet"/>
      <w:lvlText w:val=""/>
      <w:lvlJc w:val="left"/>
      <w:pPr>
        <w:ind w:left="5040" w:hanging="360"/>
      </w:pPr>
      <w:rPr>
        <w:rFonts w:ascii="Symbol" w:hAnsi="Symbol" w:hint="default"/>
      </w:rPr>
    </w:lvl>
    <w:lvl w:ilvl="7" w:tplc="9050C02E">
      <w:start w:val="1"/>
      <w:numFmt w:val="bullet"/>
      <w:lvlText w:val="o"/>
      <w:lvlJc w:val="left"/>
      <w:pPr>
        <w:ind w:left="5760" w:hanging="360"/>
      </w:pPr>
      <w:rPr>
        <w:rFonts w:ascii="Courier New" w:hAnsi="Courier New" w:hint="default"/>
      </w:rPr>
    </w:lvl>
    <w:lvl w:ilvl="8" w:tplc="331C0A5E">
      <w:start w:val="1"/>
      <w:numFmt w:val="bullet"/>
      <w:lvlText w:val=""/>
      <w:lvlJc w:val="left"/>
      <w:pPr>
        <w:ind w:left="6480" w:hanging="360"/>
      </w:pPr>
      <w:rPr>
        <w:rFonts w:ascii="Wingdings" w:hAnsi="Wingdings" w:hint="default"/>
      </w:rPr>
    </w:lvl>
  </w:abstractNum>
  <w:abstractNum w:abstractNumId="9" w15:restartNumberingAfterBreak="0">
    <w:nsid w:val="444C5840"/>
    <w:multiLevelType w:val="hybridMultilevel"/>
    <w:tmpl w:val="FC6C5C30"/>
    <w:lvl w:ilvl="0" w:tplc="CE7616E0">
      <w:start w:val="1"/>
      <w:numFmt w:val="decimal"/>
      <w:lvlText w:val="%1."/>
      <w:lvlJc w:val="left"/>
      <w:pPr>
        <w:ind w:left="360" w:hanging="360"/>
      </w:pPr>
      <w:rPr>
        <w:rFonts w:eastAsia="Montserrat" w:cs="Montserrat" w:hint="default"/>
        <w:b/>
        <w:i/>
        <w:color w:val="000000" w:themeColor="text1"/>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ED080F8"/>
    <w:multiLevelType w:val="hybridMultilevel"/>
    <w:tmpl w:val="129AF982"/>
    <w:lvl w:ilvl="0" w:tplc="9F1201E0">
      <w:start w:val="1"/>
      <w:numFmt w:val="bullet"/>
      <w:lvlText w:val="·"/>
      <w:lvlJc w:val="left"/>
      <w:pPr>
        <w:ind w:left="720" w:hanging="360"/>
      </w:pPr>
      <w:rPr>
        <w:rFonts w:ascii="Symbol" w:hAnsi="Symbol" w:hint="default"/>
      </w:rPr>
    </w:lvl>
    <w:lvl w:ilvl="1" w:tplc="6AB87106">
      <w:start w:val="1"/>
      <w:numFmt w:val="bullet"/>
      <w:lvlText w:val="o"/>
      <w:lvlJc w:val="left"/>
      <w:pPr>
        <w:ind w:left="1440" w:hanging="360"/>
      </w:pPr>
      <w:rPr>
        <w:rFonts w:ascii="Courier New" w:hAnsi="Courier New" w:hint="default"/>
      </w:rPr>
    </w:lvl>
    <w:lvl w:ilvl="2" w:tplc="72B89330">
      <w:start w:val="1"/>
      <w:numFmt w:val="bullet"/>
      <w:lvlText w:val=""/>
      <w:lvlJc w:val="left"/>
      <w:pPr>
        <w:ind w:left="2160" w:hanging="360"/>
      </w:pPr>
      <w:rPr>
        <w:rFonts w:ascii="Wingdings" w:hAnsi="Wingdings" w:hint="default"/>
      </w:rPr>
    </w:lvl>
    <w:lvl w:ilvl="3" w:tplc="0A5016E6">
      <w:start w:val="1"/>
      <w:numFmt w:val="bullet"/>
      <w:lvlText w:val=""/>
      <w:lvlJc w:val="left"/>
      <w:pPr>
        <w:ind w:left="2880" w:hanging="360"/>
      </w:pPr>
      <w:rPr>
        <w:rFonts w:ascii="Symbol" w:hAnsi="Symbol" w:hint="default"/>
      </w:rPr>
    </w:lvl>
    <w:lvl w:ilvl="4" w:tplc="E88E3FEA">
      <w:start w:val="1"/>
      <w:numFmt w:val="bullet"/>
      <w:lvlText w:val="o"/>
      <w:lvlJc w:val="left"/>
      <w:pPr>
        <w:ind w:left="3600" w:hanging="360"/>
      </w:pPr>
      <w:rPr>
        <w:rFonts w:ascii="Courier New" w:hAnsi="Courier New" w:hint="default"/>
      </w:rPr>
    </w:lvl>
    <w:lvl w:ilvl="5" w:tplc="6218A4D4">
      <w:start w:val="1"/>
      <w:numFmt w:val="bullet"/>
      <w:lvlText w:val=""/>
      <w:lvlJc w:val="left"/>
      <w:pPr>
        <w:ind w:left="4320" w:hanging="360"/>
      </w:pPr>
      <w:rPr>
        <w:rFonts w:ascii="Wingdings" w:hAnsi="Wingdings" w:hint="default"/>
      </w:rPr>
    </w:lvl>
    <w:lvl w:ilvl="6" w:tplc="F1584BEA">
      <w:start w:val="1"/>
      <w:numFmt w:val="bullet"/>
      <w:lvlText w:val=""/>
      <w:lvlJc w:val="left"/>
      <w:pPr>
        <w:ind w:left="5040" w:hanging="360"/>
      </w:pPr>
      <w:rPr>
        <w:rFonts w:ascii="Symbol" w:hAnsi="Symbol" w:hint="default"/>
      </w:rPr>
    </w:lvl>
    <w:lvl w:ilvl="7" w:tplc="CD14F14E">
      <w:start w:val="1"/>
      <w:numFmt w:val="bullet"/>
      <w:lvlText w:val="o"/>
      <w:lvlJc w:val="left"/>
      <w:pPr>
        <w:ind w:left="5760" w:hanging="360"/>
      </w:pPr>
      <w:rPr>
        <w:rFonts w:ascii="Courier New" w:hAnsi="Courier New" w:hint="default"/>
      </w:rPr>
    </w:lvl>
    <w:lvl w:ilvl="8" w:tplc="CCDA423A">
      <w:start w:val="1"/>
      <w:numFmt w:val="bullet"/>
      <w:lvlText w:val=""/>
      <w:lvlJc w:val="left"/>
      <w:pPr>
        <w:ind w:left="6480" w:hanging="360"/>
      </w:pPr>
      <w:rPr>
        <w:rFonts w:ascii="Wingdings" w:hAnsi="Wingdings" w:hint="default"/>
      </w:rPr>
    </w:lvl>
  </w:abstractNum>
  <w:abstractNum w:abstractNumId="11" w15:restartNumberingAfterBreak="0">
    <w:nsid w:val="521C7C77"/>
    <w:multiLevelType w:val="hybridMultilevel"/>
    <w:tmpl w:val="754C4BAA"/>
    <w:lvl w:ilvl="0" w:tplc="27AA3108">
      <w:start w:val="1"/>
      <w:numFmt w:val="bullet"/>
      <w:lvlText w:val="·"/>
      <w:lvlJc w:val="left"/>
      <w:pPr>
        <w:ind w:left="720" w:hanging="360"/>
      </w:pPr>
      <w:rPr>
        <w:rFonts w:ascii="Symbol" w:hAnsi="Symbol" w:hint="default"/>
      </w:rPr>
    </w:lvl>
    <w:lvl w:ilvl="1" w:tplc="7FD6ABF2">
      <w:start w:val="1"/>
      <w:numFmt w:val="bullet"/>
      <w:lvlText w:val="o"/>
      <w:lvlJc w:val="left"/>
      <w:pPr>
        <w:ind w:left="1440" w:hanging="360"/>
      </w:pPr>
      <w:rPr>
        <w:rFonts w:ascii="Courier New" w:hAnsi="Courier New" w:hint="default"/>
      </w:rPr>
    </w:lvl>
    <w:lvl w:ilvl="2" w:tplc="F856879C">
      <w:start w:val="1"/>
      <w:numFmt w:val="bullet"/>
      <w:lvlText w:val=""/>
      <w:lvlJc w:val="left"/>
      <w:pPr>
        <w:ind w:left="2160" w:hanging="360"/>
      </w:pPr>
      <w:rPr>
        <w:rFonts w:ascii="Wingdings" w:hAnsi="Wingdings" w:hint="default"/>
      </w:rPr>
    </w:lvl>
    <w:lvl w:ilvl="3" w:tplc="05C46A0C">
      <w:start w:val="1"/>
      <w:numFmt w:val="bullet"/>
      <w:lvlText w:val=""/>
      <w:lvlJc w:val="left"/>
      <w:pPr>
        <w:ind w:left="2880" w:hanging="360"/>
      </w:pPr>
      <w:rPr>
        <w:rFonts w:ascii="Symbol" w:hAnsi="Symbol" w:hint="default"/>
      </w:rPr>
    </w:lvl>
    <w:lvl w:ilvl="4" w:tplc="ABEE7A2A">
      <w:start w:val="1"/>
      <w:numFmt w:val="bullet"/>
      <w:lvlText w:val="o"/>
      <w:lvlJc w:val="left"/>
      <w:pPr>
        <w:ind w:left="3600" w:hanging="360"/>
      </w:pPr>
      <w:rPr>
        <w:rFonts w:ascii="Courier New" w:hAnsi="Courier New" w:hint="default"/>
      </w:rPr>
    </w:lvl>
    <w:lvl w:ilvl="5" w:tplc="1D7EE5F6">
      <w:start w:val="1"/>
      <w:numFmt w:val="bullet"/>
      <w:lvlText w:val=""/>
      <w:lvlJc w:val="left"/>
      <w:pPr>
        <w:ind w:left="4320" w:hanging="360"/>
      </w:pPr>
      <w:rPr>
        <w:rFonts w:ascii="Wingdings" w:hAnsi="Wingdings" w:hint="default"/>
      </w:rPr>
    </w:lvl>
    <w:lvl w:ilvl="6" w:tplc="C7F6CC08">
      <w:start w:val="1"/>
      <w:numFmt w:val="bullet"/>
      <w:lvlText w:val=""/>
      <w:lvlJc w:val="left"/>
      <w:pPr>
        <w:ind w:left="5040" w:hanging="360"/>
      </w:pPr>
      <w:rPr>
        <w:rFonts w:ascii="Symbol" w:hAnsi="Symbol" w:hint="default"/>
      </w:rPr>
    </w:lvl>
    <w:lvl w:ilvl="7" w:tplc="E86C21CC">
      <w:start w:val="1"/>
      <w:numFmt w:val="bullet"/>
      <w:lvlText w:val="o"/>
      <w:lvlJc w:val="left"/>
      <w:pPr>
        <w:ind w:left="5760" w:hanging="360"/>
      </w:pPr>
      <w:rPr>
        <w:rFonts w:ascii="Courier New" w:hAnsi="Courier New" w:hint="default"/>
      </w:rPr>
    </w:lvl>
    <w:lvl w:ilvl="8" w:tplc="04B4A53A">
      <w:start w:val="1"/>
      <w:numFmt w:val="bullet"/>
      <w:lvlText w:val=""/>
      <w:lvlJc w:val="left"/>
      <w:pPr>
        <w:ind w:left="6480" w:hanging="360"/>
      </w:pPr>
      <w:rPr>
        <w:rFonts w:ascii="Wingdings" w:hAnsi="Wingdings" w:hint="default"/>
      </w:rPr>
    </w:lvl>
  </w:abstractNum>
  <w:abstractNum w:abstractNumId="12" w15:restartNumberingAfterBreak="0">
    <w:nsid w:val="543D7341"/>
    <w:multiLevelType w:val="hybridMultilevel"/>
    <w:tmpl w:val="BD3C22E0"/>
    <w:lvl w:ilvl="0" w:tplc="5FAE33C2">
      <w:start w:val="1"/>
      <w:numFmt w:val="bullet"/>
      <w:lvlText w:val="·"/>
      <w:lvlJc w:val="left"/>
      <w:pPr>
        <w:ind w:left="720" w:hanging="360"/>
      </w:pPr>
      <w:rPr>
        <w:rFonts w:ascii="Symbol" w:hAnsi="Symbol" w:hint="default"/>
      </w:rPr>
    </w:lvl>
    <w:lvl w:ilvl="1" w:tplc="15780D20">
      <w:start w:val="1"/>
      <w:numFmt w:val="bullet"/>
      <w:lvlText w:val="o"/>
      <w:lvlJc w:val="left"/>
      <w:pPr>
        <w:ind w:left="1440" w:hanging="360"/>
      </w:pPr>
      <w:rPr>
        <w:rFonts w:ascii="Courier New" w:hAnsi="Courier New" w:hint="default"/>
      </w:rPr>
    </w:lvl>
    <w:lvl w:ilvl="2" w:tplc="D14C0DD0">
      <w:start w:val="1"/>
      <w:numFmt w:val="bullet"/>
      <w:lvlText w:val=""/>
      <w:lvlJc w:val="left"/>
      <w:pPr>
        <w:ind w:left="2160" w:hanging="360"/>
      </w:pPr>
      <w:rPr>
        <w:rFonts w:ascii="Wingdings" w:hAnsi="Wingdings" w:hint="default"/>
      </w:rPr>
    </w:lvl>
    <w:lvl w:ilvl="3" w:tplc="4E4E847A">
      <w:start w:val="1"/>
      <w:numFmt w:val="bullet"/>
      <w:lvlText w:val=""/>
      <w:lvlJc w:val="left"/>
      <w:pPr>
        <w:ind w:left="2880" w:hanging="360"/>
      </w:pPr>
      <w:rPr>
        <w:rFonts w:ascii="Symbol" w:hAnsi="Symbol" w:hint="default"/>
      </w:rPr>
    </w:lvl>
    <w:lvl w:ilvl="4" w:tplc="DED41F6A">
      <w:start w:val="1"/>
      <w:numFmt w:val="bullet"/>
      <w:lvlText w:val="o"/>
      <w:lvlJc w:val="left"/>
      <w:pPr>
        <w:ind w:left="3600" w:hanging="360"/>
      </w:pPr>
      <w:rPr>
        <w:rFonts w:ascii="Courier New" w:hAnsi="Courier New" w:hint="default"/>
      </w:rPr>
    </w:lvl>
    <w:lvl w:ilvl="5" w:tplc="9DA2EAAA">
      <w:start w:val="1"/>
      <w:numFmt w:val="bullet"/>
      <w:lvlText w:val=""/>
      <w:lvlJc w:val="left"/>
      <w:pPr>
        <w:ind w:left="4320" w:hanging="360"/>
      </w:pPr>
      <w:rPr>
        <w:rFonts w:ascii="Wingdings" w:hAnsi="Wingdings" w:hint="default"/>
      </w:rPr>
    </w:lvl>
    <w:lvl w:ilvl="6" w:tplc="21EEFD18">
      <w:start w:val="1"/>
      <w:numFmt w:val="bullet"/>
      <w:lvlText w:val=""/>
      <w:lvlJc w:val="left"/>
      <w:pPr>
        <w:ind w:left="5040" w:hanging="360"/>
      </w:pPr>
      <w:rPr>
        <w:rFonts w:ascii="Symbol" w:hAnsi="Symbol" w:hint="default"/>
      </w:rPr>
    </w:lvl>
    <w:lvl w:ilvl="7" w:tplc="3E247F16">
      <w:start w:val="1"/>
      <w:numFmt w:val="bullet"/>
      <w:lvlText w:val="o"/>
      <w:lvlJc w:val="left"/>
      <w:pPr>
        <w:ind w:left="5760" w:hanging="360"/>
      </w:pPr>
      <w:rPr>
        <w:rFonts w:ascii="Courier New" w:hAnsi="Courier New" w:hint="default"/>
      </w:rPr>
    </w:lvl>
    <w:lvl w:ilvl="8" w:tplc="E55ED98E">
      <w:start w:val="1"/>
      <w:numFmt w:val="bullet"/>
      <w:lvlText w:val=""/>
      <w:lvlJc w:val="left"/>
      <w:pPr>
        <w:ind w:left="6480" w:hanging="360"/>
      </w:pPr>
      <w:rPr>
        <w:rFonts w:ascii="Wingdings" w:hAnsi="Wingdings" w:hint="default"/>
      </w:rPr>
    </w:lvl>
  </w:abstractNum>
  <w:abstractNum w:abstractNumId="13" w15:restartNumberingAfterBreak="0">
    <w:nsid w:val="5A245860"/>
    <w:multiLevelType w:val="hybridMultilevel"/>
    <w:tmpl w:val="EA9E5382"/>
    <w:lvl w:ilvl="0" w:tplc="17E2879A">
      <w:start w:val="3"/>
      <w:numFmt w:val="decimal"/>
      <w:lvlText w:val="%1."/>
      <w:lvlJc w:val="left"/>
      <w:pPr>
        <w:ind w:left="720" w:hanging="360"/>
      </w:pPr>
    </w:lvl>
    <w:lvl w:ilvl="1" w:tplc="A8D20878">
      <w:start w:val="1"/>
      <w:numFmt w:val="lowerLetter"/>
      <w:lvlText w:val="%2."/>
      <w:lvlJc w:val="left"/>
      <w:pPr>
        <w:ind w:left="1440" w:hanging="360"/>
      </w:pPr>
    </w:lvl>
    <w:lvl w:ilvl="2" w:tplc="4CFE0AD0">
      <w:start w:val="1"/>
      <w:numFmt w:val="lowerRoman"/>
      <w:lvlText w:val="%3."/>
      <w:lvlJc w:val="right"/>
      <w:pPr>
        <w:ind w:left="2160" w:hanging="180"/>
      </w:pPr>
    </w:lvl>
    <w:lvl w:ilvl="3" w:tplc="1C0E9CBC">
      <w:start w:val="1"/>
      <w:numFmt w:val="decimal"/>
      <w:lvlText w:val="%4."/>
      <w:lvlJc w:val="left"/>
      <w:pPr>
        <w:ind w:left="2880" w:hanging="360"/>
      </w:pPr>
    </w:lvl>
    <w:lvl w:ilvl="4" w:tplc="855CBAFC">
      <w:start w:val="1"/>
      <w:numFmt w:val="lowerLetter"/>
      <w:lvlText w:val="%5."/>
      <w:lvlJc w:val="left"/>
      <w:pPr>
        <w:ind w:left="3600" w:hanging="360"/>
      </w:pPr>
    </w:lvl>
    <w:lvl w:ilvl="5" w:tplc="FDBCC104">
      <w:start w:val="1"/>
      <w:numFmt w:val="lowerRoman"/>
      <w:lvlText w:val="%6."/>
      <w:lvlJc w:val="right"/>
      <w:pPr>
        <w:ind w:left="4320" w:hanging="180"/>
      </w:pPr>
    </w:lvl>
    <w:lvl w:ilvl="6" w:tplc="39D61AC0">
      <w:start w:val="1"/>
      <w:numFmt w:val="decimal"/>
      <w:lvlText w:val="%7."/>
      <w:lvlJc w:val="left"/>
      <w:pPr>
        <w:ind w:left="5040" w:hanging="360"/>
      </w:pPr>
    </w:lvl>
    <w:lvl w:ilvl="7" w:tplc="B276E226">
      <w:start w:val="1"/>
      <w:numFmt w:val="lowerLetter"/>
      <w:lvlText w:val="%8."/>
      <w:lvlJc w:val="left"/>
      <w:pPr>
        <w:ind w:left="5760" w:hanging="360"/>
      </w:pPr>
    </w:lvl>
    <w:lvl w:ilvl="8" w:tplc="65B2BF8E">
      <w:start w:val="1"/>
      <w:numFmt w:val="lowerRoman"/>
      <w:lvlText w:val="%9."/>
      <w:lvlJc w:val="right"/>
      <w:pPr>
        <w:ind w:left="6480" w:hanging="180"/>
      </w:pPr>
    </w:lvl>
  </w:abstractNum>
  <w:abstractNum w:abstractNumId="14" w15:restartNumberingAfterBreak="0">
    <w:nsid w:val="657F7CF1"/>
    <w:multiLevelType w:val="hybridMultilevel"/>
    <w:tmpl w:val="316089BC"/>
    <w:lvl w:ilvl="0" w:tplc="94200BA6">
      <w:start w:val="6"/>
      <w:numFmt w:val="decimal"/>
      <w:lvlText w:val="%1."/>
      <w:lvlJc w:val="left"/>
      <w:pPr>
        <w:ind w:left="720" w:hanging="360"/>
      </w:pPr>
    </w:lvl>
    <w:lvl w:ilvl="1" w:tplc="1E167268">
      <w:start w:val="1"/>
      <w:numFmt w:val="lowerLetter"/>
      <w:lvlText w:val="%2."/>
      <w:lvlJc w:val="left"/>
      <w:pPr>
        <w:ind w:left="1440" w:hanging="360"/>
      </w:pPr>
    </w:lvl>
    <w:lvl w:ilvl="2" w:tplc="999C8656">
      <w:start w:val="1"/>
      <w:numFmt w:val="lowerRoman"/>
      <w:lvlText w:val="%3."/>
      <w:lvlJc w:val="right"/>
      <w:pPr>
        <w:ind w:left="2160" w:hanging="180"/>
      </w:pPr>
    </w:lvl>
    <w:lvl w:ilvl="3" w:tplc="3A0EBAEA">
      <w:start w:val="1"/>
      <w:numFmt w:val="decimal"/>
      <w:lvlText w:val="%4."/>
      <w:lvlJc w:val="left"/>
      <w:pPr>
        <w:ind w:left="2880" w:hanging="360"/>
      </w:pPr>
    </w:lvl>
    <w:lvl w:ilvl="4" w:tplc="16E00240">
      <w:start w:val="1"/>
      <w:numFmt w:val="lowerLetter"/>
      <w:lvlText w:val="%5."/>
      <w:lvlJc w:val="left"/>
      <w:pPr>
        <w:ind w:left="3600" w:hanging="360"/>
      </w:pPr>
    </w:lvl>
    <w:lvl w:ilvl="5" w:tplc="9C945C06">
      <w:start w:val="1"/>
      <w:numFmt w:val="lowerRoman"/>
      <w:lvlText w:val="%6."/>
      <w:lvlJc w:val="right"/>
      <w:pPr>
        <w:ind w:left="4320" w:hanging="180"/>
      </w:pPr>
    </w:lvl>
    <w:lvl w:ilvl="6" w:tplc="CB0C2388">
      <w:start w:val="1"/>
      <w:numFmt w:val="decimal"/>
      <w:lvlText w:val="%7."/>
      <w:lvlJc w:val="left"/>
      <w:pPr>
        <w:ind w:left="5040" w:hanging="360"/>
      </w:pPr>
    </w:lvl>
    <w:lvl w:ilvl="7" w:tplc="5BFC6022">
      <w:start w:val="1"/>
      <w:numFmt w:val="lowerLetter"/>
      <w:lvlText w:val="%8."/>
      <w:lvlJc w:val="left"/>
      <w:pPr>
        <w:ind w:left="5760" w:hanging="360"/>
      </w:pPr>
    </w:lvl>
    <w:lvl w:ilvl="8" w:tplc="88D00D86">
      <w:start w:val="1"/>
      <w:numFmt w:val="lowerRoman"/>
      <w:lvlText w:val="%9."/>
      <w:lvlJc w:val="right"/>
      <w:pPr>
        <w:ind w:left="6480" w:hanging="180"/>
      </w:pPr>
    </w:lvl>
  </w:abstractNum>
  <w:abstractNum w:abstractNumId="15" w15:restartNumberingAfterBreak="0">
    <w:nsid w:val="77549024"/>
    <w:multiLevelType w:val="hybridMultilevel"/>
    <w:tmpl w:val="AB160BEA"/>
    <w:lvl w:ilvl="0" w:tplc="8F621680">
      <w:start w:val="1"/>
      <w:numFmt w:val="bullet"/>
      <w:lvlText w:val="·"/>
      <w:lvlJc w:val="left"/>
      <w:pPr>
        <w:ind w:left="720" w:hanging="360"/>
      </w:pPr>
      <w:rPr>
        <w:rFonts w:ascii="Symbol" w:hAnsi="Symbol" w:hint="default"/>
      </w:rPr>
    </w:lvl>
    <w:lvl w:ilvl="1" w:tplc="9198FB76">
      <w:start w:val="1"/>
      <w:numFmt w:val="bullet"/>
      <w:lvlText w:val="o"/>
      <w:lvlJc w:val="left"/>
      <w:pPr>
        <w:ind w:left="1440" w:hanging="360"/>
      </w:pPr>
      <w:rPr>
        <w:rFonts w:ascii="Courier New" w:hAnsi="Courier New" w:hint="default"/>
      </w:rPr>
    </w:lvl>
    <w:lvl w:ilvl="2" w:tplc="6E288C2E">
      <w:start w:val="1"/>
      <w:numFmt w:val="bullet"/>
      <w:lvlText w:val=""/>
      <w:lvlJc w:val="left"/>
      <w:pPr>
        <w:ind w:left="2160" w:hanging="360"/>
      </w:pPr>
      <w:rPr>
        <w:rFonts w:ascii="Wingdings" w:hAnsi="Wingdings" w:hint="default"/>
      </w:rPr>
    </w:lvl>
    <w:lvl w:ilvl="3" w:tplc="6C18404A">
      <w:start w:val="1"/>
      <w:numFmt w:val="bullet"/>
      <w:lvlText w:val=""/>
      <w:lvlJc w:val="left"/>
      <w:pPr>
        <w:ind w:left="2880" w:hanging="360"/>
      </w:pPr>
      <w:rPr>
        <w:rFonts w:ascii="Symbol" w:hAnsi="Symbol" w:hint="default"/>
      </w:rPr>
    </w:lvl>
    <w:lvl w:ilvl="4" w:tplc="D18219CA">
      <w:start w:val="1"/>
      <w:numFmt w:val="bullet"/>
      <w:lvlText w:val="o"/>
      <w:lvlJc w:val="left"/>
      <w:pPr>
        <w:ind w:left="3600" w:hanging="360"/>
      </w:pPr>
      <w:rPr>
        <w:rFonts w:ascii="Courier New" w:hAnsi="Courier New" w:hint="default"/>
      </w:rPr>
    </w:lvl>
    <w:lvl w:ilvl="5" w:tplc="DDA0C3E8">
      <w:start w:val="1"/>
      <w:numFmt w:val="bullet"/>
      <w:lvlText w:val=""/>
      <w:lvlJc w:val="left"/>
      <w:pPr>
        <w:ind w:left="4320" w:hanging="360"/>
      </w:pPr>
      <w:rPr>
        <w:rFonts w:ascii="Wingdings" w:hAnsi="Wingdings" w:hint="default"/>
      </w:rPr>
    </w:lvl>
    <w:lvl w:ilvl="6" w:tplc="243ECB14">
      <w:start w:val="1"/>
      <w:numFmt w:val="bullet"/>
      <w:lvlText w:val=""/>
      <w:lvlJc w:val="left"/>
      <w:pPr>
        <w:ind w:left="5040" w:hanging="360"/>
      </w:pPr>
      <w:rPr>
        <w:rFonts w:ascii="Symbol" w:hAnsi="Symbol" w:hint="default"/>
      </w:rPr>
    </w:lvl>
    <w:lvl w:ilvl="7" w:tplc="79320DF2">
      <w:start w:val="1"/>
      <w:numFmt w:val="bullet"/>
      <w:lvlText w:val="o"/>
      <w:lvlJc w:val="left"/>
      <w:pPr>
        <w:ind w:left="5760" w:hanging="360"/>
      </w:pPr>
      <w:rPr>
        <w:rFonts w:ascii="Courier New" w:hAnsi="Courier New" w:hint="default"/>
      </w:rPr>
    </w:lvl>
    <w:lvl w:ilvl="8" w:tplc="7DDCC914">
      <w:start w:val="1"/>
      <w:numFmt w:val="bullet"/>
      <w:lvlText w:val=""/>
      <w:lvlJc w:val="left"/>
      <w:pPr>
        <w:ind w:left="6480" w:hanging="360"/>
      </w:pPr>
      <w:rPr>
        <w:rFonts w:ascii="Wingdings" w:hAnsi="Wingdings" w:hint="default"/>
      </w:rPr>
    </w:lvl>
  </w:abstractNum>
  <w:abstractNum w:abstractNumId="16" w15:restartNumberingAfterBreak="0">
    <w:nsid w:val="7F5366BE"/>
    <w:multiLevelType w:val="hybridMultilevel"/>
    <w:tmpl w:val="C700096E"/>
    <w:lvl w:ilvl="0" w:tplc="0DA4B198">
      <w:start w:val="1"/>
      <w:numFmt w:val="decimal"/>
      <w:lvlText w:val="%1."/>
      <w:lvlJc w:val="left"/>
      <w:pPr>
        <w:ind w:left="360" w:hanging="360"/>
      </w:pPr>
      <w:rPr>
        <w:rFonts w:hint="default"/>
        <w:b w:val="0"/>
        <w:bCs/>
        <w:i w:val="0"/>
        <w:iCs/>
        <w:color w:val="000000" w:themeColor="text1"/>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8387807">
    <w:abstractNumId w:val="14"/>
  </w:num>
  <w:num w:numId="2" w16cid:durableId="23601135">
    <w:abstractNumId w:val="6"/>
  </w:num>
  <w:num w:numId="3" w16cid:durableId="1165823966">
    <w:abstractNumId w:val="7"/>
  </w:num>
  <w:num w:numId="4" w16cid:durableId="812605438">
    <w:abstractNumId w:val="13"/>
  </w:num>
  <w:num w:numId="5" w16cid:durableId="1328367300">
    <w:abstractNumId w:val="3"/>
  </w:num>
  <w:num w:numId="6" w16cid:durableId="354771170">
    <w:abstractNumId w:val="4"/>
  </w:num>
  <w:num w:numId="7" w16cid:durableId="1228146291">
    <w:abstractNumId w:val="0"/>
  </w:num>
  <w:num w:numId="8" w16cid:durableId="540170868">
    <w:abstractNumId w:val="15"/>
  </w:num>
  <w:num w:numId="9" w16cid:durableId="127017659">
    <w:abstractNumId w:val="12"/>
  </w:num>
  <w:num w:numId="10" w16cid:durableId="16395162">
    <w:abstractNumId w:val="5"/>
  </w:num>
  <w:num w:numId="11" w16cid:durableId="2006204745">
    <w:abstractNumId w:val="11"/>
  </w:num>
  <w:num w:numId="12" w16cid:durableId="1902254162">
    <w:abstractNumId w:val="8"/>
  </w:num>
  <w:num w:numId="13" w16cid:durableId="1080367067">
    <w:abstractNumId w:val="10"/>
  </w:num>
  <w:num w:numId="14" w16cid:durableId="1277323402">
    <w:abstractNumId w:val="2"/>
  </w:num>
  <w:num w:numId="15" w16cid:durableId="1673337996">
    <w:abstractNumId w:val="1"/>
  </w:num>
  <w:num w:numId="16" w16cid:durableId="1608654291">
    <w:abstractNumId w:val="9"/>
  </w:num>
  <w:num w:numId="17" w16cid:durableId="11686682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18"/>
    <w:rsid w:val="00072CD1"/>
    <w:rsid w:val="00077A4F"/>
    <w:rsid w:val="0008403F"/>
    <w:rsid w:val="0014320A"/>
    <w:rsid w:val="00153A77"/>
    <w:rsid w:val="00164B54"/>
    <w:rsid w:val="00355EFB"/>
    <w:rsid w:val="00454E8B"/>
    <w:rsid w:val="005531BC"/>
    <w:rsid w:val="005C7A85"/>
    <w:rsid w:val="005D1FEA"/>
    <w:rsid w:val="006B7B53"/>
    <w:rsid w:val="006F11BF"/>
    <w:rsid w:val="00702918"/>
    <w:rsid w:val="00732E8F"/>
    <w:rsid w:val="00754668"/>
    <w:rsid w:val="007B6BC6"/>
    <w:rsid w:val="00832920"/>
    <w:rsid w:val="00854749"/>
    <w:rsid w:val="008607A9"/>
    <w:rsid w:val="008A6FAA"/>
    <w:rsid w:val="009A0149"/>
    <w:rsid w:val="009B59C1"/>
    <w:rsid w:val="009E0F2E"/>
    <w:rsid w:val="00AA5F7E"/>
    <w:rsid w:val="00AC245D"/>
    <w:rsid w:val="00AD2A9C"/>
    <w:rsid w:val="00AE629D"/>
    <w:rsid w:val="00B10A65"/>
    <w:rsid w:val="00B24410"/>
    <w:rsid w:val="00B40B75"/>
    <w:rsid w:val="00B67C41"/>
    <w:rsid w:val="00B735F8"/>
    <w:rsid w:val="00B74D26"/>
    <w:rsid w:val="00B839DA"/>
    <w:rsid w:val="00BC1469"/>
    <w:rsid w:val="00BF3C06"/>
    <w:rsid w:val="00BF7082"/>
    <w:rsid w:val="00CB4A43"/>
    <w:rsid w:val="00D1302D"/>
    <w:rsid w:val="00D32EB4"/>
    <w:rsid w:val="00D76779"/>
    <w:rsid w:val="00DC0823"/>
    <w:rsid w:val="00EB3AED"/>
    <w:rsid w:val="00EC3ED2"/>
    <w:rsid w:val="00F96855"/>
    <w:rsid w:val="00FC5470"/>
    <w:rsid w:val="017B2077"/>
    <w:rsid w:val="03A0ABE5"/>
    <w:rsid w:val="04C5634D"/>
    <w:rsid w:val="09507E06"/>
    <w:rsid w:val="0BB997E7"/>
    <w:rsid w:val="0CE79D8A"/>
    <w:rsid w:val="0D12F758"/>
    <w:rsid w:val="104B9654"/>
    <w:rsid w:val="11FF732D"/>
    <w:rsid w:val="14B07F39"/>
    <w:rsid w:val="16F7F293"/>
    <w:rsid w:val="173F4FFA"/>
    <w:rsid w:val="1CE88FEF"/>
    <w:rsid w:val="1E5F4F05"/>
    <w:rsid w:val="1F0FABAA"/>
    <w:rsid w:val="21C5E147"/>
    <w:rsid w:val="2504280A"/>
    <w:rsid w:val="27254E79"/>
    <w:rsid w:val="27687D8C"/>
    <w:rsid w:val="27CFE763"/>
    <w:rsid w:val="2961D6D5"/>
    <w:rsid w:val="2AB088B5"/>
    <w:rsid w:val="2AB7B428"/>
    <w:rsid w:val="2AFDA736"/>
    <w:rsid w:val="2BE38C16"/>
    <w:rsid w:val="2D4681F5"/>
    <w:rsid w:val="2E88B3F9"/>
    <w:rsid w:val="31D7B333"/>
    <w:rsid w:val="339837AC"/>
    <w:rsid w:val="36EFE391"/>
    <w:rsid w:val="388E2B14"/>
    <w:rsid w:val="3965E3E9"/>
    <w:rsid w:val="3A92C00C"/>
    <w:rsid w:val="3C70181C"/>
    <w:rsid w:val="3DCA60CE"/>
    <w:rsid w:val="3F4D08D2"/>
    <w:rsid w:val="3FD5256D"/>
    <w:rsid w:val="4170F5CE"/>
    <w:rsid w:val="418AFA0A"/>
    <w:rsid w:val="430CC62F"/>
    <w:rsid w:val="4334A488"/>
    <w:rsid w:val="439194E4"/>
    <w:rsid w:val="45514625"/>
    <w:rsid w:val="4751E52E"/>
    <w:rsid w:val="4901A6EC"/>
    <w:rsid w:val="49311924"/>
    <w:rsid w:val="4CBB95FB"/>
    <w:rsid w:val="4F364160"/>
    <w:rsid w:val="50F91066"/>
    <w:rsid w:val="5270A91F"/>
    <w:rsid w:val="53152437"/>
    <w:rsid w:val="541788CB"/>
    <w:rsid w:val="56983972"/>
    <w:rsid w:val="57352551"/>
    <w:rsid w:val="57EE4E51"/>
    <w:rsid w:val="59CC7CAC"/>
    <w:rsid w:val="5A043014"/>
    <w:rsid w:val="5C036E28"/>
    <w:rsid w:val="5CE5FE9E"/>
    <w:rsid w:val="5D1BDC43"/>
    <w:rsid w:val="5DB490DB"/>
    <w:rsid w:val="5DBE6B11"/>
    <w:rsid w:val="5DEFABC8"/>
    <w:rsid w:val="607CDE96"/>
    <w:rsid w:val="6266332F"/>
    <w:rsid w:val="639140F4"/>
    <w:rsid w:val="64B3A8FC"/>
    <w:rsid w:val="652F95B7"/>
    <w:rsid w:val="68EF0702"/>
    <w:rsid w:val="68FC5CBE"/>
    <w:rsid w:val="6D3ADA58"/>
    <w:rsid w:val="6D5383E7"/>
    <w:rsid w:val="6EEF5448"/>
    <w:rsid w:val="717778FC"/>
    <w:rsid w:val="72CC0054"/>
    <w:rsid w:val="75456D6F"/>
    <w:rsid w:val="75AEF296"/>
    <w:rsid w:val="75B461AD"/>
    <w:rsid w:val="763142DC"/>
    <w:rsid w:val="766D8AAD"/>
    <w:rsid w:val="76C766EF"/>
    <w:rsid w:val="7AAEE9C9"/>
    <w:rsid w:val="7B35EF9D"/>
    <w:rsid w:val="7DD73BC4"/>
    <w:rsid w:val="7E621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87B0"/>
  <w15:chartTrackingRefBased/>
  <w15:docId w15:val="{85329B17-EA91-0249-9B00-9CD2C6A2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668"/>
    <w:rPr>
      <w:rFonts w:ascii="Times New Roman" w:eastAsia="Times New Roman" w:hAnsi="Times New Roman" w:cs="Times New Roman"/>
      <w:lang w:eastAsia="es-MX"/>
    </w:rPr>
  </w:style>
  <w:style w:type="paragraph" w:styleId="Ttulo2">
    <w:name w:val="heading 2"/>
    <w:basedOn w:val="Normal"/>
    <w:link w:val="Ttulo2Car"/>
    <w:uiPriority w:val="9"/>
    <w:qFormat/>
    <w:rsid w:val="00F96855"/>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918"/>
    <w:pPr>
      <w:tabs>
        <w:tab w:val="center" w:pos="4419"/>
        <w:tab w:val="right" w:pos="8838"/>
      </w:tabs>
    </w:pPr>
    <w:rPr>
      <w:rFonts w:asciiTheme="minorHAnsi" w:eastAsiaTheme="minorEastAsia" w:hAnsiTheme="minorHAnsi" w:cstheme="minorBidi"/>
      <w:lang w:eastAsia="en-US"/>
    </w:rPr>
  </w:style>
  <w:style w:type="character" w:customStyle="1" w:styleId="EncabezadoCar">
    <w:name w:val="Encabezado Car"/>
    <w:basedOn w:val="Fuentedeprrafopredeter"/>
    <w:link w:val="Encabezado"/>
    <w:uiPriority w:val="99"/>
    <w:rsid w:val="00702918"/>
    <w:rPr>
      <w:rFonts w:eastAsiaTheme="minorEastAsia"/>
    </w:rPr>
  </w:style>
  <w:style w:type="paragraph" w:styleId="Piedepgina">
    <w:name w:val="footer"/>
    <w:basedOn w:val="Normal"/>
    <w:link w:val="PiedepginaCar"/>
    <w:uiPriority w:val="99"/>
    <w:unhideWhenUsed/>
    <w:rsid w:val="00702918"/>
    <w:pPr>
      <w:tabs>
        <w:tab w:val="center" w:pos="4419"/>
        <w:tab w:val="right" w:pos="8838"/>
      </w:tabs>
    </w:pPr>
    <w:rPr>
      <w:rFonts w:asciiTheme="minorHAnsi" w:eastAsiaTheme="minorEastAsia" w:hAnsiTheme="minorHAnsi" w:cstheme="minorBidi"/>
      <w:lang w:eastAsia="en-US"/>
    </w:rPr>
  </w:style>
  <w:style w:type="character" w:customStyle="1" w:styleId="PiedepginaCar">
    <w:name w:val="Pie de página Car"/>
    <w:basedOn w:val="Fuentedeprrafopredeter"/>
    <w:link w:val="Piedepgina"/>
    <w:uiPriority w:val="99"/>
    <w:rsid w:val="00702918"/>
    <w:rPr>
      <w:rFonts w:eastAsiaTheme="minorEastAsia"/>
    </w:rPr>
  </w:style>
  <w:style w:type="paragraph" w:styleId="NormalWeb">
    <w:name w:val="Normal (Web)"/>
    <w:basedOn w:val="Normal"/>
    <w:uiPriority w:val="99"/>
    <w:unhideWhenUsed/>
    <w:rsid w:val="00F96855"/>
    <w:pPr>
      <w:spacing w:before="100" w:beforeAutospacing="1" w:after="100" w:afterAutospacing="1"/>
    </w:pPr>
  </w:style>
  <w:style w:type="character" w:styleId="nfasis">
    <w:name w:val="Emphasis"/>
    <w:basedOn w:val="Fuentedeprrafopredeter"/>
    <w:uiPriority w:val="20"/>
    <w:qFormat/>
    <w:rsid w:val="00F96855"/>
    <w:rPr>
      <w:i/>
      <w:iCs/>
    </w:rPr>
  </w:style>
  <w:style w:type="character" w:customStyle="1" w:styleId="apple-converted-space">
    <w:name w:val="apple-converted-space"/>
    <w:basedOn w:val="Fuentedeprrafopredeter"/>
    <w:rsid w:val="00F96855"/>
  </w:style>
  <w:style w:type="character" w:customStyle="1" w:styleId="Ttulo2Car">
    <w:name w:val="Título 2 Car"/>
    <w:basedOn w:val="Fuentedeprrafopredeter"/>
    <w:link w:val="Ttulo2"/>
    <w:uiPriority w:val="9"/>
    <w:rsid w:val="00F96855"/>
    <w:rPr>
      <w:rFonts w:ascii="Times New Roman" w:eastAsia="Times New Roman" w:hAnsi="Times New Roman" w:cs="Times New Roman"/>
      <w:b/>
      <w:bCs/>
      <w:sz w:val="36"/>
      <w:szCs w:val="36"/>
      <w:lang w:eastAsia="es-MX"/>
    </w:rPr>
  </w:style>
  <w:style w:type="character" w:customStyle="1" w:styleId="normaltextrun">
    <w:name w:val="normaltextrun"/>
    <w:basedOn w:val="Fuentedeprrafopredeter"/>
    <w:rsid w:val="006F11BF"/>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9A0149"/>
    <w:rPr>
      <w:sz w:val="16"/>
      <w:szCs w:val="16"/>
    </w:rPr>
  </w:style>
  <w:style w:type="paragraph" w:styleId="Textocomentario">
    <w:name w:val="annotation text"/>
    <w:basedOn w:val="Normal"/>
    <w:link w:val="TextocomentarioCar"/>
    <w:uiPriority w:val="99"/>
    <w:unhideWhenUsed/>
    <w:rsid w:val="009A0149"/>
    <w:rPr>
      <w:sz w:val="20"/>
      <w:szCs w:val="20"/>
    </w:rPr>
  </w:style>
  <w:style w:type="character" w:customStyle="1" w:styleId="TextocomentarioCar">
    <w:name w:val="Texto comentario Car"/>
    <w:basedOn w:val="Fuentedeprrafopredeter"/>
    <w:link w:val="Textocomentario"/>
    <w:uiPriority w:val="99"/>
    <w:rsid w:val="009A014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A0149"/>
    <w:rPr>
      <w:b/>
      <w:bCs/>
    </w:rPr>
  </w:style>
  <w:style w:type="character" w:customStyle="1" w:styleId="AsuntodelcomentarioCar">
    <w:name w:val="Asunto del comentario Car"/>
    <w:basedOn w:val="TextocomentarioCar"/>
    <w:link w:val="Asuntodelcomentario"/>
    <w:uiPriority w:val="99"/>
    <w:semiHidden/>
    <w:rsid w:val="009A0149"/>
    <w:rPr>
      <w:rFonts w:ascii="Times New Roman" w:eastAsia="Times New Roman" w:hAnsi="Times New Roman" w:cs="Times New Roman"/>
      <w:b/>
      <w:bCs/>
      <w:sz w:val="20"/>
      <w:szCs w:val="20"/>
      <w:lang w:eastAsia="es-MX"/>
    </w:rPr>
  </w:style>
  <w:style w:type="paragraph" w:styleId="Revisin">
    <w:name w:val="Revision"/>
    <w:hidden/>
    <w:uiPriority w:val="99"/>
    <w:semiHidden/>
    <w:rsid w:val="009A0149"/>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08403F"/>
    <w:rPr>
      <w:sz w:val="18"/>
      <w:szCs w:val="18"/>
    </w:rPr>
  </w:style>
  <w:style w:type="character" w:customStyle="1" w:styleId="TextodegloboCar">
    <w:name w:val="Texto de globo Car"/>
    <w:basedOn w:val="Fuentedeprrafopredeter"/>
    <w:link w:val="Textodeglobo"/>
    <w:uiPriority w:val="99"/>
    <w:semiHidden/>
    <w:rsid w:val="0008403F"/>
    <w:rPr>
      <w:rFonts w:ascii="Times New Roman" w:eastAsia="Times New Roman" w:hAnsi="Times New Roman" w:cs="Times New Roman"/>
      <w:sz w:val="18"/>
      <w:szCs w:val="18"/>
      <w:lang w:eastAsia="es-MX"/>
    </w:rPr>
  </w:style>
  <w:style w:type="paragraph" w:styleId="Prrafodelista">
    <w:name w:val="List Paragraph"/>
    <w:basedOn w:val="Normal"/>
    <w:uiPriority w:val="34"/>
    <w:qFormat/>
    <w:rsid w:val="00754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6584">
      <w:bodyDiv w:val="1"/>
      <w:marLeft w:val="0"/>
      <w:marRight w:val="0"/>
      <w:marTop w:val="0"/>
      <w:marBottom w:val="0"/>
      <w:divBdr>
        <w:top w:val="none" w:sz="0" w:space="0" w:color="auto"/>
        <w:left w:val="none" w:sz="0" w:space="0" w:color="auto"/>
        <w:bottom w:val="none" w:sz="0" w:space="0" w:color="auto"/>
        <w:right w:val="none" w:sz="0" w:space="0" w:color="auto"/>
      </w:divBdr>
    </w:div>
    <w:div w:id="70543682">
      <w:bodyDiv w:val="1"/>
      <w:marLeft w:val="0"/>
      <w:marRight w:val="0"/>
      <w:marTop w:val="0"/>
      <w:marBottom w:val="0"/>
      <w:divBdr>
        <w:top w:val="none" w:sz="0" w:space="0" w:color="auto"/>
        <w:left w:val="none" w:sz="0" w:space="0" w:color="auto"/>
        <w:bottom w:val="none" w:sz="0" w:space="0" w:color="auto"/>
        <w:right w:val="none" w:sz="0" w:space="0" w:color="auto"/>
      </w:divBdr>
    </w:div>
    <w:div w:id="291177773">
      <w:bodyDiv w:val="1"/>
      <w:marLeft w:val="0"/>
      <w:marRight w:val="0"/>
      <w:marTop w:val="0"/>
      <w:marBottom w:val="0"/>
      <w:divBdr>
        <w:top w:val="none" w:sz="0" w:space="0" w:color="auto"/>
        <w:left w:val="none" w:sz="0" w:space="0" w:color="auto"/>
        <w:bottom w:val="none" w:sz="0" w:space="0" w:color="auto"/>
        <w:right w:val="none" w:sz="0" w:space="0" w:color="auto"/>
      </w:divBdr>
    </w:div>
    <w:div w:id="297879429">
      <w:bodyDiv w:val="1"/>
      <w:marLeft w:val="0"/>
      <w:marRight w:val="0"/>
      <w:marTop w:val="0"/>
      <w:marBottom w:val="0"/>
      <w:divBdr>
        <w:top w:val="none" w:sz="0" w:space="0" w:color="auto"/>
        <w:left w:val="none" w:sz="0" w:space="0" w:color="auto"/>
        <w:bottom w:val="none" w:sz="0" w:space="0" w:color="auto"/>
        <w:right w:val="none" w:sz="0" w:space="0" w:color="auto"/>
      </w:divBdr>
    </w:div>
    <w:div w:id="298806246">
      <w:bodyDiv w:val="1"/>
      <w:marLeft w:val="0"/>
      <w:marRight w:val="0"/>
      <w:marTop w:val="0"/>
      <w:marBottom w:val="0"/>
      <w:divBdr>
        <w:top w:val="none" w:sz="0" w:space="0" w:color="auto"/>
        <w:left w:val="none" w:sz="0" w:space="0" w:color="auto"/>
        <w:bottom w:val="none" w:sz="0" w:space="0" w:color="auto"/>
        <w:right w:val="none" w:sz="0" w:space="0" w:color="auto"/>
      </w:divBdr>
    </w:div>
    <w:div w:id="512233335">
      <w:bodyDiv w:val="1"/>
      <w:marLeft w:val="0"/>
      <w:marRight w:val="0"/>
      <w:marTop w:val="0"/>
      <w:marBottom w:val="0"/>
      <w:divBdr>
        <w:top w:val="none" w:sz="0" w:space="0" w:color="auto"/>
        <w:left w:val="none" w:sz="0" w:space="0" w:color="auto"/>
        <w:bottom w:val="none" w:sz="0" w:space="0" w:color="auto"/>
        <w:right w:val="none" w:sz="0" w:space="0" w:color="auto"/>
      </w:divBdr>
    </w:div>
    <w:div w:id="521670301">
      <w:bodyDiv w:val="1"/>
      <w:marLeft w:val="0"/>
      <w:marRight w:val="0"/>
      <w:marTop w:val="0"/>
      <w:marBottom w:val="0"/>
      <w:divBdr>
        <w:top w:val="none" w:sz="0" w:space="0" w:color="auto"/>
        <w:left w:val="none" w:sz="0" w:space="0" w:color="auto"/>
        <w:bottom w:val="none" w:sz="0" w:space="0" w:color="auto"/>
        <w:right w:val="none" w:sz="0" w:space="0" w:color="auto"/>
      </w:divBdr>
    </w:div>
    <w:div w:id="831027779">
      <w:bodyDiv w:val="1"/>
      <w:marLeft w:val="0"/>
      <w:marRight w:val="0"/>
      <w:marTop w:val="0"/>
      <w:marBottom w:val="0"/>
      <w:divBdr>
        <w:top w:val="none" w:sz="0" w:space="0" w:color="auto"/>
        <w:left w:val="none" w:sz="0" w:space="0" w:color="auto"/>
        <w:bottom w:val="none" w:sz="0" w:space="0" w:color="auto"/>
        <w:right w:val="none" w:sz="0" w:space="0" w:color="auto"/>
      </w:divBdr>
    </w:div>
    <w:div w:id="869992874">
      <w:bodyDiv w:val="1"/>
      <w:marLeft w:val="0"/>
      <w:marRight w:val="0"/>
      <w:marTop w:val="0"/>
      <w:marBottom w:val="0"/>
      <w:divBdr>
        <w:top w:val="none" w:sz="0" w:space="0" w:color="auto"/>
        <w:left w:val="none" w:sz="0" w:space="0" w:color="auto"/>
        <w:bottom w:val="none" w:sz="0" w:space="0" w:color="auto"/>
        <w:right w:val="none" w:sz="0" w:space="0" w:color="auto"/>
      </w:divBdr>
    </w:div>
    <w:div w:id="911234800">
      <w:bodyDiv w:val="1"/>
      <w:marLeft w:val="0"/>
      <w:marRight w:val="0"/>
      <w:marTop w:val="0"/>
      <w:marBottom w:val="0"/>
      <w:divBdr>
        <w:top w:val="none" w:sz="0" w:space="0" w:color="auto"/>
        <w:left w:val="none" w:sz="0" w:space="0" w:color="auto"/>
        <w:bottom w:val="none" w:sz="0" w:space="0" w:color="auto"/>
        <w:right w:val="none" w:sz="0" w:space="0" w:color="auto"/>
      </w:divBdr>
    </w:div>
    <w:div w:id="1343435558">
      <w:bodyDiv w:val="1"/>
      <w:marLeft w:val="0"/>
      <w:marRight w:val="0"/>
      <w:marTop w:val="0"/>
      <w:marBottom w:val="0"/>
      <w:divBdr>
        <w:top w:val="none" w:sz="0" w:space="0" w:color="auto"/>
        <w:left w:val="none" w:sz="0" w:space="0" w:color="auto"/>
        <w:bottom w:val="none" w:sz="0" w:space="0" w:color="auto"/>
        <w:right w:val="none" w:sz="0" w:space="0" w:color="auto"/>
      </w:divBdr>
    </w:div>
    <w:div w:id="1351492017">
      <w:bodyDiv w:val="1"/>
      <w:marLeft w:val="0"/>
      <w:marRight w:val="0"/>
      <w:marTop w:val="0"/>
      <w:marBottom w:val="0"/>
      <w:divBdr>
        <w:top w:val="none" w:sz="0" w:space="0" w:color="auto"/>
        <w:left w:val="none" w:sz="0" w:space="0" w:color="auto"/>
        <w:bottom w:val="none" w:sz="0" w:space="0" w:color="auto"/>
        <w:right w:val="none" w:sz="0" w:space="0" w:color="auto"/>
      </w:divBdr>
    </w:div>
    <w:div w:id="1554077914">
      <w:bodyDiv w:val="1"/>
      <w:marLeft w:val="0"/>
      <w:marRight w:val="0"/>
      <w:marTop w:val="0"/>
      <w:marBottom w:val="0"/>
      <w:divBdr>
        <w:top w:val="none" w:sz="0" w:space="0" w:color="auto"/>
        <w:left w:val="none" w:sz="0" w:space="0" w:color="auto"/>
        <w:bottom w:val="none" w:sz="0" w:space="0" w:color="auto"/>
        <w:right w:val="none" w:sz="0" w:space="0" w:color="auto"/>
      </w:divBdr>
    </w:div>
    <w:div w:id="1906456339">
      <w:bodyDiv w:val="1"/>
      <w:marLeft w:val="0"/>
      <w:marRight w:val="0"/>
      <w:marTop w:val="0"/>
      <w:marBottom w:val="0"/>
      <w:divBdr>
        <w:top w:val="none" w:sz="0" w:space="0" w:color="auto"/>
        <w:left w:val="none" w:sz="0" w:space="0" w:color="auto"/>
        <w:bottom w:val="none" w:sz="0" w:space="0" w:color="auto"/>
        <w:right w:val="none" w:sz="0" w:space="0" w:color="auto"/>
      </w:divBdr>
    </w:div>
    <w:div w:id="19435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2801</Words>
  <Characters>15406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Alicia Quiroga Carapia</dc:creator>
  <cp:keywords/>
  <dc:description/>
  <cp:lastModifiedBy>Elizabeth Torres Suarez</cp:lastModifiedBy>
  <cp:revision>5</cp:revision>
  <dcterms:created xsi:type="dcterms:W3CDTF">2023-05-03T02:35:00Z</dcterms:created>
  <dcterms:modified xsi:type="dcterms:W3CDTF">2023-05-04T21:36:00Z</dcterms:modified>
</cp:coreProperties>
</file>