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1EFA" w14:textId="77777777" w:rsidR="005F5A33" w:rsidRDefault="005F5A33" w:rsidP="005F5A33">
      <w:pPr>
        <w:rPr>
          <w:rFonts w:ascii="Montserrat" w:hAnsi="Montserrat"/>
          <w:b/>
          <w:bCs/>
          <w:sz w:val="22"/>
          <w:szCs w:val="22"/>
        </w:rPr>
      </w:pPr>
    </w:p>
    <w:p w14:paraId="0C493FF6" w14:textId="77777777" w:rsidR="00B15757" w:rsidRDefault="00B15757" w:rsidP="005F5A33">
      <w:pPr>
        <w:rPr>
          <w:rFonts w:ascii="Montserrat" w:hAnsi="Montserrat"/>
          <w:b/>
          <w:bCs/>
          <w:sz w:val="22"/>
          <w:szCs w:val="22"/>
        </w:rPr>
      </w:pPr>
    </w:p>
    <w:p w14:paraId="1400DB36" w14:textId="77777777" w:rsidR="00B15757" w:rsidRDefault="00B15757" w:rsidP="005F5A33">
      <w:pPr>
        <w:rPr>
          <w:rFonts w:ascii="Montserrat" w:hAnsi="Montserrat"/>
          <w:b/>
          <w:bCs/>
          <w:sz w:val="22"/>
          <w:szCs w:val="22"/>
        </w:rPr>
      </w:pPr>
    </w:p>
    <w:p w14:paraId="6BAF110B" w14:textId="77777777" w:rsidR="005F5A33" w:rsidRDefault="005F5A33" w:rsidP="005F5A33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1302D">
        <w:rPr>
          <w:rFonts w:ascii="Montserrat" w:hAnsi="Montserrat"/>
          <w:b/>
          <w:bCs/>
          <w:sz w:val="22"/>
          <w:szCs w:val="22"/>
        </w:rPr>
        <w:t>5.2. Estado que guarda el Programa Institucional 2022-2024 El Colegio de la Frontera Sur</w:t>
      </w:r>
    </w:p>
    <w:p w14:paraId="41E4AA5C" w14:textId="77777777" w:rsidR="00B15757" w:rsidRDefault="00B15757" w:rsidP="005F5A33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49ABA7E9" w14:textId="77777777" w:rsidR="00B15757" w:rsidRPr="00D1302D" w:rsidRDefault="00B15757" w:rsidP="005F5A33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362DC3FE" w14:textId="77777777" w:rsidR="005F5A33" w:rsidRPr="00BB24DF" w:rsidRDefault="005F5A33" w:rsidP="005F5A33">
      <w:pPr>
        <w:rPr>
          <w:rFonts w:ascii="Montserrat" w:hAnsi="Montserrat"/>
          <w:sz w:val="22"/>
          <w:szCs w:val="22"/>
        </w:rPr>
      </w:pPr>
    </w:p>
    <w:p w14:paraId="14C4A53E" w14:textId="77777777" w:rsidR="001126B3" w:rsidRDefault="005F5A33" w:rsidP="005F5A33">
      <w:pPr>
        <w:spacing w:line="276" w:lineRule="auto"/>
        <w:jc w:val="both"/>
        <w:rPr>
          <w:rFonts w:ascii="Montserrat" w:hAnsi="Montserrat"/>
          <w:sz w:val="22"/>
          <w:szCs w:val="22"/>
          <w:lang w:val="es"/>
        </w:rPr>
      </w:pPr>
      <w:r w:rsidRPr="7D303644">
        <w:rPr>
          <w:rFonts w:ascii="Montserrat" w:hAnsi="Montserrat"/>
          <w:sz w:val="22"/>
          <w:szCs w:val="22"/>
          <w:lang w:val="es"/>
        </w:rPr>
        <w:t xml:space="preserve">A inicios de 2021 </w:t>
      </w:r>
      <w:r w:rsidR="008E0CF7">
        <w:rPr>
          <w:rFonts w:ascii="Montserrat" w:hAnsi="Montserrat"/>
          <w:sz w:val="22"/>
          <w:szCs w:val="22"/>
          <w:lang w:val="es"/>
        </w:rPr>
        <w:t>en apego</w:t>
      </w:r>
      <w:r w:rsidRPr="7D303644">
        <w:rPr>
          <w:rFonts w:ascii="Montserrat" w:hAnsi="Montserrat"/>
          <w:sz w:val="22"/>
          <w:szCs w:val="22"/>
          <w:lang w:val="es"/>
        </w:rPr>
        <w:t xml:space="preserve"> las indicaciones de</w:t>
      </w:r>
      <w:r w:rsidR="008E0CF7">
        <w:rPr>
          <w:rFonts w:ascii="Montserrat" w:hAnsi="Montserrat"/>
          <w:sz w:val="22"/>
          <w:szCs w:val="22"/>
          <w:lang w:val="es"/>
        </w:rPr>
        <w:t>l</w:t>
      </w:r>
      <w:r w:rsidRPr="7D303644">
        <w:rPr>
          <w:rFonts w:ascii="Montserrat" w:hAnsi="Montserrat"/>
          <w:sz w:val="22"/>
          <w:szCs w:val="22"/>
          <w:lang w:val="es"/>
        </w:rPr>
        <w:t xml:space="preserve"> </w:t>
      </w:r>
      <w:proofErr w:type="spellStart"/>
      <w:r w:rsidRPr="7D303644">
        <w:rPr>
          <w:rFonts w:ascii="Montserrat" w:hAnsi="Montserrat"/>
          <w:sz w:val="22"/>
          <w:szCs w:val="22"/>
          <w:lang w:val="es"/>
        </w:rPr>
        <w:t>Conacyt</w:t>
      </w:r>
      <w:proofErr w:type="spellEnd"/>
      <w:r w:rsidRPr="7D303644">
        <w:rPr>
          <w:rFonts w:ascii="Montserrat" w:hAnsi="Montserrat"/>
          <w:sz w:val="22"/>
          <w:szCs w:val="22"/>
          <w:lang w:val="es"/>
        </w:rPr>
        <w:t xml:space="preserve">, se </w:t>
      </w:r>
      <w:r>
        <w:rPr>
          <w:rFonts w:ascii="Montserrat" w:hAnsi="Montserrat"/>
          <w:sz w:val="22"/>
          <w:szCs w:val="22"/>
          <w:lang w:val="es"/>
        </w:rPr>
        <w:t>actualizó</w:t>
      </w:r>
      <w:r w:rsidRPr="7D303644">
        <w:rPr>
          <w:rFonts w:ascii="Montserrat" w:hAnsi="Montserrat"/>
          <w:sz w:val="22"/>
          <w:szCs w:val="22"/>
          <w:lang w:val="es"/>
        </w:rPr>
        <w:t xml:space="preserve"> </w:t>
      </w:r>
      <w:r>
        <w:rPr>
          <w:rFonts w:ascii="Montserrat" w:hAnsi="Montserrat"/>
          <w:sz w:val="22"/>
          <w:szCs w:val="22"/>
          <w:lang w:val="es"/>
        </w:rPr>
        <w:t>la</w:t>
      </w:r>
      <w:r w:rsidRPr="7D303644">
        <w:rPr>
          <w:rFonts w:ascii="Montserrat" w:hAnsi="Montserrat"/>
          <w:sz w:val="22"/>
          <w:szCs w:val="22"/>
          <w:lang w:val="es"/>
        </w:rPr>
        <w:t xml:space="preserve"> planeación</w:t>
      </w:r>
      <w:r>
        <w:rPr>
          <w:rFonts w:ascii="Montserrat" w:hAnsi="Montserrat"/>
          <w:sz w:val="22"/>
          <w:szCs w:val="22"/>
          <w:lang w:val="es"/>
        </w:rPr>
        <w:t xml:space="preserve"> estratégica </w:t>
      </w:r>
      <w:r w:rsidR="008E0CF7">
        <w:rPr>
          <w:rFonts w:ascii="Montserrat" w:hAnsi="Montserrat"/>
          <w:sz w:val="22"/>
          <w:szCs w:val="22"/>
          <w:lang w:val="es"/>
        </w:rPr>
        <w:t xml:space="preserve">de </w:t>
      </w:r>
      <w:r>
        <w:rPr>
          <w:rFonts w:ascii="Montserrat" w:hAnsi="Montserrat"/>
          <w:sz w:val="22"/>
          <w:szCs w:val="22"/>
          <w:lang w:val="es"/>
        </w:rPr>
        <w:t>ECOSUR</w:t>
      </w:r>
      <w:r w:rsidRPr="7D303644">
        <w:rPr>
          <w:rFonts w:ascii="Montserrat" w:hAnsi="Montserrat"/>
          <w:sz w:val="22"/>
          <w:szCs w:val="22"/>
          <w:lang w:val="es"/>
        </w:rPr>
        <w:t xml:space="preserve"> en conjunto con las áreas directivas y su personal</w:t>
      </w:r>
      <w:r w:rsidR="008E0CF7">
        <w:rPr>
          <w:rFonts w:ascii="Montserrat" w:hAnsi="Montserrat"/>
          <w:sz w:val="22"/>
          <w:szCs w:val="22"/>
          <w:lang w:val="es"/>
        </w:rPr>
        <w:t>.</w:t>
      </w:r>
      <w:r w:rsidRPr="7D303644">
        <w:rPr>
          <w:rFonts w:ascii="Montserrat" w:hAnsi="Montserrat"/>
          <w:sz w:val="22"/>
          <w:szCs w:val="22"/>
          <w:lang w:val="es"/>
        </w:rPr>
        <w:t xml:space="preserve"> </w:t>
      </w:r>
      <w:r w:rsidR="008E0CF7">
        <w:rPr>
          <w:rFonts w:ascii="Montserrat" w:hAnsi="Montserrat"/>
          <w:sz w:val="22"/>
          <w:szCs w:val="22"/>
          <w:lang w:val="es"/>
        </w:rPr>
        <w:t>S</w:t>
      </w:r>
      <w:r>
        <w:rPr>
          <w:rFonts w:ascii="Montserrat" w:hAnsi="Montserrat"/>
          <w:sz w:val="22"/>
          <w:szCs w:val="22"/>
          <w:lang w:val="es"/>
        </w:rPr>
        <w:t xml:space="preserve">e realizaron ajustes </w:t>
      </w:r>
      <w:r w:rsidR="008E0CF7">
        <w:rPr>
          <w:rFonts w:ascii="Montserrat" w:hAnsi="Montserrat"/>
          <w:sz w:val="22"/>
          <w:szCs w:val="22"/>
          <w:lang w:val="es"/>
        </w:rPr>
        <w:t>en el diseño de</w:t>
      </w:r>
      <w:r>
        <w:rPr>
          <w:rFonts w:ascii="Montserrat" w:hAnsi="Montserrat"/>
          <w:sz w:val="22"/>
          <w:szCs w:val="22"/>
          <w:lang w:val="es"/>
        </w:rPr>
        <w:t xml:space="preserve"> objetivos</w:t>
      </w:r>
      <w:r w:rsidR="008E0CF7">
        <w:rPr>
          <w:rFonts w:ascii="Montserrat" w:hAnsi="Montserrat"/>
          <w:sz w:val="22"/>
          <w:szCs w:val="22"/>
          <w:lang w:val="es"/>
        </w:rPr>
        <w:t xml:space="preserve"> prioritarios</w:t>
      </w:r>
      <w:r>
        <w:rPr>
          <w:rFonts w:ascii="Montserrat" w:hAnsi="Montserrat"/>
          <w:sz w:val="22"/>
          <w:szCs w:val="22"/>
          <w:lang w:val="es"/>
        </w:rPr>
        <w:t>, estrategias</w:t>
      </w:r>
      <w:r w:rsidR="008E0CF7">
        <w:rPr>
          <w:rFonts w:ascii="Montserrat" w:hAnsi="Montserrat"/>
          <w:sz w:val="22"/>
          <w:szCs w:val="22"/>
          <w:lang w:val="es"/>
        </w:rPr>
        <w:t xml:space="preserve">, </w:t>
      </w:r>
      <w:r>
        <w:rPr>
          <w:rFonts w:ascii="Montserrat" w:hAnsi="Montserrat"/>
          <w:sz w:val="22"/>
          <w:szCs w:val="22"/>
          <w:lang w:val="es"/>
        </w:rPr>
        <w:t>acciones puntuales</w:t>
      </w:r>
      <w:r w:rsidR="008E0CF7">
        <w:rPr>
          <w:rFonts w:ascii="Montserrat" w:hAnsi="Montserrat"/>
          <w:sz w:val="22"/>
          <w:szCs w:val="22"/>
          <w:lang w:val="es"/>
        </w:rPr>
        <w:t>, metas y parámetros</w:t>
      </w:r>
      <w:r w:rsidRPr="7D303644">
        <w:rPr>
          <w:rFonts w:ascii="Montserrat" w:hAnsi="Montserrat"/>
          <w:sz w:val="22"/>
          <w:szCs w:val="22"/>
          <w:lang w:val="es"/>
        </w:rPr>
        <w:t>.</w:t>
      </w:r>
      <w:r w:rsidR="008E0CF7">
        <w:rPr>
          <w:rFonts w:ascii="Montserrat" w:hAnsi="Montserrat"/>
          <w:sz w:val="22"/>
          <w:szCs w:val="22"/>
          <w:lang w:val="es"/>
        </w:rPr>
        <w:t xml:space="preserve"> Se obtuvo la validación de los elementos del Programa por parte de la Dirección de Planeación y Evaluación del </w:t>
      </w:r>
      <w:proofErr w:type="spellStart"/>
      <w:r w:rsidR="008E0CF7">
        <w:rPr>
          <w:rFonts w:ascii="Montserrat" w:hAnsi="Montserrat"/>
          <w:sz w:val="22"/>
          <w:szCs w:val="22"/>
          <w:lang w:val="es"/>
        </w:rPr>
        <w:t>Conacyt</w:t>
      </w:r>
      <w:proofErr w:type="spellEnd"/>
      <w:r w:rsidR="008E0CF7">
        <w:rPr>
          <w:rFonts w:ascii="Montserrat" w:hAnsi="Montserrat"/>
          <w:sz w:val="22"/>
          <w:szCs w:val="22"/>
          <w:lang w:val="es"/>
        </w:rPr>
        <w:t xml:space="preserve"> </w:t>
      </w:r>
      <w:r w:rsidR="008B3F9E">
        <w:rPr>
          <w:rFonts w:ascii="Montserrat" w:hAnsi="Montserrat"/>
          <w:sz w:val="22"/>
          <w:szCs w:val="22"/>
          <w:lang w:val="es"/>
        </w:rPr>
        <w:t xml:space="preserve">y posteriormente, con base en lo establecido en el Proceso de dictaminación </w:t>
      </w:r>
      <w:r w:rsidR="001126B3">
        <w:rPr>
          <w:rFonts w:ascii="Montserrat" w:hAnsi="Montserrat"/>
          <w:sz w:val="22"/>
          <w:szCs w:val="22"/>
          <w:lang w:val="es"/>
        </w:rPr>
        <w:t xml:space="preserve">y publicación del DOF de los Programas Especiales e Institucionales que derivan del Plan Nacional de Desarrollo 2019-2024, se solicitó la opinión de la Unidad de Articulación Sectorial y Regional del </w:t>
      </w:r>
      <w:proofErr w:type="spellStart"/>
      <w:r w:rsidR="001126B3">
        <w:rPr>
          <w:rFonts w:ascii="Montserrat" w:hAnsi="Montserrat"/>
          <w:sz w:val="22"/>
          <w:szCs w:val="22"/>
          <w:lang w:val="es"/>
        </w:rPr>
        <w:t>Conacyt</w:t>
      </w:r>
      <w:proofErr w:type="spellEnd"/>
      <w:r w:rsidR="001126B3">
        <w:rPr>
          <w:rFonts w:ascii="Montserrat" w:hAnsi="Montserrat"/>
          <w:sz w:val="22"/>
          <w:szCs w:val="22"/>
          <w:lang w:val="es"/>
        </w:rPr>
        <w:t xml:space="preserve"> y la gestión del dictamen del Programa Institucional. </w:t>
      </w:r>
    </w:p>
    <w:p w14:paraId="5703F751" w14:textId="77777777" w:rsidR="001126B3" w:rsidRDefault="001126B3" w:rsidP="005F5A33">
      <w:pPr>
        <w:spacing w:line="276" w:lineRule="auto"/>
        <w:jc w:val="both"/>
        <w:rPr>
          <w:rFonts w:ascii="Montserrat" w:hAnsi="Montserrat"/>
          <w:sz w:val="22"/>
          <w:szCs w:val="22"/>
          <w:lang w:val="es"/>
        </w:rPr>
      </w:pPr>
    </w:p>
    <w:p w14:paraId="4E33B651" w14:textId="77777777" w:rsidR="005F5A33" w:rsidRDefault="001126B3" w:rsidP="005F5A33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  <w:lang w:val="es"/>
        </w:rPr>
        <w:t>E</w:t>
      </w:r>
      <w:r w:rsidR="005F5A33" w:rsidRPr="7D303644">
        <w:rPr>
          <w:rFonts w:ascii="Montserrat" w:hAnsi="Montserrat"/>
          <w:sz w:val="22"/>
          <w:szCs w:val="22"/>
          <w:lang w:val="es"/>
        </w:rPr>
        <w:t xml:space="preserve">l </w:t>
      </w:r>
      <w:r w:rsidR="005F5A33" w:rsidRPr="7D303644">
        <w:rPr>
          <w:rFonts w:ascii="Montserrat" w:hAnsi="Montserrat"/>
          <w:sz w:val="22"/>
          <w:szCs w:val="22"/>
        </w:rPr>
        <w:t xml:space="preserve">“Programa Institucional 2022-2024 El Colegio de la Frontera Sur” </w:t>
      </w:r>
      <w:r w:rsidR="005F5A33">
        <w:rPr>
          <w:rFonts w:ascii="Montserrat" w:hAnsi="Montserrat"/>
          <w:sz w:val="22"/>
          <w:szCs w:val="22"/>
          <w:lang w:val="es"/>
        </w:rPr>
        <w:t>s</w:t>
      </w:r>
      <w:r w:rsidR="005F5A33" w:rsidRPr="7D303644">
        <w:rPr>
          <w:rFonts w:ascii="Montserrat" w:hAnsi="Montserrat"/>
          <w:sz w:val="22"/>
          <w:szCs w:val="22"/>
          <w:lang w:val="es"/>
        </w:rPr>
        <w:t>e presentó para aprobación de la Junta de Gobierno en sesión extraordinaria el 14 de marzo de 2022</w:t>
      </w:r>
      <w:r w:rsidR="005F5A33">
        <w:rPr>
          <w:rFonts w:ascii="Montserrat" w:hAnsi="Montserrat"/>
          <w:sz w:val="22"/>
          <w:szCs w:val="22"/>
          <w:lang w:val="es"/>
        </w:rPr>
        <w:t xml:space="preserve"> y</w:t>
      </w:r>
      <w:r w:rsidR="005F5A33" w:rsidRPr="7D303644">
        <w:rPr>
          <w:rFonts w:ascii="Montserrat" w:hAnsi="Montserrat"/>
          <w:sz w:val="22"/>
          <w:szCs w:val="22"/>
          <w:lang w:val="es"/>
        </w:rPr>
        <w:t xml:space="preserve"> </w:t>
      </w:r>
      <w:r w:rsidR="005F5A33">
        <w:rPr>
          <w:rFonts w:ascii="Montserrat" w:hAnsi="Montserrat"/>
          <w:sz w:val="22"/>
          <w:szCs w:val="22"/>
          <w:lang w:val="es"/>
        </w:rPr>
        <w:t>fue</w:t>
      </w:r>
      <w:r w:rsidR="005F5A33" w:rsidRPr="7D303644">
        <w:rPr>
          <w:rFonts w:ascii="Montserrat" w:hAnsi="Montserrat"/>
          <w:sz w:val="22"/>
          <w:szCs w:val="22"/>
        </w:rPr>
        <w:t xml:space="preserve"> publicado en el Diario Oficial de la Federación el día 19 de mayo del 2022</w:t>
      </w:r>
      <w:r w:rsidR="005F5A33">
        <w:rPr>
          <w:rFonts w:ascii="Montserrat" w:hAnsi="Montserrat"/>
          <w:sz w:val="22"/>
          <w:szCs w:val="22"/>
        </w:rPr>
        <w:t>.</w:t>
      </w:r>
    </w:p>
    <w:p w14:paraId="30E61DBD" w14:textId="77777777" w:rsidR="005F5A33" w:rsidRDefault="005F5A33" w:rsidP="005F5A33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070FAD1C" w14:textId="77777777" w:rsidR="005F5A33" w:rsidRPr="00BB24DF" w:rsidRDefault="001126B3" w:rsidP="005F5A33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 presenta e</w:t>
      </w:r>
      <w:r w:rsidR="005F5A33">
        <w:rPr>
          <w:rFonts w:ascii="Montserrat" w:hAnsi="Montserrat"/>
          <w:sz w:val="22"/>
          <w:szCs w:val="22"/>
        </w:rPr>
        <w:t>l Informe de avance y resultados del ejercicio 2022 con base en las “Acciones puntuales definidas”.</w:t>
      </w:r>
    </w:p>
    <w:p w14:paraId="7F70CFA7" w14:textId="77777777" w:rsidR="005164AC" w:rsidRDefault="00000000"/>
    <w:sectPr w:rsidR="005164AC" w:rsidSect="007B6BC6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85C1" w14:textId="77777777" w:rsidR="007F364F" w:rsidRDefault="007F364F" w:rsidP="005F5A33">
      <w:r>
        <w:separator/>
      </w:r>
    </w:p>
  </w:endnote>
  <w:endnote w:type="continuationSeparator" w:id="0">
    <w:p w14:paraId="126B5C1F" w14:textId="77777777" w:rsidR="007F364F" w:rsidRDefault="007F364F" w:rsidP="005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4D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B0F3" w14:textId="77777777" w:rsidR="005F5A33" w:rsidRPr="00EB4178" w:rsidRDefault="005F5A33" w:rsidP="005F5A33">
    <w:pPr>
      <w:pStyle w:val="Piedepgina"/>
      <w:jc w:val="center"/>
      <w:rPr>
        <w:rFonts w:ascii="Montserrat" w:hAnsi="Montserrat"/>
        <w:sz w:val="20"/>
        <w:szCs w:val="20"/>
        <w:lang w:val="es-ES"/>
      </w:rPr>
    </w:pPr>
    <w:r w:rsidRPr="00EB4178">
      <w:rPr>
        <w:rFonts w:ascii="Montserrat" w:hAnsi="Montserrat"/>
        <w:sz w:val="20"/>
        <w:szCs w:val="20"/>
        <w:lang w:val="es-ES"/>
      </w:rPr>
      <w:t>Primer</w:t>
    </w:r>
    <w:r>
      <w:rPr>
        <w:rFonts w:ascii="Montserrat" w:hAnsi="Montserrat"/>
        <w:sz w:val="20"/>
        <w:szCs w:val="20"/>
        <w:lang w:val="es-ES"/>
      </w:rPr>
      <w:t>a</w:t>
    </w:r>
    <w:r w:rsidRPr="00EB4178">
      <w:rPr>
        <w:rFonts w:ascii="Montserrat" w:hAnsi="Montserrat"/>
        <w:sz w:val="20"/>
        <w:szCs w:val="20"/>
        <w:lang w:val="es-ES"/>
      </w:rPr>
      <w:t xml:space="preserve"> Sesión Ordinaria de Órgano de Gobierno 2023</w:t>
    </w:r>
  </w:p>
  <w:p w14:paraId="5258323E" w14:textId="77777777" w:rsidR="005F5A33" w:rsidRPr="005F5A33" w:rsidRDefault="005F5A3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C5EC" w14:textId="77777777" w:rsidR="007F364F" w:rsidRDefault="007F364F" w:rsidP="005F5A33">
      <w:r>
        <w:separator/>
      </w:r>
    </w:p>
  </w:footnote>
  <w:footnote w:type="continuationSeparator" w:id="0">
    <w:p w14:paraId="575CE6A2" w14:textId="77777777" w:rsidR="007F364F" w:rsidRDefault="007F364F" w:rsidP="005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6705" w14:textId="77777777" w:rsidR="005F5A33" w:rsidRDefault="005F5A33">
    <w:pPr>
      <w:pStyle w:val="Encabezado"/>
    </w:pPr>
    <w:r>
      <w:rPr>
        <w:noProof/>
      </w:rPr>
      <w:drawing>
        <wp:inline distT="0" distB="0" distL="0" distR="0" wp14:anchorId="3994DEA8" wp14:editId="1F2E9319">
          <wp:extent cx="5396230" cy="586740"/>
          <wp:effectExtent l="0" t="0" r="127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3"/>
    <w:rsid w:val="00072CD1"/>
    <w:rsid w:val="000953FC"/>
    <w:rsid w:val="001126B3"/>
    <w:rsid w:val="0014320A"/>
    <w:rsid w:val="00153A77"/>
    <w:rsid w:val="002161B1"/>
    <w:rsid w:val="00355EFB"/>
    <w:rsid w:val="005C7A85"/>
    <w:rsid w:val="005D1FEA"/>
    <w:rsid w:val="005F5A33"/>
    <w:rsid w:val="006B7B53"/>
    <w:rsid w:val="00732E8F"/>
    <w:rsid w:val="007B6BC6"/>
    <w:rsid w:val="007F364F"/>
    <w:rsid w:val="00832920"/>
    <w:rsid w:val="00854749"/>
    <w:rsid w:val="008607A9"/>
    <w:rsid w:val="008B3F9E"/>
    <w:rsid w:val="008E0CF7"/>
    <w:rsid w:val="009E0F2E"/>
    <w:rsid w:val="00AA5F7E"/>
    <w:rsid w:val="00B15757"/>
    <w:rsid w:val="00B24410"/>
    <w:rsid w:val="00B67C41"/>
    <w:rsid w:val="00B74D26"/>
    <w:rsid w:val="00BC1469"/>
    <w:rsid w:val="00BF3C06"/>
    <w:rsid w:val="00CB4A43"/>
    <w:rsid w:val="00D32EB4"/>
    <w:rsid w:val="00D76779"/>
    <w:rsid w:val="00DC0823"/>
    <w:rsid w:val="00E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3BCD"/>
  <w15:chartTrackingRefBased/>
  <w15:docId w15:val="{E39C8C72-6C62-8149-BC86-5E6C1E8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3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A33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F5A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33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Elizabeth Torres Suarez</cp:lastModifiedBy>
  <cp:revision>3</cp:revision>
  <dcterms:created xsi:type="dcterms:W3CDTF">2023-05-03T02:29:00Z</dcterms:created>
  <dcterms:modified xsi:type="dcterms:W3CDTF">2023-05-04T21:34:00Z</dcterms:modified>
</cp:coreProperties>
</file>