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9A76" w14:textId="77777777" w:rsidR="001B4CBB" w:rsidRDefault="001B4CBB" w:rsidP="00A34EBC">
      <w:pPr>
        <w:pStyle w:val="tituloAcuerdo"/>
        <w:rPr>
          <w:rStyle w:val="Textoennegrita"/>
          <w:rFonts w:ascii="Montserrat" w:hAnsi="Montserrat"/>
          <w:b/>
          <w:bCs w:val="0"/>
          <w:sz w:val="24"/>
        </w:rPr>
      </w:pPr>
      <w:bookmarkStart w:id="0" w:name="_Toc442716458"/>
      <w:bookmarkStart w:id="1" w:name="_Toc442716019"/>
      <w:bookmarkStart w:id="2" w:name="_Toc442716015"/>
    </w:p>
    <w:p w14:paraId="6E220306" w14:textId="1699DA4E" w:rsidR="00A34EBC" w:rsidRPr="00AD2B2C" w:rsidRDefault="00A34EBC" w:rsidP="00A34EBC">
      <w:pPr>
        <w:pStyle w:val="tituloAcuerdo"/>
        <w:rPr>
          <w:rStyle w:val="Textoennegrita"/>
          <w:rFonts w:ascii="Montserrat" w:hAnsi="Montserrat"/>
          <w:b/>
          <w:bCs w:val="0"/>
          <w:sz w:val="24"/>
        </w:rPr>
      </w:pPr>
      <w:r w:rsidRPr="00AD2B2C">
        <w:rPr>
          <w:rStyle w:val="Textoennegrita"/>
          <w:rFonts w:ascii="Montserrat" w:hAnsi="Montserrat"/>
          <w:b/>
          <w:bCs w:val="0"/>
          <w:sz w:val="24"/>
        </w:rPr>
        <w:t>16.1 PRESENTACIÓN Y APROBACIÓN, EN SU CASO, DE LA DISTRIBUCIÓN DEL PRESUPUESTO ANUAL DEFINITIVO DE LA ENTIDAD, DE ACUERDO CON EL MONTO TOTAL AUTORIZADO DE SU PRESUPUESTO</w:t>
      </w:r>
      <w:bookmarkEnd w:id="0"/>
    </w:p>
    <w:p w14:paraId="29DAF0DF" w14:textId="77777777" w:rsidR="00A34EBC" w:rsidRPr="00467E90" w:rsidRDefault="00A34EBC" w:rsidP="00A34EBC">
      <w:pPr>
        <w:widowControl w:val="0"/>
        <w:jc w:val="both"/>
        <w:rPr>
          <w:rFonts w:ascii="Montserrat" w:hAnsi="Montserrat" w:cs="Arial"/>
          <w:szCs w:val="22"/>
        </w:rPr>
      </w:pPr>
    </w:p>
    <w:p w14:paraId="4F575FDF"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6605C514" w14:textId="77777777" w:rsidR="00A34EBC" w:rsidRPr="00467E90" w:rsidRDefault="00A34EBC" w:rsidP="00A34EBC">
      <w:pPr>
        <w:widowControl w:val="0"/>
        <w:jc w:val="center"/>
        <w:rPr>
          <w:rFonts w:ascii="Montserrat" w:hAnsi="Montserrat" w:cs="Arial"/>
          <w:b/>
          <w:szCs w:val="22"/>
        </w:rPr>
      </w:pPr>
    </w:p>
    <w:p w14:paraId="39FF4111" w14:textId="113C5337" w:rsidR="00D33A0C" w:rsidRDefault="00A34EBC" w:rsidP="00A34EBC">
      <w:pPr>
        <w:tabs>
          <w:tab w:val="left" w:pos="1063"/>
        </w:tabs>
        <w:jc w:val="both"/>
        <w:rPr>
          <w:rFonts w:ascii="Montserrat" w:hAnsi="Montserrat" w:cs="Arial"/>
          <w:szCs w:val="22"/>
        </w:rPr>
      </w:pPr>
      <w:r w:rsidRPr="00F34177">
        <w:rPr>
          <w:rFonts w:ascii="Montserrat" w:hAnsi="Montserrat" w:cs="Arial"/>
          <w:szCs w:val="22"/>
        </w:rPr>
        <w:t>El Colegio de la Frontera Sur, solicita a este Órgano de Gobierno en ejercicio de sus atribuciones indelegables</w:t>
      </w:r>
      <w:r w:rsidR="00D33A0C">
        <w:rPr>
          <w:rFonts w:ascii="Montserrat" w:hAnsi="Montserrat" w:cs="Arial"/>
          <w:szCs w:val="22"/>
        </w:rPr>
        <w:t xml:space="preserve"> la aprobación del presupuesto </w:t>
      </w:r>
      <w:r w:rsidR="00D33A0C" w:rsidRPr="00D33A0C">
        <w:rPr>
          <w:rFonts w:ascii="Montserrat" w:hAnsi="Montserrat" w:cs="Arial"/>
          <w:szCs w:val="22"/>
        </w:rPr>
        <w:t>anual de la entidad para el presente ejercicio fiscal 2023</w:t>
      </w:r>
      <w:r w:rsidR="008E1161">
        <w:rPr>
          <w:rFonts w:ascii="Montserrat" w:hAnsi="Montserrat" w:cs="Arial"/>
          <w:szCs w:val="22"/>
        </w:rPr>
        <w:t xml:space="preserve">, con el </w:t>
      </w:r>
      <w:r w:rsidR="00D33A0C" w:rsidRPr="00D33A0C">
        <w:rPr>
          <w:rFonts w:ascii="Montserrat" w:hAnsi="Montserrat" w:cs="Arial"/>
          <w:szCs w:val="22"/>
        </w:rPr>
        <w:t xml:space="preserve">objetivo </w:t>
      </w:r>
      <w:r w:rsidR="008E1161">
        <w:rPr>
          <w:rFonts w:ascii="Montserrat" w:hAnsi="Montserrat" w:cs="Arial"/>
          <w:szCs w:val="22"/>
        </w:rPr>
        <w:t>de</w:t>
      </w:r>
      <w:r w:rsidR="00D33A0C" w:rsidRPr="00D33A0C">
        <w:rPr>
          <w:rFonts w:ascii="Montserrat" w:hAnsi="Montserrat" w:cs="Arial"/>
          <w:szCs w:val="22"/>
        </w:rPr>
        <w:t xml:space="preserve"> financiar las actividades sustantivas de la institución, las cuales buscan contribuir a la sustentabilidad del sureste mexicano, a través de (1) la generación de conocimientos académicos de calidad que abarcan varios ámbitos científicos y tecnológicos, así como una dimensión interdisciplinaria, de interés para la frontera sur; (2) la formación de recursos humanos involucrados en la problemática regional; y (3) la vinculación con actores, organizaciones e instituciones de este territorio. El ejercicio de este presupuesto contribuye directamente al cumplimiento de los indicadores del Convenio de Administración por Resultados (CAR).</w:t>
      </w:r>
    </w:p>
    <w:p w14:paraId="0FD2E7C3" w14:textId="77777777" w:rsidR="00072711" w:rsidRDefault="00072711" w:rsidP="00A34EBC">
      <w:pPr>
        <w:widowControl w:val="0"/>
        <w:jc w:val="center"/>
        <w:rPr>
          <w:rFonts w:ascii="Montserrat" w:hAnsi="Montserrat" w:cs="Arial"/>
          <w:b/>
          <w:szCs w:val="22"/>
        </w:rPr>
      </w:pPr>
    </w:p>
    <w:p w14:paraId="4F12DB5B" w14:textId="52513108"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FUNDAMENTACIÓN</w:t>
      </w:r>
    </w:p>
    <w:p w14:paraId="21760D06" w14:textId="77777777" w:rsidR="00A34EBC" w:rsidRPr="00467E90" w:rsidRDefault="00A34EBC" w:rsidP="00A34EBC">
      <w:pPr>
        <w:widowControl w:val="0"/>
        <w:jc w:val="both"/>
        <w:rPr>
          <w:rFonts w:ascii="Montserrat" w:hAnsi="Montserrat" w:cs="Arial"/>
        </w:rPr>
      </w:pPr>
    </w:p>
    <w:p w14:paraId="48DE6649" w14:textId="2911CDE0" w:rsidR="00A34EBC" w:rsidRDefault="00A34EBC" w:rsidP="00A34EBC">
      <w:pPr>
        <w:widowControl w:val="0"/>
        <w:jc w:val="both"/>
        <w:rPr>
          <w:rFonts w:ascii="Montserrat" w:hAnsi="Montserrat" w:cs="Arial"/>
          <w:bCs/>
          <w:szCs w:val="22"/>
        </w:rPr>
      </w:pPr>
      <w:r w:rsidRPr="00467E90">
        <w:rPr>
          <w:rFonts w:ascii="Montserrat" w:hAnsi="Montserrat" w:cs="Arial"/>
          <w:szCs w:val="22"/>
        </w:rPr>
        <w:t xml:space="preserve">El Colegio de la Frontera Sur, </w:t>
      </w:r>
      <w:r w:rsidRPr="00467E90">
        <w:rPr>
          <w:rFonts w:ascii="Montserrat" w:hAnsi="Montserrat" w:cs="Arial"/>
          <w:bCs/>
          <w:szCs w:val="22"/>
        </w:rPr>
        <w:t xml:space="preserve">solicita a este Órgano de Gobierno </w:t>
      </w:r>
      <w:r w:rsidRPr="00467E90">
        <w:rPr>
          <w:rFonts w:ascii="Montserrat" w:hAnsi="Montserrat" w:cs="Arial"/>
          <w:szCs w:val="22"/>
        </w:rPr>
        <w:t xml:space="preserve">en ejercicio de sus atribuciones indelegables previstas en los artículos 56, fracción II de la Ley de Ciencia y Tecnología; </w:t>
      </w:r>
      <w:r w:rsidRPr="00467E90">
        <w:rPr>
          <w:rFonts w:ascii="Montserrat" w:hAnsi="Montserrat" w:cs="Arial"/>
          <w:bCs/>
          <w:szCs w:val="22"/>
        </w:rPr>
        <w:t>58, fracción II de la Ley Federal de las Entidades Paraestatales</w:t>
      </w:r>
      <w:r w:rsidRPr="00467E90">
        <w:rPr>
          <w:rFonts w:ascii="Montserrat" w:hAnsi="Montserrat" w:cs="Arial"/>
          <w:szCs w:val="22"/>
        </w:rPr>
        <w:t xml:space="preserve">, 39 y 42 </w:t>
      </w:r>
      <w:bookmarkStart w:id="3" w:name="_Hlk36049686"/>
      <w:r w:rsidRPr="00467E90">
        <w:rPr>
          <w:rFonts w:ascii="Montserrat" w:hAnsi="Montserrat" w:cs="Arial"/>
          <w:szCs w:val="22"/>
        </w:rPr>
        <w:t>de la Ley Federal de Presupuesto y Responsabilidad Hacendaria</w:t>
      </w:r>
      <w:bookmarkEnd w:id="3"/>
      <w:r w:rsidRPr="00467E90">
        <w:rPr>
          <w:rFonts w:ascii="Montserrat" w:hAnsi="Montserrat" w:cs="Arial"/>
          <w:szCs w:val="22"/>
        </w:rPr>
        <w:t xml:space="preserve">, así como en las facultades contempladas en el artículo 12 fracción VIII del Decreto por el cual se reestructura El Colegio de la Frontera Sur, publicado en el Diario Oficial de la Federación el 12 de octubre de 2006, </w:t>
      </w:r>
      <w:r w:rsidRPr="00467E90">
        <w:rPr>
          <w:rFonts w:ascii="Montserrat" w:hAnsi="Montserrat" w:cs="Arial"/>
          <w:bCs/>
          <w:szCs w:val="22"/>
        </w:rPr>
        <w:t>la aprobación del presupuesto anual de la entidad para el presente ejercicio fiscal 202</w:t>
      </w:r>
      <w:r>
        <w:rPr>
          <w:rFonts w:ascii="Montserrat" w:hAnsi="Montserrat" w:cs="Arial"/>
          <w:bCs/>
          <w:szCs w:val="22"/>
        </w:rPr>
        <w:t>3</w:t>
      </w:r>
      <w:r w:rsidRPr="00467E90">
        <w:rPr>
          <w:rFonts w:ascii="Montserrat" w:hAnsi="Montserrat" w:cs="Arial"/>
          <w:bCs/>
          <w:szCs w:val="22"/>
        </w:rPr>
        <w:t xml:space="preserve">, por un monto de </w:t>
      </w:r>
      <w:r w:rsidRPr="00C97E6B">
        <w:rPr>
          <w:rFonts w:ascii="Montserrat" w:hAnsi="Montserrat" w:cs="Arial"/>
          <w:bCs/>
          <w:szCs w:val="22"/>
        </w:rPr>
        <w:t>$449,454,415.00 (Cuatrocientos cuarenta y nueve millones cuatrocientos cincuenta y cuatro mil cuatrocientos quince pesos 00/100 M.N</w:t>
      </w:r>
      <w:r>
        <w:rPr>
          <w:rFonts w:ascii="Montserrat" w:hAnsi="Montserrat" w:cs="Arial"/>
          <w:bCs/>
          <w:szCs w:val="22"/>
        </w:rPr>
        <w:t>.</w:t>
      </w:r>
      <w:r w:rsidRPr="00467E90">
        <w:rPr>
          <w:rFonts w:ascii="Montserrat" w:hAnsi="Montserrat" w:cs="Arial"/>
          <w:bCs/>
          <w:szCs w:val="22"/>
        </w:rPr>
        <w:t>), en concordancia con lo aprobado por la Cámara de Diputados, de conformidad con lo siguiente:</w:t>
      </w:r>
    </w:p>
    <w:p w14:paraId="1706E6D3" w14:textId="77777777" w:rsidR="00A34EBC" w:rsidRDefault="00A34EBC" w:rsidP="00A34EBC">
      <w:pPr>
        <w:widowControl w:val="0"/>
        <w:jc w:val="both"/>
        <w:rPr>
          <w:rFonts w:ascii="Montserrat" w:hAnsi="Montserrat" w:cs="Arial"/>
          <w:bCs/>
          <w:szCs w:val="22"/>
        </w:rPr>
      </w:pPr>
    </w:p>
    <w:tbl>
      <w:tblPr>
        <w:tblStyle w:val="Tablaconcuadrcula"/>
        <w:tblW w:w="8977" w:type="dxa"/>
        <w:jc w:val="center"/>
        <w:tblLook w:val="04A0" w:firstRow="1" w:lastRow="0" w:firstColumn="1" w:lastColumn="0" w:noHBand="0" w:noVBand="1"/>
      </w:tblPr>
      <w:tblGrid>
        <w:gridCol w:w="2771"/>
        <w:gridCol w:w="2215"/>
        <w:gridCol w:w="1904"/>
        <w:gridCol w:w="2087"/>
      </w:tblGrid>
      <w:tr w:rsidR="001F3DCD" w:rsidRPr="00467E90" w14:paraId="0105E792" w14:textId="77777777" w:rsidTr="00756F0F">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6D0AE" w14:textId="4993BFFA"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C</w:t>
            </w:r>
            <w:r>
              <w:rPr>
                <w:rFonts w:ascii="Montserrat" w:hAnsi="Montserrat" w:cs="Arial"/>
                <w:b/>
                <w:sz w:val="22"/>
                <w:szCs w:val="22"/>
              </w:rPr>
              <w:t>APÍTULO DEL GASTO</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33C06659" w14:textId="4FE959B4"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w:t>
            </w:r>
            <w:r w:rsidRPr="00467E90">
              <w:rPr>
                <w:rFonts w:ascii="Montserrat" w:hAnsi="Montserrat" w:cs="Arial"/>
                <w:b/>
                <w:sz w:val="22"/>
                <w:szCs w:val="22"/>
              </w:rPr>
              <w:t xml:space="preserve"> F</w:t>
            </w:r>
            <w:r>
              <w:rPr>
                <w:rFonts w:ascii="Montserrat" w:hAnsi="Montserrat" w:cs="Arial"/>
                <w:b/>
                <w:sz w:val="22"/>
                <w:szCs w:val="22"/>
              </w:rPr>
              <w:t>ISCALES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33494" w14:textId="4C4442B1"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 PROPIOS</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50036" w14:textId="5861812D"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T</w:t>
            </w:r>
            <w:r>
              <w:rPr>
                <w:rFonts w:ascii="Montserrat" w:hAnsi="Montserrat" w:cs="Arial"/>
                <w:b/>
                <w:sz w:val="22"/>
                <w:szCs w:val="22"/>
              </w:rPr>
              <w:t>OTAL</w:t>
            </w:r>
          </w:p>
        </w:tc>
      </w:tr>
      <w:tr w:rsidR="001F3DCD" w:rsidRPr="00467E90" w14:paraId="130F33F2"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1783F" w14:textId="7A39FC59" w:rsidR="001F3DCD" w:rsidRPr="00467E90" w:rsidRDefault="001F3DCD" w:rsidP="001F3DCD">
            <w:pPr>
              <w:rPr>
                <w:rFonts w:ascii="Montserrat" w:hAnsi="Montserrat" w:cs="Arial"/>
                <w:sz w:val="22"/>
                <w:szCs w:val="22"/>
              </w:rPr>
            </w:pPr>
            <w:r w:rsidRPr="00467E90">
              <w:rPr>
                <w:rFonts w:ascii="Montserrat" w:hAnsi="Montserrat" w:cs="Arial"/>
                <w:sz w:val="22"/>
                <w:szCs w:val="22"/>
              </w:rPr>
              <w:t>Servicios Personales</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E92C" w14:textId="2468D1C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339,337,969.00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40B95" w14:textId="3876CAB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10,264,275.00</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41B9" w14:textId="37F9F919"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349,602,244.00</w:t>
            </w:r>
          </w:p>
        </w:tc>
      </w:tr>
      <w:tr w:rsidR="001F3DCD" w:rsidRPr="00467E90" w14:paraId="12A1D741"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4948874E" w14:textId="2F25B9CB" w:rsidR="001F3DCD" w:rsidRPr="00467E90" w:rsidRDefault="001F3DCD" w:rsidP="001F3DCD">
            <w:pPr>
              <w:rPr>
                <w:rFonts w:ascii="Montserrat" w:hAnsi="Montserrat" w:cs="Arial"/>
                <w:sz w:val="22"/>
                <w:szCs w:val="22"/>
              </w:rPr>
            </w:pPr>
            <w:r w:rsidRPr="00467E90">
              <w:rPr>
                <w:rFonts w:ascii="Montserrat" w:hAnsi="Montserrat" w:cs="Arial"/>
                <w:sz w:val="22"/>
                <w:szCs w:val="22"/>
              </w:rPr>
              <w:t>Materiales y suministros</w:t>
            </w:r>
          </w:p>
        </w:tc>
        <w:tc>
          <w:tcPr>
            <w:tcW w:w="2215" w:type="dxa"/>
            <w:tcBorders>
              <w:top w:val="single" w:sz="4" w:space="0" w:color="auto"/>
              <w:left w:val="single" w:sz="4" w:space="0" w:color="auto"/>
              <w:bottom w:val="single" w:sz="4" w:space="0" w:color="auto"/>
              <w:right w:val="single" w:sz="4" w:space="0" w:color="auto"/>
            </w:tcBorders>
            <w:vAlign w:val="center"/>
          </w:tcPr>
          <w:p w14:paraId="7E7BA49B" w14:textId="4A6F481F"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7,660,519.00</w:t>
            </w:r>
          </w:p>
        </w:tc>
        <w:tc>
          <w:tcPr>
            <w:tcW w:w="1904" w:type="dxa"/>
            <w:tcBorders>
              <w:top w:val="single" w:sz="4" w:space="0" w:color="auto"/>
              <w:left w:val="single" w:sz="4" w:space="0" w:color="auto"/>
              <w:bottom w:val="single" w:sz="4" w:space="0" w:color="auto"/>
              <w:right w:val="single" w:sz="4" w:space="0" w:color="auto"/>
            </w:tcBorders>
            <w:vAlign w:val="center"/>
          </w:tcPr>
          <w:p w14:paraId="6866D660" w14:textId="5C4BB0EA"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5,156,502.00</w:t>
            </w:r>
          </w:p>
        </w:tc>
        <w:tc>
          <w:tcPr>
            <w:tcW w:w="2087" w:type="dxa"/>
            <w:tcBorders>
              <w:top w:val="single" w:sz="4" w:space="0" w:color="auto"/>
              <w:left w:val="single" w:sz="4" w:space="0" w:color="auto"/>
              <w:bottom w:val="single" w:sz="4" w:space="0" w:color="auto"/>
              <w:right w:val="single" w:sz="4" w:space="0" w:color="auto"/>
            </w:tcBorders>
            <w:vAlign w:val="center"/>
          </w:tcPr>
          <w:p w14:paraId="4C3B1BAF" w14:textId="44B67A13"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12,817,021.00</w:t>
            </w:r>
          </w:p>
        </w:tc>
      </w:tr>
      <w:tr w:rsidR="001F3DCD" w:rsidRPr="00467E90" w14:paraId="2A077814"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65CB8172" w14:textId="781082A1" w:rsidR="001F3DCD" w:rsidRPr="00467E90" w:rsidRDefault="001F3DCD" w:rsidP="001F3DCD">
            <w:pPr>
              <w:rPr>
                <w:rFonts w:ascii="Montserrat" w:hAnsi="Montserrat" w:cs="Arial"/>
                <w:sz w:val="22"/>
                <w:szCs w:val="22"/>
              </w:rPr>
            </w:pPr>
            <w:r w:rsidRPr="00467E90">
              <w:rPr>
                <w:rFonts w:ascii="Montserrat" w:hAnsi="Montserrat" w:cs="Arial"/>
                <w:sz w:val="22"/>
                <w:szCs w:val="22"/>
              </w:rPr>
              <w:t>Servicios Generales</w:t>
            </w:r>
          </w:p>
        </w:tc>
        <w:tc>
          <w:tcPr>
            <w:tcW w:w="2215" w:type="dxa"/>
            <w:tcBorders>
              <w:top w:val="single" w:sz="4" w:space="0" w:color="auto"/>
              <w:left w:val="single" w:sz="4" w:space="0" w:color="auto"/>
              <w:bottom w:val="single" w:sz="4" w:space="0" w:color="auto"/>
              <w:right w:val="single" w:sz="4" w:space="0" w:color="auto"/>
            </w:tcBorders>
            <w:vAlign w:val="center"/>
          </w:tcPr>
          <w:p w14:paraId="4B31F264" w14:textId="6B79BF75"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56,989,033.00</w:t>
            </w:r>
          </w:p>
        </w:tc>
        <w:tc>
          <w:tcPr>
            <w:tcW w:w="1904" w:type="dxa"/>
            <w:tcBorders>
              <w:top w:val="single" w:sz="4" w:space="0" w:color="auto"/>
              <w:left w:val="single" w:sz="4" w:space="0" w:color="auto"/>
              <w:bottom w:val="single" w:sz="4" w:space="0" w:color="auto"/>
              <w:right w:val="single" w:sz="4" w:space="0" w:color="auto"/>
            </w:tcBorders>
            <w:vAlign w:val="center"/>
          </w:tcPr>
          <w:p w14:paraId="562CC975" w14:textId="43796B8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21,751,809.00</w:t>
            </w:r>
          </w:p>
        </w:tc>
        <w:tc>
          <w:tcPr>
            <w:tcW w:w="2087" w:type="dxa"/>
            <w:tcBorders>
              <w:top w:val="single" w:sz="4" w:space="0" w:color="auto"/>
              <w:left w:val="single" w:sz="4" w:space="0" w:color="auto"/>
              <w:bottom w:val="single" w:sz="4" w:space="0" w:color="auto"/>
              <w:right w:val="single" w:sz="4" w:space="0" w:color="auto"/>
            </w:tcBorders>
            <w:vAlign w:val="center"/>
          </w:tcPr>
          <w:p w14:paraId="0F397343" w14:textId="592D49D3"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78,740,842.00</w:t>
            </w:r>
          </w:p>
        </w:tc>
      </w:tr>
      <w:tr w:rsidR="001F3DCD" w:rsidRPr="00467E90" w14:paraId="7D476249"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7B966D94" w14:textId="7EF4F7A8" w:rsidR="001F3DCD" w:rsidRPr="00467E90" w:rsidRDefault="001F3DCD" w:rsidP="001F3DCD">
            <w:pPr>
              <w:rPr>
                <w:rFonts w:ascii="Montserrat" w:hAnsi="Montserrat" w:cs="Arial"/>
                <w:sz w:val="22"/>
                <w:szCs w:val="22"/>
              </w:rPr>
            </w:pPr>
            <w:r>
              <w:rPr>
                <w:rFonts w:ascii="Montserrat" w:hAnsi="Montserrat" w:cs="Arial"/>
                <w:sz w:val="22"/>
                <w:szCs w:val="22"/>
              </w:rPr>
              <w:t xml:space="preserve">Transferencias, Asignaciones </w:t>
            </w:r>
            <w:r w:rsidRPr="00467E90">
              <w:rPr>
                <w:rFonts w:ascii="Montserrat" w:hAnsi="Montserrat" w:cs="Arial"/>
                <w:sz w:val="22"/>
                <w:szCs w:val="22"/>
              </w:rPr>
              <w:t xml:space="preserve">Subsidios y </w:t>
            </w:r>
            <w:r>
              <w:rPr>
                <w:rFonts w:ascii="Montserrat" w:hAnsi="Montserrat" w:cs="Arial"/>
                <w:sz w:val="22"/>
                <w:szCs w:val="22"/>
              </w:rPr>
              <w:t>Otras Ayudas</w:t>
            </w:r>
          </w:p>
        </w:tc>
        <w:tc>
          <w:tcPr>
            <w:tcW w:w="2215" w:type="dxa"/>
            <w:tcBorders>
              <w:top w:val="single" w:sz="4" w:space="0" w:color="auto"/>
              <w:left w:val="single" w:sz="4" w:space="0" w:color="auto"/>
              <w:bottom w:val="single" w:sz="4" w:space="0" w:color="auto"/>
              <w:right w:val="single" w:sz="4" w:space="0" w:color="auto"/>
            </w:tcBorders>
            <w:vAlign w:val="center"/>
          </w:tcPr>
          <w:p w14:paraId="54F6D08F" w14:textId="746736B6"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4,668,908.00</w:t>
            </w:r>
          </w:p>
        </w:tc>
        <w:tc>
          <w:tcPr>
            <w:tcW w:w="1904" w:type="dxa"/>
            <w:tcBorders>
              <w:top w:val="single" w:sz="4" w:space="0" w:color="auto"/>
              <w:left w:val="single" w:sz="4" w:space="0" w:color="auto"/>
              <w:bottom w:val="single" w:sz="4" w:space="0" w:color="auto"/>
              <w:right w:val="single" w:sz="4" w:space="0" w:color="auto"/>
            </w:tcBorders>
            <w:vAlign w:val="center"/>
          </w:tcPr>
          <w:p w14:paraId="1BABD94A" w14:textId="52B8AA1F"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3,625,400.00</w:t>
            </w:r>
          </w:p>
        </w:tc>
        <w:tc>
          <w:tcPr>
            <w:tcW w:w="2087" w:type="dxa"/>
            <w:tcBorders>
              <w:top w:val="single" w:sz="4" w:space="0" w:color="auto"/>
              <w:left w:val="single" w:sz="4" w:space="0" w:color="auto"/>
              <w:bottom w:val="single" w:sz="4" w:space="0" w:color="auto"/>
              <w:right w:val="single" w:sz="4" w:space="0" w:color="auto"/>
            </w:tcBorders>
            <w:vAlign w:val="center"/>
          </w:tcPr>
          <w:p w14:paraId="2ABBAF78" w14:textId="29EA5B6B"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8,294,308.00</w:t>
            </w:r>
          </w:p>
        </w:tc>
      </w:tr>
      <w:tr w:rsidR="001F3DCD" w:rsidRPr="00467E90" w14:paraId="42D9B970"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tcPr>
          <w:p w14:paraId="3692869A" w14:textId="1EC1DD68" w:rsidR="001F3DCD" w:rsidRPr="00467E90" w:rsidRDefault="001F3DCD" w:rsidP="001F3DCD">
            <w:pPr>
              <w:jc w:val="center"/>
              <w:rPr>
                <w:rFonts w:ascii="Montserrat" w:hAnsi="Montserrat" w:cs="Arial"/>
                <w:b/>
                <w:sz w:val="22"/>
                <w:szCs w:val="22"/>
              </w:rPr>
            </w:pPr>
            <w:r>
              <w:rPr>
                <w:rFonts w:ascii="Montserrat" w:hAnsi="Montserrat" w:cs="Arial"/>
                <w:b/>
                <w:sz w:val="22"/>
                <w:szCs w:val="22"/>
              </w:rPr>
              <w:t>TOTAL</w:t>
            </w:r>
          </w:p>
        </w:tc>
        <w:tc>
          <w:tcPr>
            <w:tcW w:w="2215" w:type="dxa"/>
            <w:tcBorders>
              <w:top w:val="single" w:sz="4" w:space="0" w:color="auto"/>
              <w:left w:val="single" w:sz="4" w:space="0" w:color="auto"/>
              <w:bottom w:val="single" w:sz="4" w:space="0" w:color="auto"/>
              <w:right w:val="single" w:sz="4" w:space="0" w:color="auto"/>
            </w:tcBorders>
            <w:vAlign w:val="center"/>
          </w:tcPr>
          <w:p w14:paraId="2E4293FE" w14:textId="53CE9A67"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408,656,429.00</w:t>
            </w:r>
          </w:p>
        </w:tc>
        <w:tc>
          <w:tcPr>
            <w:tcW w:w="1904" w:type="dxa"/>
            <w:tcBorders>
              <w:top w:val="single" w:sz="4" w:space="0" w:color="auto"/>
              <w:left w:val="single" w:sz="4" w:space="0" w:color="auto"/>
              <w:bottom w:val="single" w:sz="4" w:space="0" w:color="auto"/>
              <w:right w:val="single" w:sz="4" w:space="0" w:color="auto"/>
            </w:tcBorders>
            <w:vAlign w:val="center"/>
          </w:tcPr>
          <w:p w14:paraId="4B344D24" w14:textId="6266E149"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40,797,986.00</w:t>
            </w:r>
          </w:p>
        </w:tc>
        <w:tc>
          <w:tcPr>
            <w:tcW w:w="2087" w:type="dxa"/>
            <w:tcBorders>
              <w:top w:val="single" w:sz="4" w:space="0" w:color="auto"/>
              <w:left w:val="single" w:sz="4" w:space="0" w:color="auto"/>
              <w:bottom w:val="single" w:sz="4" w:space="0" w:color="auto"/>
              <w:right w:val="single" w:sz="4" w:space="0" w:color="auto"/>
            </w:tcBorders>
            <w:vAlign w:val="center"/>
          </w:tcPr>
          <w:p w14:paraId="30803E10" w14:textId="11BE192A"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449,454,415.00</w:t>
            </w:r>
          </w:p>
        </w:tc>
      </w:tr>
    </w:tbl>
    <w:p w14:paraId="35ABDE6C" w14:textId="77777777" w:rsidR="00A34EBC" w:rsidRPr="00467E90" w:rsidRDefault="00A34EBC" w:rsidP="00A34EBC">
      <w:pPr>
        <w:widowControl w:val="0"/>
        <w:jc w:val="both"/>
        <w:rPr>
          <w:rFonts w:ascii="Montserrat" w:hAnsi="Montserrat" w:cs="Arial"/>
          <w:szCs w:val="22"/>
        </w:rPr>
      </w:pPr>
    </w:p>
    <w:p w14:paraId="1D809BD2" w14:textId="77777777" w:rsidR="00A34EBC" w:rsidRPr="00467E90" w:rsidRDefault="00A34EBC" w:rsidP="00A34EBC">
      <w:pPr>
        <w:widowControl w:val="0"/>
        <w:jc w:val="both"/>
        <w:rPr>
          <w:rFonts w:ascii="Montserrat" w:hAnsi="Montserrat" w:cs="Arial"/>
          <w:szCs w:val="22"/>
        </w:rPr>
      </w:pPr>
      <w:r w:rsidRPr="00467E90">
        <w:rPr>
          <w:rFonts w:ascii="Montserrat" w:hAnsi="Montserrat" w:cs="Arial"/>
          <w:szCs w:val="22"/>
        </w:rPr>
        <w:t>Se anexa Análisis Funcional Programático Económico (efectivo) y calendario del presupuesto.</w:t>
      </w:r>
    </w:p>
    <w:p w14:paraId="69E67ECF" w14:textId="77777777" w:rsidR="00A34EBC" w:rsidRPr="00467E90" w:rsidRDefault="00A34EBC" w:rsidP="00A34EBC">
      <w:pPr>
        <w:jc w:val="both"/>
        <w:rPr>
          <w:rFonts w:ascii="Montserrat" w:hAnsi="Montserrat" w:cs="Arial"/>
          <w:szCs w:val="22"/>
        </w:rPr>
      </w:pPr>
    </w:p>
    <w:p w14:paraId="4A9BBBE4" w14:textId="77777777" w:rsidR="00A34EBC" w:rsidRPr="00467E90" w:rsidRDefault="00A34EBC" w:rsidP="00A34EBC">
      <w:pPr>
        <w:jc w:val="both"/>
        <w:rPr>
          <w:rFonts w:ascii="Montserrat" w:hAnsi="Montserrat" w:cs="Arial"/>
          <w:szCs w:val="22"/>
        </w:rPr>
      </w:pPr>
      <w:r w:rsidRPr="00467E90">
        <w:rPr>
          <w:rFonts w:ascii="Montserrat" w:hAnsi="Montserrat" w:cs="Arial"/>
          <w:szCs w:val="22"/>
        </w:rPr>
        <w:t xml:space="preserve">El </w:t>
      </w:r>
      <w:proofErr w:type="gramStart"/>
      <w:r w:rsidRPr="00467E90">
        <w:rPr>
          <w:rFonts w:ascii="Montserrat" w:hAnsi="Montserrat" w:cs="Arial"/>
          <w:szCs w:val="22"/>
        </w:rPr>
        <w:t>Presidente</w:t>
      </w:r>
      <w:proofErr w:type="gramEnd"/>
      <w:r w:rsidRPr="00467E90">
        <w:rPr>
          <w:rFonts w:ascii="Montserrat" w:hAnsi="Montserrat" w:cs="Arial"/>
          <w:szCs w:val="22"/>
        </w:rPr>
        <w:t xml:space="preserve"> Suplente sometió a consideración de los Consejeros la aprobación de la solicitud y habiéndose manifestado todos a favor, se adoptó el siguiente: </w:t>
      </w:r>
    </w:p>
    <w:p w14:paraId="5383FADC" w14:textId="77777777" w:rsidR="00A34EBC" w:rsidRPr="00467E90" w:rsidRDefault="00A34EBC" w:rsidP="00A34EBC">
      <w:pPr>
        <w:pStyle w:val="EstiloNegritasAcuerdo"/>
        <w:jc w:val="center"/>
        <w:rPr>
          <w:rFonts w:ascii="Montserrat" w:hAnsi="Montserrat" w:cs="Arial"/>
          <w:szCs w:val="22"/>
        </w:rPr>
      </w:pPr>
    </w:p>
    <w:p w14:paraId="093BAC62" w14:textId="77777777" w:rsidR="00A34EBC" w:rsidRPr="00467E90" w:rsidRDefault="00A34EBC" w:rsidP="00A34EBC">
      <w:pPr>
        <w:pStyle w:val="EstiloNegritasAcuerdo"/>
        <w:jc w:val="center"/>
        <w:rPr>
          <w:rFonts w:ascii="Montserrat" w:hAnsi="Montserrat" w:cs="Arial"/>
          <w:szCs w:val="22"/>
        </w:rPr>
      </w:pPr>
    </w:p>
    <w:p w14:paraId="5150D2A3" w14:textId="77777777" w:rsidR="00A34EBC" w:rsidRPr="00467E90" w:rsidRDefault="00A34EBC" w:rsidP="00A34EBC">
      <w:pPr>
        <w:pStyle w:val="EstiloNegritasAcuerdo"/>
        <w:jc w:val="center"/>
        <w:rPr>
          <w:rFonts w:ascii="Montserrat" w:hAnsi="Montserrat" w:cs="Arial"/>
          <w:szCs w:val="22"/>
        </w:rPr>
      </w:pPr>
      <w:r w:rsidRPr="00467E90">
        <w:rPr>
          <w:rFonts w:ascii="Montserrat" w:hAnsi="Montserrat" w:cs="Arial"/>
          <w:szCs w:val="22"/>
        </w:rPr>
        <w:t>ACUERDO</w:t>
      </w:r>
    </w:p>
    <w:p w14:paraId="24ADA968" w14:textId="77777777" w:rsidR="00A34EBC" w:rsidRPr="00467E90" w:rsidRDefault="00A34EBC" w:rsidP="00A34EBC">
      <w:pPr>
        <w:pStyle w:val="EstiloNegritasAcuerdo"/>
        <w:jc w:val="center"/>
        <w:rPr>
          <w:rFonts w:ascii="Montserrat" w:hAnsi="Montserrat" w:cs="Arial"/>
          <w:szCs w:val="22"/>
        </w:rPr>
      </w:pPr>
    </w:p>
    <w:p w14:paraId="3548CDBA" w14:textId="3DD14FA0" w:rsidR="00A34EBC" w:rsidRDefault="00C84099" w:rsidP="00A34EBC">
      <w:pPr>
        <w:jc w:val="both"/>
        <w:rPr>
          <w:rStyle w:val="EstiloNegritasAcuerdoCar"/>
          <w:rFonts w:ascii="Montserrat" w:eastAsiaTheme="minorHAnsi" w:hAnsi="Montserrat"/>
          <w:szCs w:val="22"/>
        </w:rPr>
      </w:pPr>
      <w:r>
        <w:rPr>
          <w:rStyle w:val="EstiloNegritasAcuerdoCar"/>
          <w:rFonts w:ascii="Montserrat" w:eastAsiaTheme="minorHAnsi" w:hAnsi="Montserrat"/>
          <w:szCs w:val="22"/>
        </w:rPr>
        <w:t>C</w:t>
      </w:r>
      <w:r w:rsidR="00A34EBC" w:rsidRPr="00467E90">
        <w:rPr>
          <w:rStyle w:val="EstiloNegritasAcuerdoCar"/>
          <w:rFonts w:ascii="Montserrat" w:eastAsiaTheme="minorHAnsi" w:hAnsi="Montserrat"/>
          <w:szCs w:val="22"/>
        </w:rPr>
        <w:t xml:space="preserve">on fundamento en lo dispuesto por los artículos </w:t>
      </w:r>
      <w:r w:rsidR="002B7385">
        <w:rPr>
          <w:rStyle w:val="EstiloNegritasAcuerdoCar"/>
          <w:rFonts w:ascii="Montserrat" w:eastAsiaTheme="minorHAnsi" w:hAnsi="Montserrat"/>
          <w:szCs w:val="22"/>
        </w:rPr>
        <w:t xml:space="preserve">74, fracción IV de las Constitución Política de los Estados Unidos Mexicanos; </w:t>
      </w:r>
      <w:r w:rsidR="00A34EBC" w:rsidRPr="00467E90">
        <w:rPr>
          <w:rStyle w:val="EstiloNegritasAcuerdoCar"/>
          <w:rFonts w:ascii="Montserrat" w:eastAsiaTheme="minorHAnsi" w:hAnsi="Montserrat"/>
          <w:szCs w:val="22"/>
        </w:rPr>
        <w:t xml:space="preserve">56, fracción II de la Ley de Ciencia y Tecnología; </w:t>
      </w:r>
      <w:r w:rsidR="000C2A3D">
        <w:rPr>
          <w:rStyle w:val="EstiloNegritasAcuerdoCar"/>
          <w:rFonts w:ascii="Montserrat" w:eastAsiaTheme="minorHAnsi" w:hAnsi="Montserrat"/>
          <w:szCs w:val="22"/>
        </w:rPr>
        <w:t xml:space="preserve">9 de la Ley Orgánica de la Administración Pública Federal; 54 y </w:t>
      </w:r>
      <w:r w:rsidR="00A34EBC" w:rsidRPr="00467E90">
        <w:rPr>
          <w:rStyle w:val="EstiloNegritasAcuerdoCar"/>
          <w:rFonts w:ascii="Montserrat" w:eastAsiaTheme="minorHAnsi" w:hAnsi="Montserrat"/>
          <w:szCs w:val="22"/>
        </w:rPr>
        <w:t>58, fracción II de la Ley Federal de las Entidades Paraestatales</w:t>
      </w:r>
      <w:r w:rsidR="000C2A3D">
        <w:rPr>
          <w:rStyle w:val="EstiloNegritasAcuerdoCar"/>
          <w:rFonts w:ascii="Montserrat" w:eastAsiaTheme="minorHAnsi" w:hAnsi="Montserrat"/>
          <w:szCs w:val="22"/>
        </w:rPr>
        <w:t xml:space="preserve"> y los “Lineamientos para el Proceso de Programación y Presupuestación para el ejercicio fi</w:t>
      </w:r>
      <w:r w:rsidR="00F21C2E">
        <w:rPr>
          <w:rStyle w:val="EstiloNegritasAcuerdoCar"/>
          <w:rFonts w:ascii="Montserrat" w:eastAsiaTheme="minorHAnsi" w:hAnsi="Montserrat"/>
          <w:szCs w:val="22"/>
        </w:rPr>
        <w:t>scal 2023, emitidos por la Secretaría de Hacienda  y Crédito Público</w:t>
      </w:r>
      <w:r w:rsidR="00A34EBC" w:rsidRPr="00467E90">
        <w:rPr>
          <w:rStyle w:val="EstiloNegritasAcuerdoCar"/>
          <w:rFonts w:ascii="Montserrat" w:eastAsiaTheme="minorHAnsi" w:hAnsi="Montserrat"/>
          <w:szCs w:val="22"/>
        </w:rPr>
        <w:t>; así como en las facultades contempladas en el artículo 12 fracción VIII</w:t>
      </w:r>
      <w:r w:rsidR="00A34EBC" w:rsidRPr="00467E90">
        <w:rPr>
          <w:rFonts w:ascii="Montserrat" w:hAnsi="Montserrat"/>
          <w:szCs w:val="22"/>
        </w:rPr>
        <w:t xml:space="preserve"> </w:t>
      </w:r>
      <w:r w:rsidR="00A34EBC" w:rsidRPr="00467E90">
        <w:rPr>
          <w:rStyle w:val="EstiloNegritasAcuerdoCar"/>
          <w:rFonts w:ascii="Montserrat" w:eastAsiaTheme="minorHAnsi" w:hAnsi="Montserrat"/>
          <w:szCs w:val="22"/>
        </w:rPr>
        <w:t xml:space="preserve">del Decreto por el cual se reestructura El Colegio de la Frontera Sur, </w:t>
      </w:r>
      <w:r w:rsidR="00A34EBC" w:rsidRPr="00467E90">
        <w:rPr>
          <w:rFonts w:ascii="Montserrat" w:hAnsi="Montserrat" w:cs="Arial"/>
          <w:b/>
          <w:szCs w:val="22"/>
        </w:rPr>
        <w:t xml:space="preserve">publicado en el Diario Oficial de la Federación el 12 de octubre de 2006, </w:t>
      </w:r>
      <w:r>
        <w:rPr>
          <w:rFonts w:ascii="Montserrat" w:hAnsi="Montserrat" w:cs="Arial"/>
          <w:b/>
          <w:szCs w:val="22"/>
        </w:rPr>
        <w:t>l</w:t>
      </w:r>
      <w:r w:rsidRPr="00C84099">
        <w:rPr>
          <w:rFonts w:ascii="Montserrat" w:hAnsi="Montserrat" w:cs="Arial"/>
          <w:b/>
          <w:szCs w:val="22"/>
        </w:rPr>
        <w:t xml:space="preserve">a Junta de Gobierno </w:t>
      </w:r>
      <w:r>
        <w:rPr>
          <w:rFonts w:ascii="Montserrat" w:hAnsi="Montserrat" w:cs="Arial"/>
          <w:b/>
          <w:szCs w:val="22"/>
        </w:rPr>
        <w:t xml:space="preserve">autoriza, el Presupuesto de Egresos de la Federación para el ejercicio fiscal 2023 para El Colegio de la Frontera Sur, </w:t>
      </w:r>
      <w:r w:rsidR="00A34EBC" w:rsidRPr="00467E90">
        <w:rPr>
          <w:rStyle w:val="EstiloNegritasAcuerdoCar"/>
          <w:rFonts w:ascii="Montserrat" w:eastAsiaTheme="minorHAnsi" w:hAnsi="Montserrat"/>
          <w:szCs w:val="22"/>
        </w:rPr>
        <w:t xml:space="preserve">por un monto de </w:t>
      </w:r>
      <w:r w:rsidR="00A34EBC" w:rsidRPr="00401120">
        <w:rPr>
          <w:rFonts w:ascii="Montserrat" w:hAnsi="Montserrat" w:cs="Arial"/>
          <w:b/>
          <w:szCs w:val="22"/>
        </w:rPr>
        <w:t>$449,454,415.00 (Cuatrocientos cuarenta y nueve millones cuatrocientos cincuenta y cuatro mil cuatrocientos quince pesos 00/100 M.N.</w:t>
      </w:r>
      <w:r w:rsidR="00A34EBC" w:rsidRPr="00467E90">
        <w:rPr>
          <w:rFonts w:ascii="Montserrat" w:hAnsi="Montserrat" w:cs="Arial"/>
          <w:b/>
          <w:szCs w:val="22"/>
        </w:rPr>
        <w:t>)</w:t>
      </w:r>
      <w:r w:rsidR="00A34EBC" w:rsidRPr="00467E90">
        <w:rPr>
          <w:rStyle w:val="EstiloNegritasAcuerdoCar"/>
          <w:rFonts w:ascii="Montserrat" w:eastAsiaTheme="minorHAnsi" w:hAnsi="Montserrat"/>
          <w:szCs w:val="22"/>
        </w:rPr>
        <w:t xml:space="preserve">, </w:t>
      </w:r>
      <w:r>
        <w:rPr>
          <w:rStyle w:val="EstiloNegritasAcuerdoCar"/>
          <w:rFonts w:ascii="Montserrat" w:eastAsiaTheme="minorHAnsi" w:hAnsi="Montserrat"/>
          <w:szCs w:val="22"/>
        </w:rPr>
        <w:t>conforme a la siguientes distribución:</w:t>
      </w:r>
      <w:r w:rsidR="00A34EBC" w:rsidRPr="00467E90">
        <w:rPr>
          <w:rStyle w:val="EstiloNegritasAcuerdoCar"/>
          <w:rFonts w:ascii="Montserrat" w:eastAsiaTheme="minorHAnsi" w:hAnsi="Montserrat"/>
          <w:szCs w:val="22"/>
        </w:rPr>
        <w:t xml:space="preserve"> </w:t>
      </w:r>
    </w:p>
    <w:p w14:paraId="21BF9F16" w14:textId="77777777" w:rsidR="00C84099" w:rsidRDefault="00C84099" w:rsidP="00A34EBC">
      <w:pPr>
        <w:jc w:val="both"/>
        <w:rPr>
          <w:rStyle w:val="EstiloNegritasAcuerdoCar"/>
          <w:rFonts w:ascii="Montserrat" w:eastAsiaTheme="minorHAnsi" w:hAnsi="Montserrat"/>
          <w:szCs w:val="22"/>
        </w:rPr>
      </w:pPr>
    </w:p>
    <w:p w14:paraId="0D4FD2C7" w14:textId="77777777" w:rsidR="00A34EBC" w:rsidRDefault="00A34EBC" w:rsidP="00A34EBC">
      <w:pPr>
        <w:rPr>
          <w:rFonts w:ascii="Montserrat" w:hAnsi="Montserrat"/>
          <w:szCs w:val="22"/>
        </w:rPr>
      </w:pPr>
    </w:p>
    <w:tbl>
      <w:tblPr>
        <w:tblStyle w:val="Tablaconcuadrcula"/>
        <w:tblW w:w="8977" w:type="dxa"/>
        <w:tblLook w:val="04A0" w:firstRow="1" w:lastRow="0" w:firstColumn="1" w:lastColumn="0" w:noHBand="0" w:noVBand="1"/>
      </w:tblPr>
      <w:tblGrid>
        <w:gridCol w:w="2771"/>
        <w:gridCol w:w="2215"/>
        <w:gridCol w:w="1904"/>
        <w:gridCol w:w="2087"/>
      </w:tblGrid>
      <w:tr w:rsidR="00C84099" w:rsidRPr="00467E90" w14:paraId="184C8961" w14:textId="77777777" w:rsidTr="00C84099">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38A5B" w14:textId="142A8976"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C</w:t>
            </w:r>
            <w:r>
              <w:rPr>
                <w:rFonts w:ascii="Montserrat" w:hAnsi="Montserrat" w:cs="Arial"/>
                <w:b/>
                <w:sz w:val="22"/>
                <w:szCs w:val="22"/>
              </w:rPr>
              <w:t>APÍTULO DEL GASTO</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9442" w14:textId="5335E05F"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w:t>
            </w:r>
            <w:r w:rsidRPr="00467E90">
              <w:rPr>
                <w:rFonts w:ascii="Montserrat" w:hAnsi="Montserrat" w:cs="Arial"/>
                <w:b/>
                <w:sz w:val="22"/>
                <w:szCs w:val="22"/>
              </w:rPr>
              <w:t xml:space="preserve"> F</w:t>
            </w:r>
            <w:r>
              <w:rPr>
                <w:rFonts w:ascii="Montserrat" w:hAnsi="Montserrat" w:cs="Arial"/>
                <w:b/>
                <w:sz w:val="22"/>
                <w:szCs w:val="22"/>
              </w:rPr>
              <w:t>ISCALES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78196" w14:textId="584497F9"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 PROPIOS</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60FC" w14:textId="7E5ABED8"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T</w:t>
            </w:r>
            <w:r>
              <w:rPr>
                <w:rFonts w:ascii="Montserrat" w:hAnsi="Montserrat" w:cs="Arial"/>
                <w:b/>
                <w:sz w:val="22"/>
                <w:szCs w:val="22"/>
              </w:rPr>
              <w:t>OTAL</w:t>
            </w:r>
          </w:p>
        </w:tc>
      </w:tr>
      <w:tr w:rsidR="00C84099" w:rsidRPr="00467E90" w14:paraId="2B15660F" w14:textId="77777777" w:rsidTr="00C84099">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EFC05"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Servicios Personales</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724FB"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339,337,969.00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290DF"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10,264,275.00</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6CC5"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349,602,244.00</w:t>
            </w:r>
          </w:p>
        </w:tc>
      </w:tr>
      <w:tr w:rsidR="00C84099" w:rsidRPr="00467E90" w14:paraId="390988CB"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6EF91288"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Materiales y suministros</w:t>
            </w:r>
          </w:p>
        </w:tc>
        <w:tc>
          <w:tcPr>
            <w:tcW w:w="2215" w:type="dxa"/>
            <w:tcBorders>
              <w:top w:val="single" w:sz="4" w:space="0" w:color="auto"/>
              <w:left w:val="single" w:sz="4" w:space="0" w:color="auto"/>
              <w:bottom w:val="single" w:sz="4" w:space="0" w:color="auto"/>
              <w:right w:val="single" w:sz="4" w:space="0" w:color="auto"/>
            </w:tcBorders>
            <w:vAlign w:val="center"/>
          </w:tcPr>
          <w:p w14:paraId="6448D760"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7,660,519.00</w:t>
            </w:r>
          </w:p>
        </w:tc>
        <w:tc>
          <w:tcPr>
            <w:tcW w:w="1904" w:type="dxa"/>
            <w:tcBorders>
              <w:top w:val="single" w:sz="4" w:space="0" w:color="auto"/>
              <w:left w:val="single" w:sz="4" w:space="0" w:color="auto"/>
              <w:bottom w:val="single" w:sz="4" w:space="0" w:color="auto"/>
              <w:right w:val="single" w:sz="4" w:space="0" w:color="auto"/>
            </w:tcBorders>
            <w:vAlign w:val="center"/>
          </w:tcPr>
          <w:p w14:paraId="597B7456"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5,156,502.00</w:t>
            </w:r>
          </w:p>
        </w:tc>
        <w:tc>
          <w:tcPr>
            <w:tcW w:w="2087" w:type="dxa"/>
            <w:tcBorders>
              <w:top w:val="single" w:sz="4" w:space="0" w:color="auto"/>
              <w:left w:val="single" w:sz="4" w:space="0" w:color="auto"/>
              <w:bottom w:val="single" w:sz="4" w:space="0" w:color="auto"/>
              <w:right w:val="single" w:sz="4" w:space="0" w:color="auto"/>
            </w:tcBorders>
            <w:vAlign w:val="center"/>
          </w:tcPr>
          <w:p w14:paraId="702AE7BF"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12,817,021.00</w:t>
            </w:r>
          </w:p>
        </w:tc>
      </w:tr>
      <w:tr w:rsidR="00C84099" w:rsidRPr="00467E90" w14:paraId="73A4B869"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3DD197B5"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Servicios Generales</w:t>
            </w:r>
          </w:p>
        </w:tc>
        <w:tc>
          <w:tcPr>
            <w:tcW w:w="2215" w:type="dxa"/>
            <w:tcBorders>
              <w:top w:val="single" w:sz="4" w:space="0" w:color="auto"/>
              <w:left w:val="single" w:sz="4" w:space="0" w:color="auto"/>
              <w:bottom w:val="single" w:sz="4" w:space="0" w:color="auto"/>
              <w:right w:val="single" w:sz="4" w:space="0" w:color="auto"/>
            </w:tcBorders>
            <w:vAlign w:val="center"/>
          </w:tcPr>
          <w:p w14:paraId="2CB5CAEE"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56,989,033.00</w:t>
            </w:r>
          </w:p>
        </w:tc>
        <w:tc>
          <w:tcPr>
            <w:tcW w:w="1904" w:type="dxa"/>
            <w:tcBorders>
              <w:top w:val="single" w:sz="4" w:space="0" w:color="auto"/>
              <w:left w:val="single" w:sz="4" w:space="0" w:color="auto"/>
              <w:bottom w:val="single" w:sz="4" w:space="0" w:color="auto"/>
              <w:right w:val="single" w:sz="4" w:space="0" w:color="auto"/>
            </w:tcBorders>
            <w:vAlign w:val="center"/>
          </w:tcPr>
          <w:p w14:paraId="5536CD9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21,751,809.00</w:t>
            </w:r>
          </w:p>
        </w:tc>
        <w:tc>
          <w:tcPr>
            <w:tcW w:w="2087" w:type="dxa"/>
            <w:tcBorders>
              <w:top w:val="single" w:sz="4" w:space="0" w:color="auto"/>
              <w:left w:val="single" w:sz="4" w:space="0" w:color="auto"/>
              <w:bottom w:val="single" w:sz="4" w:space="0" w:color="auto"/>
              <w:right w:val="single" w:sz="4" w:space="0" w:color="auto"/>
            </w:tcBorders>
            <w:vAlign w:val="center"/>
          </w:tcPr>
          <w:p w14:paraId="3279545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78,740,842.00</w:t>
            </w:r>
          </w:p>
        </w:tc>
      </w:tr>
      <w:tr w:rsidR="00C84099" w:rsidRPr="00467E90" w14:paraId="08668C82"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11438032"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Transferencias, Asignaciones Subsidios y Otras Ayudas</w:t>
            </w:r>
          </w:p>
        </w:tc>
        <w:tc>
          <w:tcPr>
            <w:tcW w:w="2215" w:type="dxa"/>
            <w:tcBorders>
              <w:top w:val="single" w:sz="4" w:space="0" w:color="auto"/>
              <w:left w:val="single" w:sz="4" w:space="0" w:color="auto"/>
              <w:bottom w:val="single" w:sz="4" w:space="0" w:color="auto"/>
              <w:right w:val="single" w:sz="4" w:space="0" w:color="auto"/>
            </w:tcBorders>
            <w:vAlign w:val="center"/>
          </w:tcPr>
          <w:p w14:paraId="6599AEF1"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4,668,908.00</w:t>
            </w:r>
          </w:p>
        </w:tc>
        <w:tc>
          <w:tcPr>
            <w:tcW w:w="1904" w:type="dxa"/>
            <w:tcBorders>
              <w:top w:val="single" w:sz="4" w:space="0" w:color="auto"/>
              <w:left w:val="single" w:sz="4" w:space="0" w:color="auto"/>
              <w:bottom w:val="single" w:sz="4" w:space="0" w:color="auto"/>
              <w:right w:val="single" w:sz="4" w:space="0" w:color="auto"/>
            </w:tcBorders>
            <w:vAlign w:val="center"/>
          </w:tcPr>
          <w:p w14:paraId="53D936E8"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3,625,400.00</w:t>
            </w:r>
          </w:p>
        </w:tc>
        <w:tc>
          <w:tcPr>
            <w:tcW w:w="2087" w:type="dxa"/>
            <w:tcBorders>
              <w:top w:val="single" w:sz="4" w:space="0" w:color="auto"/>
              <w:left w:val="single" w:sz="4" w:space="0" w:color="auto"/>
              <w:bottom w:val="single" w:sz="4" w:space="0" w:color="auto"/>
              <w:right w:val="single" w:sz="4" w:space="0" w:color="auto"/>
            </w:tcBorders>
            <w:vAlign w:val="center"/>
          </w:tcPr>
          <w:p w14:paraId="4F1C369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8,294,308.00</w:t>
            </w:r>
          </w:p>
        </w:tc>
      </w:tr>
      <w:tr w:rsidR="00C84099" w:rsidRPr="00467E90" w14:paraId="328C6BB7" w14:textId="77777777" w:rsidTr="00C84099">
        <w:tc>
          <w:tcPr>
            <w:tcW w:w="2771" w:type="dxa"/>
            <w:tcBorders>
              <w:top w:val="single" w:sz="4" w:space="0" w:color="auto"/>
              <w:left w:val="single" w:sz="4" w:space="0" w:color="auto"/>
              <w:bottom w:val="single" w:sz="4" w:space="0" w:color="auto"/>
              <w:right w:val="single" w:sz="4" w:space="0" w:color="auto"/>
            </w:tcBorders>
          </w:tcPr>
          <w:p w14:paraId="6129084E" w14:textId="163AE53B" w:rsidR="00C84099" w:rsidRPr="00467E90" w:rsidRDefault="00C84099" w:rsidP="00C84099">
            <w:pPr>
              <w:jc w:val="center"/>
              <w:rPr>
                <w:rFonts w:ascii="Montserrat" w:hAnsi="Montserrat" w:cs="Arial"/>
                <w:b/>
                <w:sz w:val="22"/>
                <w:szCs w:val="22"/>
              </w:rPr>
            </w:pPr>
            <w:r>
              <w:rPr>
                <w:rFonts w:ascii="Montserrat" w:hAnsi="Montserrat" w:cs="Arial"/>
                <w:b/>
                <w:sz w:val="22"/>
                <w:szCs w:val="22"/>
              </w:rPr>
              <w:t>TOTAL</w:t>
            </w:r>
          </w:p>
        </w:tc>
        <w:tc>
          <w:tcPr>
            <w:tcW w:w="2215" w:type="dxa"/>
            <w:tcBorders>
              <w:top w:val="single" w:sz="4" w:space="0" w:color="auto"/>
              <w:left w:val="single" w:sz="4" w:space="0" w:color="auto"/>
              <w:bottom w:val="single" w:sz="4" w:space="0" w:color="auto"/>
              <w:right w:val="single" w:sz="4" w:space="0" w:color="auto"/>
            </w:tcBorders>
            <w:vAlign w:val="center"/>
          </w:tcPr>
          <w:p w14:paraId="7E307133"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408,656,429.00</w:t>
            </w:r>
          </w:p>
        </w:tc>
        <w:tc>
          <w:tcPr>
            <w:tcW w:w="1904" w:type="dxa"/>
            <w:tcBorders>
              <w:top w:val="single" w:sz="4" w:space="0" w:color="auto"/>
              <w:left w:val="single" w:sz="4" w:space="0" w:color="auto"/>
              <w:bottom w:val="single" w:sz="4" w:space="0" w:color="auto"/>
              <w:right w:val="single" w:sz="4" w:space="0" w:color="auto"/>
            </w:tcBorders>
            <w:vAlign w:val="center"/>
          </w:tcPr>
          <w:p w14:paraId="23739BB4"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40,797,986.00</w:t>
            </w:r>
          </w:p>
        </w:tc>
        <w:tc>
          <w:tcPr>
            <w:tcW w:w="2087" w:type="dxa"/>
            <w:tcBorders>
              <w:top w:val="single" w:sz="4" w:space="0" w:color="auto"/>
              <w:left w:val="single" w:sz="4" w:space="0" w:color="auto"/>
              <w:bottom w:val="single" w:sz="4" w:space="0" w:color="auto"/>
              <w:right w:val="single" w:sz="4" w:space="0" w:color="auto"/>
            </w:tcBorders>
            <w:vAlign w:val="center"/>
          </w:tcPr>
          <w:p w14:paraId="25290AB4"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449,454,415.00</w:t>
            </w:r>
          </w:p>
        </w:tc>
      </w:tr>
    </w:tbl>
    <w:p w14:paraId="4A55C80D" w14:textId="77777777" w:rsidR="00A34EBC" w:rsidRDefault="00A34EBC" w:rsidP="00A34EBC">
      <w:pPr>
        <w:rPr>
          <w:rFonts w:ascii="Montserrat" w:hAnsi="Montserrat"/>
          <w:szCs w:val="22"/>
        </w:rPr>
      </w:pPr>
    </w:p>
    <w:p w14:paraId="57E8778F" w14:textId="77777777" w:rsidR="00A34EBC" w:rsidRDefault="00A34EBC" w:rsidP="00A34EBC">
      <w:pPr>
        <w:rPr>
          <w:rFonts w:ascii="Montserrat" w:hAnsi="Montserrat"/>
          <w:szCs w:val="22"/>
        </w:rPr>
      </w:pPr>
    </w:p>
    <w:p w14:paraId="5B6B9A5D" w14:textId="77777777" w:rsidR="00AD2B2C" w:rsidRDefault="00AD2B2C" w:rsidP="00A34EBC">
      <w:pPr>
        <w:rPr>
          <w:rFonts w:ascii="Montserrat" w:hAnsi="Montserrat"/>
          <w:szCs w:val="22"/>
        </w:rPr>
      </w:pPr>
    </w:p>
    <w:p w14:paraId="0C2E7770" w14:textId="77777777" w:rsidR="00AD2B2C" w:rsidRDefault="00AD2B2C" w:rsidP="00A34EBC">
      <w:pPr>
        <w:rPr>
          <w:rFonts w:ascii="Montserrat" w:hAnsi="Montserrat"/>
          <w:szCs w:val="22"/>
        </w:rPr>
      </w:pPr>
    </w:p>
    <w:p w14:paraId="7DA70AFE" w14:textId="77777777" w:rsidR="00AD2B2C" w:rsidRDefault="00AD2B2C" w:rsidP="00A34EBC">
      <w:pPr>
        <w:rPr>
          <w:rFonts w:ascii="Montserrat" w:hAnsi="Montserrat"/>
          <w:szCs w:val="22"/>
        </w:rPr>
      </w:pPr>
    </w:p>
    <w:p w14:paraId="0304B384" w14:textId="77777777" w:rsidR="00AD2B2C" w:rsidRDefault="00AD2B2C" w:rsidP="00A34EBC">
      <w:pPr>
        <w:rPr>
          <w:rFonts w:ascii="Montserrat" w:hAnsi="Montserrat"/>
          <w:szCs w:val="22"/>
        </w:rPr>
      </w:pPr>
    </w:p>
    <w:p w14:paraId="2E6D8BD5" w14:textId="77777777" w:rsidR="00AD2B2C" w:rsidRDefault="00AD2B2C" w:rsidP="00A34EBC">
      <w:pPr>
        <w:rPr>
          <w:rFonts w:ascii="Montserrat" w:hAnsi="Montserrat"/>
          <w:szCs w:val="22"/>
        </w:rPr>
      </w:pPr>
    </w:p>
    <w:p w14:paraId="4CB39C08" w14:textId="77777777" w:rsidR="00A34EBC" w:rsidRDefault="00A34EBC" w:rsidP="00A34EBC">
      <w:pPr>
        <w:rPr>
          <w:rFonts w:ascii="Montserrat" w:hAnsi="Montserrat"/>
          <w:szCs w:val="22"/>
        </w:rPr>
      </w:pPr>
    </w:p>
    <w:p w14:paraId="2175CB1B" w14:textId="413FF565" w:rsidR="00A34EBC" w:rsidRPr="00E33818" w:rsidRDefault="00A34EBC" w:rsidP="00A34EBC">
      <w:pPr>
        <w:pStyle w:val="tituloAcuerdo"/>
        <w:rPr>
          <w:rFonts w:ascii="Montserrat" w:hAnsi="Montserrat"/>
          <w:sz w:val="24"/>
        </w:rPr>
      </w:pPr>
      <w:r>
        <w:rPr>
          <w:rFonts w:ascii="Montserrat" w:hAnsi="Montserrat"/>
          <w:sz w:val="24"/>
        </w:rPr>
        <w:lastRenderedPageBreak/>
        <w:t xml:space="preserve">16.2 </w:t>
      </w:r>
      <w:r w:rsidRPr="00E33818">
        <w:rPr>
          <w:rFonts w:ascii="Montserrat" w:hAnsi="Montserrat"/>
          <w:sz w:val="24"/>
        </w:rPr>
        <w:t xml:space="preserve">PRESENTACIÓN Y, EN SU CASO, APROBACIÓN DE LA RELACIÓN DE PROYECTOS, PRODUCTOS Y/O SERVICIOS QUE GENERARON INGRESOS PROPIOS DURANTE EL EJERCICIO FISCAL </w:t>
      </w:r>
      <w:r w:rsidR="00F03248">
        <w:rPr>
          <w:rFonts w:ascii="Montserrat" w:hAnsi="Montserrat"/>
          <w:sz w:val="24"/>
        </w:rPr>
        <w:t>2022</w:t>
      </w:r>
    </w:p>
    <w:p w14:paraId="3EFD8960" w14:textId="77777777" w:rsidR="00A34EBC" w:rsidRPr="00467E90" w:rsidRDefault="00A34EBC" w:rsidP="00A34EBC">
      <w:pPr>
        <w:tabs>
          <w:tab w:val="left" w:pos="1063"/>
        </w:tabs>
        <w:jc w:val="both"/>
        <w:rPr>
          <w:rFonts w:ascii="Montserrat" w:hAnsi="Montserrat"/>
          <w:b/>
          <w:szCs w:val="22"/>
        </w:rPr>
      </w:pPr>
    </w:p>
    <w:p w14:paraId="5744D102" w14:textId="77777777" w:rsidR="00A34EBC" w:rsidRPr="00467E90" w:rsidRDefault="00A34EBC" w:rsidP="00A34EBC">
      <w:pPr>
        <w:tabs>
          <w:tab w:val="left" w:pos="1063"/>
        </w:tabs>
        <w:jc w:val="center"/>
        <w:rPr>
          <w:rFonts w:ascii="Montserrat" w:hAnsi="Montserrat"/>
          <w:b/>
          <w:szCs w:val="22"/>
        </w:rPr>
      </w:pPr>
      <w:r w:rsidRPr="00467E90">
        <w:rPr>
          <w:rFonts w:ascii="Montserrat" w:hAnsi="Montserrat"/>
          <w:b/>
          <w:szCs w:val="22"/>
        </w:rPr>
        <w:t>MOTIVACIÓN</w:t>
      </w:r>
    </w:p>
    <w:p w14:paraId="0613190A"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25B449E9"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De conformidad con la Ley Federal de Entidades Paraestatales el Órgano de Gobierno tiene la atribución de fijar y ajustar los precios de bienes y servicios que produzca o preste el Centro, sin embargo, debido a la singularidad de los bienes y/o servicios producidos y/o prestados por el Centro tendientes a la consecución de sus fines en materia de ciencia y tecnología, los mismos no tienen un precio fijo establecido que pueda determinarse con precisión al inicio de cada ejercicio, por lo anterior se presenta la relación de los precios y tarifas por los proyectos, productos y servicios que se generaron en el ejercicio fiscal inmediato anterior, a fin de que el Órgano de Gobierno determine lo conducente.</w:t>
      </w:r>
    </w:p>
    <w:p w14:paraId="391BC43C"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79440903" w14:textId="77777777" w:rsidR="00A34EBC" w:rsidRPr="003A060B" w:rsidRDefault="00A34EBC" w:rsidP="00A34EBC">
      <w:pPr>
        <w:tabs>
          <w:tab w:val="left" w:pos="1063"/>
        </w:tabs>
        <w:jc w:val="center"/>
        <w:rPr>
          <w:rFonts w:ascii="Montserrat" w:hAnsi="Montserrat"/>
          <w:b/>
          <w:szCs w:val="22"/>
        </w:rPr>
      </w:pPr>
      <w:r w:rsidRPr="003A060B">
        <w:rPr>
          <w:rFonts w:ascii="Montserrat" w:hAnsi="Montserrat"/>
          <w:b/>
          <w:szCs w:val="22"/>
        </w:rPr>
        <w:t>FUNDAMENTACIÓN</w:t>
      </w:r>
    </w:p>
    <w:p w14:paraId="421AA26A" w14:textId="77777777" w:rsidR="00A34EBC" w:rsidRPr="00467E90" w:rsidRDefault="00A34EBC" w:rsidP="00A34EBC">
      <w:pPr>
        <w:tabs>
          <w:tab w:val="left" w:pos="1063"/>
        </w:tabs>
        <w:jc w:val="both"/>
        <w:rPr>
          <w:rFonts w:ascii="Montserrat" w:hAnsi="Montserrat"/>
          <w:b/>
          <w:szCs w:val="22"/>
        </w:rPr>
      </w:pPr>
    </w:p>
    <w:p w14:paraId="2585B68F" w14:textId="6556098E" w:rsidR="00A34EBC" w:rsidRDefault="00A34EBC" w:rsidP="00A34EBC">
      <w:pPr>
        <w:tabs>
          <w:tab w:val="left" w:pos="1063"/>
        </w:tabs>
        <w:jc w:val="both"/>
        <w:rPr>
          <w:rFonts w:ascii="Montserrat" w:hAnsi="Montserrat"/>
          <w:szCs w:val="22"/>
        </w:rPr>
      </w:pPr>
      <w:r w:rsidRPr="00467E90">
        <w:rPr>
          <w:rFonts w:ascii="Montserrat" w:hAnsi="Montserrat"/>
          <w:b/>
          <w:szCs w:val="22"/>
        </w:rPr>
        <w:t xml:space="preserve"> </w:t>
      </w:r>
      <w:r w:rsidRPr="00467E90">
        <w:rPr>
          <w:rFonts w:ascii="Montserrat" w:hAnsi="Montserrat"/>
          <w:szCs w:val="22"/>
        </w:rPr>
        <w:t xml:space="preserve">El Colegio de la Frontera Sur, solicita a este Órgano de Gobierno en ejercicio de sus atribuciones indelegables previstas en los artículos 58 fracción III de la Ley Federal de Entidades Paraestatales y 26 de su Reglamento; así como en sus facultades contempladas en el artículo 12, fracción XXVII, del Decreto por el cual se reestructura El Colegio de la Frontera Sur, publicado en el Diario Oficial de la Federación el 12 de octubre de 2006, y de acuerdo a la solicitud de la </w:t>
      </w:r>
      <w:r w:rsidR="00574739">
        <w:rPr>
          <w:rFonts w:ascii="Montserrat" w:hAnsi="Montserrat"/>
          <w:szCs w:val="22"/>
        </w:rPr>
        <w:t>Se</w:t>
      </w:r>
      <w:r w:rsidRPr="00467E90">
        <w:rPr>
          <w:rFonts w:ascii="Montserrat" w:hAnsi="Montserrat"/>
          <w:szCs w:val="22"/>
        </w:rPr>
        <w:t xml:space="preserve">cretaría de </w:t>
      </w:r>
      <w:r w:rsidR="00574739">
        <w:rPr>
          <w:rFonts w:ascii="Montserrat" w:hAnsi="Montserrat"/>
          <w:szCs w:val="22"/>
        </w:rPr>
        <w:t>Hacienda y Crédito Público,</w:t>
      </w:r>
      <w:r w:rsidRPr="00467E90">
        <w:rPr>
          <w:rFonts w:ascii="Montserrat" w:hAnsi="Montserrat"/>
          <w:szCs w:val="22"/>
        </w:rPr>
        <w:t xml:space="preserve"> mediante oficio 102-K-IV-A-000260 de fecha 05 de junio de 2006, relación que se integra al presente acuerdo como Anexo, aprobar la presente relación de precios y tarifas por proyectos, productos y servicios que generaron ingresos durante el ejercicio fiscal anterior por la cantidad de </w:t>
      </w:r>
      <w:r w:rsidRPr="00891DF2">
        <w:rPr>
          <w:rFonts w:ascii="Montserrat" w:hAnsi="Montserrat"/>
          <w:b/>
          <w:bCs/>
          <w:szCs w:val="22"/>
        </w:rPr>
        <w:t>$15,432,621.00 (Quince millones cuatrocientos treinta y dos mil seiscientos veintiún pesos 00/100 M.N.).</w:t>
      </w:r>
    </w:p>
    <w:p w14:paraId="15B95BC0" w14:textId="77777777" w:rsidR="00A34EBC" w:rsidRDefault="00A34EBC" w:rsidP="00A34EBC">
      <w:pPr>
        <w:tabs>
          <w:tab w:val="left" w:pos="1063"/>
        </w:tabs>
        <w:jc w:val="both"/>
        <w:rPr>
          <w:rFonts w:ascii="Montserrat" w:hAnsi="Montserrat"/>
          <w:szCs w:val="22"/>
        </w:rPr>
      </w:pPr>
    </w:p>
    <w:tbl>
      <w:tblPr>
        <w:tblStyle w:val="Tablaconcuadrcula"/>
        <w:tblW w:w="0" w:type="auto"/>
        <w:jc w:val="center"/>
        <w:tblLook w:val="04A0" w:firstRow="1" w:lastRow="0" w:firstColumn="1" w:lastColumn="0" w:noHBand="0" w:noVBand="1"/>
      </w:tblPr>
      <w:tblGrid>
        <w:gridCol w:w="3999"/>
        <w:gridCol w:w="2239"/>
      </w:tblGrid>
      <w:tr w:rsidR="00A34EBC" w14:paraId="3DDE0D61" w14:textId="77777777" w:rsidTr="00046556">
        <w:trPr>
          <w:jc w:val="center"/>
        </w:trPr>
        <w:tc>
          <w:tcPr>
            <w:tcW w:w="3999" w:type="dxa"/>
          </w:tcPr>
          <w:p w14:paraId="03019963"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6F662D20"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A34EBC" w14:paraId="076EEA9A" w14:textId="77777777" w:rsidTr="00046556">
        <w:trPr>
          <w:jc w:val="center"/>
        </w:trPr>
        <w:tc>
          <w:tcPr>
            <w:tcW w:w="3999" w:type="dxa"/>
          </w:tcPr>
          <w:p w14:paraId="0AB40A3F" w14:textId="77777777" w:rsidR="00A34EBC" w:rsidRPr="00E64C31" w:rsidRDefault="00A34EBC" w:rsidP="00A34EBC">
            <w:pPr>
              <w:pStyle w:val="Prrafodelista"/>
              <w:numPr>
                <w:ilvl w:val="0"/>
                <w:numId w:val="19"/>
              </w:numPr>
              <w:tabs>
                <w:tab w:val="left" w:pos="1063"/>
              </w:tabs>
              <w:contextualSpacing/>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37F9DBB8"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10,642,881.00</w:t>
            </w:r>
          </w:p>
        </w:tc>
      </w:tr>
      <w:tr w:rsidR="00A34EBC" w14:paraId="653E6FC9" w14:textId="77777777" w:rsidTr="00046556">
        <w:trPr>
          <w:jc w:val="center"/>
        </w:trPr>
        <w:tc>
          <w:tcPr>
            <w:tcW w:w="3999" w:type="dxa"/>
          </w:tcPr>
          <w:p w14:paraId="452AD7BB" w14:textId="77777777" w:rsidR="00A34EBC" w:rsidRPr="00C27B76" w:rsidRDefault="00A34EBC" w:rsidP="00A34EBC">
            <w:pPr>
              <w:pStyle w:val="Prrafodelista"/>
              <w:numPr>
                <w:ilvl w:val="0"/>
                <w:numId w:val="19"/>
              </w:numPr>
              <w:tabs>
                <w:tab w:val="left" w:pos="1063"/>
              </w:tabs>
              <w:contextualSpacing/>
              <w:jc w:val="both"/>
              <w:rPr>
                <w:rFonts w:ascii="Montserrat" w:hAnsi="Montserrat"/>
                <w:sz w:val="22"/>
                <w:szCs w:val="22"/>
              </w:rPr>
            </w:pPr>
            <w:r>
              <w:rPr>
                <w:rFonts w:ascii="Montserrat" w:hAnsi="Montserrat"/>
                <w:sz w:val="22"/>
                <w:szCs w:val="22"/>
              </w:rPr>
              <w:t>Servicios diversos</w:t>
            </w:r>
          </w:p>
        </w:tc>
        <w:tc>
          <w:tcPr>
            <w:tcW w:w="2239" w:type="dxa"/>
          </w:tcPr>
          <w:p w14:paraId="17A30D35"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4,789,740.00</w:t>
            </w:r>
          </w:p>
        </w:tc>
      </w:tr>
      <w:tr w:rsidR="00A34EBC" w14:paraId="2997A91F" w14:textId="77777777" w:rsidTr="00046556">
        <w:trPr>
          <w:jc w:val="center"/>
        </w:trPr>
        <w:tc>
          <w:tcPr>
            <w:tcW w:w="3999" w:type="dxa"/>
          </w:tcPr>
          <w:p w14:paraId="27536171"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44CDE359" w14:textId="77777777" w:rsidR="00A34EBC" w:rsidRPr="00C27B76" w:rsidRDefault="00A34EBC" w:rsidP="00046556">
            <w:pPr>
              <w:tabs>
                <w:tab w:val="left" w:pos="1063"/>
              </w:tabs>
              <w:jc w:val="both"/>
              <w:rPr>
                <w:rFonts w:ascii="Montserrat" w:hAnsi="Montserrat"/>
                <w:b/>
                <w:bCs/>
                <w:sz w:val="22"/>
                <w:szCs w:val="22"/>
              </w:rPr>
            </w:pPr>
            <w:r>
              <w:rPr>
                <w:rFonts w:ascii="Montserrat" w:hAnsi="Montserrat"/>
                <w:b/>
                <w:bCs/>
                <w:sz w:val="22"/>
                <w:szCs w:val="22"/>
              </w:rPr>
              <w:t>$       15,432,621.00</w:t>
            </w:r>
          </w:p>
        </w:tc>
      </w:tr>
    </w:tbl>
    <w:p w14:paraId="3A3FD14B" w14:textId="77777777" w:rsidR="00A34EBC" w:rsidRPr="00467E90" w:rsidRDefault="00A34EBC" w:rsidP="00A34EBC">
      <w:pPr>
        <w:tabs>
          <w:tab w:val="left" w:pos="1063"/>
        </w:tabs>
        <w:jc w:val="both"/>
        <w:rPr>
          <w:rFonts w:ascii="Montserrat" w:hAnsi="Montserrat"/>
          <w:szCs w:val="22"/>
        </w:rPr>
      </w:pPr>
    </w:p>
    <w:p w14:paraId="3D4D0B94"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 xml:space="preserve">El </w:t>
      </w:r>
      <w:proofErr w:type="gramStart"/>
      <w:r w:rsidRPr="00467E90">
        <w:rPr>
          <w:rFonts w:ascii="Montserrat" w:hAnsi="Montserrat"/>
          <w:szCs w:val="22"/>
        </w:rPr>
        <w:t>Presidente</w:t>
      </w:r>
      <w:proofErr w:type="gramEnd"/>
      <w:r w:rsidRPr="00467E90">
        <w:rPr>
          <w:rFonts w:ascii="Montserrat" w:hAnsi="Montserrat"/>
          <w:szCs w:val="22"/>
        </w:rPr>
        <w:t xml:space="preserve"> Suplente sometió a consideración de los Consejeros la aprobación de la solicitud y habiéndose manifestado todos a favor, se adoptó el siguiente acuerdo:</w:t>
      </w:r>
    </w:p>
    <w:p w14:paraId="18A46B2D" w14:textId="77777777" w:rsidR="00891DF2" w:rsidRDefault="00891DF2" w:rsidP="00A34EBC">
      <w:pPr>
        <w:tabs>
          <w:tab w:val="left" w:pos="1063"/>
        </w:tabs>
        <w:jc w:val="center"/>
        <w:rPr>
          <w:rFonts w:ascii="Montserrat" w:hAnsi="Montserrat"/>
          <w:b/>
          <w:szCs w:val="22"/>
        </w:rPr>
      </w:pPr>
    </w:p>
    <w:p w14:paraId="4FC204BB" w14:textId="0763BF09" w:rsidR="00A34EBC" w:rsidRPr="00467E90" w:rsidRDefault="00A34EBC" w:rsidP="00A34EBC">
      <w:pPr>
        <w:tabs>
          <w:tab w:val="left" w:pos="1063"/>
        </w:tabs>
        <w:jc w:val="center"/>
        <w:rPr>
          <w:rFonts w:ascii="Montserrat" w:hAnsi="Montserrat"/>
          <w:b/>
          <w:szCs w:val="22"/>
        </w:rPr>
      </w:pPr>
      <w:r w:rsidRPr="00467E90">
        <w:rPr>
          <w:rFonts w:ascii="Montserrat" w:hAnsi="Montserrat"/>
          <w:b/>
          <w:szCs w:val="22"/>
        </w:rPr>
        <w:t>ACUERDO</w:t>
      </w:r>
    </w:p>
    <w:p w14:paraId="613C5D36"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63D0D44E" w14:textId="0168B751" w:rsidR="00A34EBC" w:rsidRDefault="00A34EBC" w:rsidP="00A34EBC">
      <w:pPr>
        <w:tabs>
          <w:tab w:val="left" w:pos="1063"/>
        </w:tabs>
        <w:jc w:val="both"/>
        <w:rPr>
          <w:rFonts w:ascii="Montserrat" w:hAnsi="Montserrat"/>
          <w:b/>
          <w:szCs w:val="22"/>
        </w:rPr>
      </w:pPr>
      <w:r w:rsidRPr="00467E90">
        <w:rPr>
          <w:rFonts w:ascii="Montserrat" w:hAnsi="Montserrat"/>
          <w:b/>
          <w:szCs w:val="22"/>
        </w:rPr>
        <w:t xml:space="preserve">Con fundamento en lo dispuesto por los artículos 58 fracción III de la Ley Federal de Entidades Paraestatales y 26 de su Reglamento, así como en las facultades contempladas en el artículo 12, fracción XXVII, del Decreto por el cual se </w:t>
      </w:r>
      <w:r w:rsidRPr="00467E90">
        <w:rPr>
          <w:rFonts w:ascii="Montserrat" w:hAnsi="Montserrat"/>
          <w:b/>
          <w:szCs w:val="22"/>
        </w:rPr>
        <w:lastRenderedPageBreak/>
        <w:t>reestructura El Colegio de la Frontera Sur, publicado en el Diario Oficial de la Federación el 12 de octubre de 2006, el  Órgano de Gobierno aprueba</w:t>
      </w:r>
      <w:r w:rsidR="00891DF2">
        <w:rPr>
          <w:rFonts w:ascii="Montserrat" w:hAnsi="Montserrat"/>
          <w:b/>
          <w:szCs w:val="22"/>
        </w:rPr>
        <w:t>,</w:t>
      </w:r>
      <w:r w:rsidRPr="00467E90">
        <w:rPr>
          <w:rFonts w:ascii="Montserrat" w:hAnsi="Montserrat"/>
          <w:b/>
          <w:szCs w:val="22"/>
        </w:rPr>
        <w:t xml:space="preserve"> </w:t>
      </w:r>
      <w:r w:rsidR="00891DF2">
        <w:rPr>
          <w:rFonts w:ascii="Montserrat" w:hAnsi="Montserrat"/>
          <w:b/>
          <w:szCs w:val="22"/>
        </w:rPr>
        <w:t>la</w:t>
      </w:r>
      <w:r w:rsidRPr="00467E90">
        <w:rPr>
          <w:rFonts w:ascii="Montserrat" w:hAnsi="Montserrat"/>
          <w:b/>
          <w:szCs w:val="22"/>
        </w:rPr>
        <w:t xml:space="preserve"> relación de precios y tarifas por proyectos, productos y servicios que generaron ingresos durante el ejercicio fiscal </w:t>
      </w:r>
      <w:r w:rsidR="00891DF2">
        <w:rPr>
          <w:rFonts w:ascii="Montserrat" w:hAnsi="Montserrat"/>
          <w:b/>
          <w:szCs w:val="22"/>
        </w:rPr>
        <w:t>2022</w:t>
      </w:r>
      <w:r w:rsidRPr="00467E90">
        <w:rPr>
          <w:rFonts w:ascii="Montserrat" w:hAnsi="Montserrat"/>
          <w:b/>
          <w:szCs w:val="22"/>
        </w:rPr>
        <w:t xml:space="preserve"> por la cantidad de </w:t>
      </w:r>
      <w:r w:rsidRPr="008A62E2">
        <w:rPr>
          <w:rFonts w:ascii="Montserrat" w:hAnsi="Montserrat"/>
          <w:b/>
          <w:szCs w:val="22"/>
        </w:rPr>
        <w:t>$15,432,621.00 (Quince millones cuatrocientos treinta y dos mil seiscientos veintiún pesos 00/100 M.N.).</w:t>
      </w:r>
    </w:p>
    <w:p w14:paraId="5D6D9F8F" w14:textId="77777777" w:rsidR="00A34EBC" w:rsidRDefault="00A34EBC" w:rsidP="00A34EBC">
      <w:pPr>
        <w:tabs>
          <w:tab w:val="left" w:pos="1063"/>
        </w:tabs>
        <w:jc w:val="both"/>
        <w:rPr>
          <w:rFonts w:ascii="Montserrat" w:hAnsi="Montserrat"/>
          <w:szCs w:val="22"/>
        </w:rPr>
      </w:pPr>
    </w:p>
    <w:tbl>
      <w:tblPr>
        <w:tblStyle w:val="Tablaconcuadrcula"/>
        <w:tblW w:w="0" w:type="auto"/>
        <w:jc w:val="center"/>
        <w:tblLook w:val="04A0" w:firstRow="1" w:lastRow="0" w:firstColumn="1" w:lastColumn="0" w:noHBand="0" w:noVBand="1"/>
      </w:tblPr>
      <w:tblGrid>
        <w:gridCol w:w="3999"/>
        <w:gridCol w:w="2239"/>
      </w:tblGrid>
      <w:tr w:rsidR="00A34EBC" w14:paraId="08A3D986" w14:textId="77777777" w:rsidTr="00046556">
        <w:trPr>
          <w:jc w:val="center"/>
        </w:trPr>
        <w:tc>
          <w:tcPr>
            <w:tcW w:w="3999" w:type="dxa"/>
          </w:tcPr>
          <w:p w14:paraId="518F0804"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77335DD6"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A34EBC" w14:paraId="13399E7A" w14:textId="77777777" w:rsidTr="00046556">
        <w:trPr>
          <w:jc w:val="center"/>
        </w:trPr>
        <w:tc>
          <w:tcPr>
            <w:tcW w:w="3999" w:type="dxa"/>
          </w:tcPr>
          <w:p w14:paraId="10DCAA0C" w14:textId="77777777" w:rsidR="00A34EBC" w:rsidRPr="00E64C31" w:rsidRDefault="00A34EBC" w:rsidP="00A34EBC">
            <w:pPr>
              <w:pStyle w:val="Prrafodelista"/>
              <w:numPr>
                <w:ilvl w:val="0"/>
                <w:numId w:val="20"/>
              </w:numPr>
              <w:tabs>
                <w:tab w:val="left" w:pos="1063"/>
              </w:tabs>
              <w:contextualSpacing/>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7C7442F5"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10,642,881.00</w:t>
            </w:r>
          </w:p>
        </w:tc>
      </w:tr>
      <w:tr w:rsidR="00A34EBC" w14:paraId="092E30D7" w14:textId="77777777" w:rsidTr="00046556">
        <w:trPr>
          <w:jc w:val="center"/>
        </w:trPr>
        <w:tc>
          <w:tcPr>
            <w:tcW w:w="3999" w:type="dxa"/>
          </w:tcPr>
          <w:p w14:paraId="24817056" w14:textId="77777777" w:rsidR="00A34EBC" w:rsidRPr="00C27B76" w:rsidRDefault="00A34EBC" w:rsidP="00A34EBC">
            <w:pPr>
              <w:pStyle w:val="Prrafodelista"/>
              <w:numPr>
                <w:ilvl w:val="0"/>
                <w:numId w:val="20"/>
              </w:numPr>
              <w:tabs>
                <w:tab w:val="left" w:pos="1063"/>
              </w:tabs>
              <w:contextualSpacing/>
              <w:jc w:val="both"/>
              <w:rPr>
                <w:rFonts w:ascii="Montserrat" w:hAnsi="Montserrat"/>
                <w:sz w:val="22"/>
                <w:szCs w:val="22"/>
              </w:rPr>
            </w:pPr>
            <w:r>
              <w:rPr>
                <w:rFonts w:ascii="Montserrat" w:hAnsi="Montserrat"/>
                <w:sz w:val="22"/>
                <w:szCs w:val="22"/>
              </w:rPr>
              <w:t>Servicios diversos</w:t>
            </w:r>
          </w:p>
        </w:tc>
        <w:tc>
          <w:tcPr>
            <w:tcW w:w="2239" w:type="dxa"/>
          </w:tcPr>
          <w:p w14:paraId="14BF47B2"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4,789,740.00</w:t>
            </w:r>
          </w:p>
        </w:tc>
      </w:tr>
      <w:tr w:rsidR="00A34EBC" w14:paraId="4F1C02B7" w14:textId="77777777" w:rsidTr="00046556">
        <w:trPr>
          <w:jc w:val="center"/>
        </w:trPr>
        <w:tc>
          <w:tcPr>
            <w:tcW w:w="3999" w:type="dxa"/>
          </w:tcPr>
          <w:p w14:paraId="4C144BEC"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41B16FD4" w14:textId="77777777" w:rsidR="00A34EBC" w:rsidRPr="00C27B76" w:rsidRDefault="00A34EBC" w:rsidP="00046556">
            <w:pPr>
              <w:tabs>
                <w:tab w:val="left" w:pos="1063"/>
              </w:tabs>
              <w:jc w:val="both"/>
              <w:rPr>
                <w:rFonts w:ascii="Montserrat" w:hAnsi="Montserrat"/>
                <w:b/>
                <w:bCs/>
                <w:sz w:val="22"/>
                <w:szCs w:val="22"/>
              </w:rPr>
            </w:pPr>
            <w:r>
              <w:rPr>
                <w:rFonts w:ascii="Montserrat" w:hAnsi="Montserrat"/>
                <w:b/>
                <w:bCs/>
                <w:sz w:val="22"/>
                <w:szCs w:val="22"/>
              </w:rPr>
              <w:t>$       15,432,621.00</w:t>
            </w:r>
          </w:p>
        </w:tc>
      </w:tr>
    </w:tbl>
    <w:p w14:paraId="00A0F323" w14:textId="77777777" w:rsidR="00A34EBC" w:rsidRDefault="00A34EBC" w:rsidP="00A34EBC">
      <w:pPr>
        <w:rPr>
          <w:rFonts w:ascii="Montserrat" w:hAnsi="Montserrat"/>
          <w:szCs w:val="22"/>
        </w:rPr>
      </w:pPr>
    </w:p>
    <w:p w14:paraId="383F8A80" w14:textId="77777777" w:rsidR="00A34EBC" w:rsidRDefault="00A34EBC" w:rsidP="00A34EBC">
      <w:pPr>
        <w:rPr>
          <w:rFonts w:ascii="Montserrat" w:hAnsi="Montserrat"/>
          <w:szCs w:val="22"/>
        </w:rPr>
      </w:pPr>
    </w:p>
    <w:p w14:paraId="78B134FA" w14:textId="18DB1AD5" w:rsidR="00A34EBC" w:rsidRPr="00E33818" w:rsidRDefault="00A34EBC" w:rsidP="00A34EBC">
      <w:pPr>
        <w:pStyle w:val="tituloAcuerdo"/>
        <w:rPr>
          <w:rFonts w:ascii="Montserrat" w:hAnsi="Montserrat"/>
          <w:sz w:val="24"/>
        </w:rPr>
      </w:pPr>
      <w:r>
        <w:rPr>
          <w:rFonts w:ascii="Montserrat" w:hAnsi="Montserrat"/>
          <w:sz w:val="24"/>
        </w:rPr>
        <w:t xml:space="preserve">16.3 </w:t>
      </w:r>
      <w:bookmarkStart w:id="4" w:name="_Hlk101255994"/>
      <w:r w:rsidRPr="00E33818">
        <w:rPr>
          <w:rFonts w:ascii="Montserrat" w:hAnsi="Montserrat"/>
          <w:sz w:val="24"/>
        </w:rPr>
        <w:t xml:space="preserve">PRESENTACIÓN Y, EN SU CASO, APROBACIÓN PARA EL REGISTRO DE LA DISPONIBILIDAD FINAL </w:t>
      </w:r>
      <w:r w:rsidR="00891DF2">
        <w:rPr>
          <w:rFonts w:ascii="Montserrat" w:hAnsi="Montserrat"/>
          <w:sz w:val="24"/>
        </w:rPr>
        <w:t xml:space="preserve">2022 E INICIAL </w:t>
      </w:r>
      <w:r w:rsidRPr="00E33818">
        <w:rPr>
          <w:rFonts w:ascii="Montserrat" w:hAnsi="Montserrat"/>
          <w:sz w:val="24"/>
        </w:rPr>
        <w:t>202</w:t>
      </w:r>
      <w:r w:rsidR="00891DF2">
        <w:rPr>
          <w:rFonts w:ascii="Montserrat" w:hAnsi="Montserrat"/>
          <w:sz w:val="24"/>
        </w:rPr>
        <w:t>3</w:t>
      </w:r>
      <w:r w:rsidRPr="00E33818">
        <w:rPr>
          <w:rFonts w:ascii="Montserrat" w:hAnsi="Montserrat"/>
          <w:sz w:val="24"/>
        </w:rPr>
        <w:t>.</w:t>
      </w:r>
      <w:bookmarkEnd w:id="4"/>
    </w:p>
    <w:p w14:paraId="414A4AEA" w14:textId="77777777" w:rsidR="00A34EBC" w:rsidRDefault="00A34EBC" w:rsidP="00A34EBC">
      <w:pPr>
        <w:rPr>
          <w:rFonts w:ascii="Montserrat" w:hAnsi="Montserrat"/>
          <w:szCs w:val="22"/>
        </w:rPr>
      </w:pPr>
    </w:p>
    <w:p w14:paraId="5A28C2A8"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68C08417" w14:textId="77777777" w:rsidR="00A34EBC" w:rsidRPr="00467E90" w:rsidRDefault="00A34EBC" w:rsidP="00A34EBC">
      <w:pPr>
        <w:widowControl w:val="0"/>
        <w:jc w:val="center"/>
        <w:rPr>
          <w:rFonts w:ascii="Montserrat" w:hAnsi="Montserrat" w:cs="Arial"/>
          <w:b/>
          <w:szCs w:val="22"/>
        </w:rPr>
      </w:pPr>
    </w:p>
    <w:p w14:paraId="65FB5089" w14:textId="2BDE86AF" w:rsidR="00FA293F" w:rsidRDefault="00072711" w:rsidP="00A34EBC">
      <w:pPr>
        <w:tabs>
          <w:tab w:val="left" w:pos="1063"/>
        </w:tabs>
        <w:jc w:val="both"/>
        <w:rPr>
          <w:rFonts w:ascii="Montserrat" w:hAnsi="Montserrat" w:cs="Arial"/>
          <w:szCs w:val="22"/>
        </w:rPr>
      </w:pPr>
      <w:r w:rsidRPr="00072711">
        <w:rPr>
          <w:rFonts w:ascii="Montserrat" w:hAnsi="Montserrat" w:cs="Arial"/>
          <w:szCs w:val="22"/>
        </w:rPr>
        <w:t>El Colegio de la Frontera Sur, solicita a este Órgano de Gobierno en ejercicio de sus atribuciones indelegables la aprobación</w:t>
      </w:r>
      <w:r w:rsidR="00A34EBC" w:rsidRPr="00662E61">
        <w:rPr>
          <w:rFonts w:ascii="Montserrat" w:hAnsi="Montserrat" w:cs="Arial"/>
          <w:szCs w:val="22"/>
        </w:rPr>
        <w:t>, la modificación presupuestaria que permita presentar como disponibilidad final</w:t>
      </w:r>
      <w:r w:rsidR="004D0594">
        <w:rPr>
          <w:rFonts w:ascii="Montserrat" w:hAnsi="Montserrat" w:cs="Arial"/>
          <w:szCs w:val="22"/>
        </w:rPr>
        <w:t xml:space="preserve"> 2022 e inicial </w:t>
      </w:r>
      <w:r w:rsidR="00A34EBC" w:rsidRPr="00662E61">
        <w:rPr>
          <w:rFonts w:ascii="Montserrat" w:hAnsi="Montserrat" w:cs="Arial"/>
          <w:szCs w:val="22"/>
        </w:rPr>
        <w:t>del ejercicio 202</w:t>
      </w:r>
      <w:r w:rsidR="00A34EBC">
        <w:rPr>
          <w:rFonts w:ascii="Montserrat" w:hAnsi="Montserrat" w:cs="Arial"/>
          <w:szCs w:val="22"/>
        </w:rPr>
        <w:t>3</w:t>
      </w:r>
      <w:r w:rsidR="00A34EBC" w:rsidRPr="00662E61">
        <w:rPr>
          <w:rFonts w:ascii="Montserrat" w:hAnsi="Montserrat" w:cs="Arial"/>
          <w:szCs w:val="22"/>
        </w:rPr>
        <w:t>, un monto de $</w:t>
      </w:r>
      <w:r w:rsidR="00A34EBC">
        <w:rPr>
          <w:rFonts w:ascii="Montserrat" w:hAnsi="Montserrat" w:cs="Arial"/>
          <w:szCs w:val="22"/>
        </w:rPr>
        <w:t>54,132,067</w:t>
      </w:r>
      <w:r w:rsidR="00A34EBC" w:rsidRPr="00662E61">
        <w:rPr>
          <w:rFonts w:ascii="Montserrat" w:hAnsi="Montserrat" w:cs="Arial"/>
          <w:szCs w:val="22"/>
        </w:rPr>
        <w:t>.00 (</w:t>
      </w:r>
      <w:r w:rsidR="00A34EBC">
        <w:rPr>
          <w:rFonts w:ascii="Montserrat" w:hAnsi="Montserrat" w:cs="Arial"/>
          <w:szCs w:val="22"/>
        </w:rPr>
        <w:t xml:space="preserve">Cincuenta y cuatro </w:t>
      </w:r>
      <w:r w:rsidR="00A34EBC" w:rsidRPr="00662E61">
        <w:rPr>
          <w:rFonts w:ascii="Montserrat" w:hAnsi="Montserrat" w:cs="Arial"/>
          <w:szCs w:val="22"/>
        </w:rPr>
        <w:t xml:space="preserve">millones </w:t>
      </w:r>
      <w:r w:rsidR="00A34EBC">
        <w:rPr>
          <w:rFonts w:ascii="Montserrat" w:hAnsi="Montserrat" w:cs="Arial"/>
          <w:szCs w:val="22"/>
        </w:rPr>
        <w:t xml:space="preserve">ciento treinta y dos </w:t>
      </w:r>
      <w:r w:rsidR="00A34EBC" w:rsidRPr="00662E61">
        <w:rPr>
          <w:rFonts w:ascii="Montserrat" w:hAnsi="Montserrat" w:cs="Arial"/>
          <w:szCs w:val="22"/>
        </w:rPr>
        <w:t xml:space="preserve">mil </w:t>
      </w:r>
      <w:r w:rsidR="00A34EBC">
        <w:rPr>
          <w:rFonts w:ascii="Montserrat" w:hAnsi="Montserrat" w:cs="Arial"/>
          <w:szCs w:val="22"/>
        </w:rPr>
        <w:t xml:space="preserve">sesenta y siete </w:t>
      </w:r>
      <w:r w:rsidR="00A34EBC" w:rsidRPr="00662E61">
        <w:rPr>
          <w:rFonts w:ascii="Montserrat" w:hAnsi="Montserrat" w:cs="Arial"/>
          <w:szCs w:val="22"/>
        </w:rPr>
        <w:t>pesos 00/M.N.), con la finalidad de que el presupuesto 202</w:t>
      </w:r>
      <w:r w:rsidR="00A34EBC">
        <w:rPr>
          <w:rFonts w:ascii="Montserrat" w:hAnsi="Montserrat" w:cs="Arial"/>
          <w:szCs w:val="22"/>
        </w:rPr>
        <w:t>3</w:t>
      </w:r>
      <w:r w:rsidR="00A34EBC" w:rsidRPr="00662E61">
        <w:rPr>
          <w:rFonts w:ascii="Montserrat" w:hAnsi="Montserrat" w:cs="Arial"/>
          <w:szCs w:val="22"/>
        </w:rPr>
        <w:t xml:space="preserve"> guarde congruencia con la información reportada en la Cuenta de la Hacienda Pública Federal del ejercicio 202</w:t>
      </w:r>
      <w:r w:rsidR="00A34EBC">
        <w:rPr>
          <w:rFonts w:ascii="Montserrat" w:hAnsi="Montserrat" w:cs="Arial"/>
          <w:szCs w:val="22"/>
        </w:rPr>
        <w:t>2</w:t>
      </w:r>
      <w:r w:rsidR="00236D2B">
        <w:rPr>
          <w:rFonts w:ascii="Montserrat" w:hAnsi="Montserrat" w:cs="Arial"/>
          <w:szCs w:val="22"/>
        </w:rPr>
        <w:t xml:space="preserve">; </w:t>
      </w:r>
      <w:r w:rsidR="00A34EBC" w:rsidRPr="00662E61">
        <w:rPr>
          <w:rFonts w:ascii="Montserrat" w:hAnsi="Montserrat" w:cs="Arial"/>
          <w:szCs w:val="22"/>
        </w:rPr>
        <w:t>en el entendido de que este movimiento presupuestal no compromete el cumplimiento de los objetivos y metas, permitiendo así un ejercicio eficiente de los recursos.</w:t>
      </w:r>
    </w:p>
    <w:p w14:paraId="1DC98390"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FUNDAMENTACIÓN</w:t>
      </w:r>
    </w:p>
    <w:p w14:paraId="56C8FCFC" w14:textId="77777777" w:rsidR="00A34EBC" w:rsidRPr="00467E90" w:rsidRDefault="00A34EBC" w:rsidP="00A34EBC">
      <w:pPr>
        <w:widowControl w:val="0"/>
        <w:jc w:val="both"/>
        <w:rPr>
          <w:rFonts w:ascii="Montserrat" w:hAnsi="Montserrat" w:cs="Arial"/>
        </w:rPr>
      </w:pPr>
    </w:p>
    <w:p w14:paraId="779E28EF" w14:textId="2BC242EA" w:rsidR="00A34EBC" w:rsidRDefault="00A34EBC" w:rsidP="00A34EBC">
      <w:pPr>
        <w:jc w:val="both"/>
        <w:rPr>
          <w:rFonts w:ascii="Montserrat" w:hAnsi="Montserrat"/>
          <w:szCs w:val="22"/>
        </w:rPr>
      </w:pPr>
      <w:r>
        <w:rPr>
          <w:rFonts w:ascii="Montserrat" w:hAnsi="Montserrat"/>
          <w:szCs w:val="22"/>
        </w:rPr>
        <w:t xml:space="preserve">El Colegio de la Frontera Sur, solicita a este </w:t>
      </w:r>
      <w:r w:rsidR="004D0594">
        <w:rPr>
          <w:rFonts w:ascii="Montserrat" w:hAnsi="Montserrat"/>
          <w:szCs w:val="22"/>
        </w:rPr>
        <w:t>Ó</w:t>
      </w:r>
      <w:r>
        <w:rPr>
          <w:rFonts w:ascii="Montserrat" w:hAnsi="Montserrat"/>
          <w:szCs w:val="22"/>
        </w:rPr>
        <w:t xml:space="preserve">rgano de Gobierno en ejercicio de sus atribuciones indelegables previstas en </w:t>
      </w:r>
      <w:r w:rsidRPr="00AE4766">
        <w:rPr>
          <w:rFonts w:ascii="Montserrat" w:hAnsi="Montserrat"/>
          <w:szCs w:val="22"/>
        </w:rPr>
        <w:t>los artículos 56 fracciones II y III de la Ley de Ciencia y Tecnología; artículo 58 fracción II de la Ley Federal de las Entidades Paraestatales; artículos 57 y 58  de la Ley Federal de Presupuesto y Responsabilidad Hacendaria</w:t>
      </w:r>
      <w:r w:rsidR="00FA293F">
        <w:rPr>
          <w:rFonts w:ascii="Montserrat" w:hAnsi="Montserrat"/>
          <w:szCs w:val="22"/>
        </w:rPr>
        <w:t xml:space="preserve">; </w:t>
      </w:r>
      <w:r w:rsidRPr="00AE4766">
        <w:rPr>
          <w:rFonts w:ascii="Montserrat" w:hAnsi="Montserrat"/>
          <w:szCs w:val="22"/>
        </w:rPr>
        <w:t xml:space="preserve">9, 10, 92 y 100 de su Reglamento; así como </w:t>
      </w:r>
      <w:r w:rsidR="00FA293F">
        <w:rPr>
          <w:rFonts w:ascii="Montserrat" w:hAnsi="Montserrat"/>
          <w:szCs w:val="22"/>
        </w:rPr>
        <w:t xml:space="preserve">en sus facultades contempladas </w:t>
      </w:r>
      <w:r w:rsidRPr="00AE4766">
        <w:rPr>
          <w:rFonts w:ascii="Montserrat" w:hAnsi="Montserrat"/>
          <w:szCs w:val="22"/>
        </w:rPr>
        <w:t xml:space="preserve">el artículo 12, fracción </w:t>
      </w:r>
      <w:r>
        <w:rPr>
          <w:rFonts w:ascii="Montserrat" w:hAnsi="Montserrat"/>
          <w:szCs w:val="22"/>
        </w:rPr>
        <w:t>I</w:t>
      </w:r>
      <w:r w:rsidRPr="00AE4766">
        <w:rPr>
          <w:rFonts w:ascii="Montserrat" w:hAnsi="Montserrat"/>
          <w:szCs w:val="22"/>
        </w:rPr>
        <w:t>X, del Decreto por el cual se reestructura El Colegio de la Frontera Sur, publicado en el Diario Oficial de la Federación el 12 de octubre de 2006, la modificación presupuestaria que permita presentar como disponibilidad final</w:t>
      </w:r>
      <w:r w:rsidR="00FA293F">
        <w:rPr>
          <w:rFonts w:ascii="Montserrat" w:hAnsi="Montserrat"/>
          <w:szCs w:val="22"/>
        </w:rPr>
        <w:t xml:space="preserve"> 2022 e inicial </w:t>
      </w:r>
      <w:r w:rsidRPr="00AE4766">
        <w:rPr>
          <w:rFonts w:ascii="Montserrat" w:hAnsi="Montserrat"/>
          <w:szCs w:val="22"/>
        </w:rPr>
        <w:t>202</w:t>
      </w:r>
      <w:r>
        <w:rPr>
          <w:rFonts w:ascii="Montserrat" w:hAnsi="Montserrat"/>
          <w:szCs w:val="22"/>
        </w:rPr>
        <w:t>3</w:t>
      </w:r>
      <w:r w:rsidRPr="00AE4766">
        <w:rPr>
          <w:rFonts w:ascii="Montserrat" w:hAnsi="Montserrat"/>
          <w:szCs w:val="22"/>
        </w:rPr>
        <w:t xml:space="preserve">, un monto </w:t>
      </w:r>
      <w:r w:rsidRPr="00FA293F">
        <w:rPr>
          <w:rFonts w:ascii="Montserrat" w:hAnsi="Montserrat"/>
          <w:szCs w:val="22"/>
        </w:rPr>
        <w:t>de $54,132,067.00 (Cincuenta y cuatro millones ciento treinta y dos mil sesenta y siete pesos 00/M.N.)</w:t>
      </w:r>
      <w:r w:rsidR="00FA293F">
        <w:rPr>
          <w:rFonts w:ascii="Montserrat" w:hAnsi="Montserrat"/>
          <w:szCs w:val="22"/>
        </w:rPr>
        <w:t>.</w:t>
      </w:r>
    </w:p>
    <w:p w14:paraId="09954D6B" w14:textId="77777777" w:rsidR="00A34EBC" w:rsidRDefault="00A34EBC" w:rsidP="00A34EBC">
      <w:pPr>
        <w:jc w:val="both"/>
        <w:rPr>
          <w:rFonts w:ascii="Montserrat" w:hAnsi="Montserrat"/>
          <w:szCs w:val="22"/>
        </w:rPr>
      </w:pPr>
    </w:p>
    <w:p w14:paraId="3FC7A743"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 xml:space="preserve">El </w:t>
      </w:r>
      <w:proofErr w:type="gramStart"/>
      <w:r>
        <w:rPr>
          <w:rFonts w:ascii="Montserrat" w:hAnsi="Montserrat"/>
          <w:szCs w:val="22"/>
        </w:rPr>
        <w:t>P</w:t>
      </w:r>
      <w:r w:rsidRPr="00467E90">
        <w:rPr>
          <w:rFonts w:ascii="Montserrat" w:hAnsi="Montserrat"/>
          <w:szCs w:val="22"/>
        </w:rPr>
        <w:t>residente</w:t>
      </w:r>
      <w:proofErr w:type="gramEnd"/>
      <w:r w:rsidRPr="00467E90">
        <w:rPr>
          <w:rFonts w:ascii="Montserrat" w:hAnsi="Montserrat"/>
          <w:szCs w:val="22"/>
        </w:rPr>
        <w:t xml:space="preserve"> Suplente sometió a consideración de los </w:t>
      </w:r>
      <w:r>
        <w:rPr>
          <w:rFonts w:ascii="Montserrat" w:hAnsi="Montserrat"/>
          <w:szCs w:val="22"/>
        </w:rPr>
        <w:t>C</w:t>
      </w:r>
      <w:r w:rsidRPr="00467E90">
        <w:rPr>
          <w:rFonts w:ascii="Montserrat" w:hAnsi="Montserrat"/>
          <w:szCs w:val="22"/>
        </w:rPr>
        <w:t>onsejeros la aprobación de la solicitud y habiéndose manifestado todos a favor, se adoptó el siguiente acuerdo:</w:t>
      </w:r>
    </w:p>
    <w:p w14:paraId="69688151" w14:textId="77777777" w:rsidR="00A34EBC" w:rsidRDefault="00A34EBC" w:rsidP="00A34EBC">
      <w:pPr>
        <w:jc w:val="both"/>
        <w:rPr>
          <w:rFonts w:ascii="Montserrat" w:hAnsi="Montserrat"/>
          <w:szCs w:val="22"/>
        </w:rPr>
      </w:pPr>
    </w:p>
    <w:p w14:paraId="58300081" w14:textId="77777777" w:rsidR="00AD2B2C" w:rsidRDefault="00AD2B2C" w:rsidP="00A34EBC">
      <w:pPr>
        <w:widowControl w:val="0"/>
        <w:jc w:val="center"/>
        <w:rPr>
          <w:rFonts w:ascii="Montserrat" w:hAnsi="Montserrat" w:cs="Arial"/>
          <w:b/>
          <w:szCs w:val="22"/>
        </w:rPr>
      </w:pPr>
    </w:p>
    <w:p w14:paraId="6935E14E" w14:textId="30B984FF" w:rsidR="00A34EBC" w:rsidRPr="003A060B" w:rsidRDefault="00A34EBC" w:rsidP="00A34EBC">
      <w:pPr>
        <w:widowControl w:val="0"/>
        <w:jc w:val="center"/>
        <w:rPr>
          <w:rFonts w:ascii="Montserrat" w:hAnsi="Montserrat" w:cs="Arial"/>
          <w:b/>
          <w:szCs w:val="22"/>
        </w:rPr>
      </w:pPr>
      <w:r>
        <w:rPr>
          <w:rFonts w:ascii="Montserrat" w:hAnsi="Montserrat" w:cs="Arial"/>
          <w:b/>
          <w:szCs w:val="22"/>
        </w:rPr>
        <w:lastRenderedPageBreak/>
        <w:t>ACUERDO</w:t>
      </w:r>
    </w:p>
    <w:p w14:paraId="53116838" w14:textId="77777777" w:rsidR="00A34EBC" w:rsidRDefault="00A34EBC" w:rsidP="00A34EBC">
      <w:pPr>
        <w:jc w:val="both"/>
        <w:rPr>
          <w:rFonts w:ascii="Montserrat" w:hAnsi="Montserrat"/>
          <w:szCs w:val="22"/>
        </w:rPr>
      </w:pPr>
    </w:p>
    <w:p w14:paraId="5DD801FC" w14:textId="440A8C11" w:rsidR="00A34EBC" w:rsidRPr="001C08E4" w:rsidRDefault="00A34EBC" w:rsidP="00A34EBC">
      <w:pPr>
        <w:jc w:val="both"/>
        <w:rPr>
          <w:rFonts w:ascii="Montserrat" w:hAnsi="Montserrat"/>
          <w:b/>
          <w:bCs/>
          <w:szCs w:val="22"/>
        </w:rPr>
      </w:pPr>
      <w:r w:rsidRPr="001C08E4">
        <w:rPr>
          <w:rFonts w:ascii="Montserrat" w:hAnsi="Montserrat"/>
          <w:b/>
          <w:bCs/>
          <w:szCs w:val="22"/>
        </w:rPr>
        <w:t>Con fundamento en lo dispuesto por los artículos 56 fracciones II y III de la Ley de Ciencia y Tecnología; artículo 58 fracción II de la Ley Federal de las Entidades Paraestatales; artículos 57 y 58  de la Ley Federal de Presupuesto y Responsabilidad Hacendaria</w:t>
      </w:r>
      <w:r w:rsidR="002671A7">
        <w:rPr>
          <w:rFonts w:ascii="Montserrat" w:hAnsi="Montserrat"/>
          <w:b/>
          <w:bCs/>
          <w:szCs w:val="22"/>
        </w:rPr>
        <w:t xml:space="preserve">; </w:t>
      </w:r>
      <w:r w:rsidRPr="001C08E4">
        <w:rPr>
          <w:rFonts w:ascii="Montserrat" w:hAnsi="Montserrat"/>
          <w:b/>
          <w:bCs/>
          <w:szCs w:val="22"/>
        </w:rPr>
        <w:t xml:space="preserve">9, 10, 92 y 100 de su Reglamento; así como el artículo 12, fracción </w:t>
      </w:r>
      <w:r>
        <w:rPr>
          <w:rFonts w:ascii="Montserrat" w:hAnsi="Montserrat"/>
          <w:b/>
          <w:bCs/>
          <w:szCs w:val="22"/>
        </w:rPr>
        <w:t>I</w:t>
      </w:r>
      <w:r w:rsidRPr="001C08E4">
        <w:rPr>
          <w:rFonts w:ascii="Montserrat" w:hAnsi="Montserrat"/>
          <w:b/>
          <w:bCs/>
          <w:szCs w:val="22"/>
        </w:rPr>
        <w:t>X, del Decreto por el cual se reestructura El Colegio de la Frontera Sur, publicado en el Diario Oficial de la Federación el 12 de octubre de 2006</w:t>
      </w:r>
      <w:r w:rsidR="002671A7">
        <w:rPr>
          <w:rFonts w:ascii="Montserrat" w:hAnsi="Montserrat"/>
          <w:b/>
          <w:bCs/>
          <w:szCs w:val="22"/>
        </w:rPr>
        <w:t>,</w:t>
      </w:r>
      <w:r w:rsidRPr="001C08E4">
        <w:rPr>
          <w:rFonts w:ascii="Montserrat" w:hAnsi="Montserrat"/>
          <w:b/>
          <w:bCs/>
          <w:szCs w:val="22"/>
        </w:rPr>
        <w:t xml:space="preserve"> el Ó</w:t>
      </w:r>
      <w:r>
        <w:rPr>
          <w:rFonts w:ascii="Montserrat" w:hAnsi="Montserrat"/>
          <w:b/>
          <w:bCs/>
          <w:szCs w:val="22"/>
        </w:rPr>
        <w:t>rgano de</w:t>
      </w:r>
      <w:r w:rsidRPr="001C08E4">
        <w:rPr>
          <w:rFonts w:ascii="Montserrat" w:hAnsi="Montserrat"/>
          <w:b/>
          <w:bCs/>
          <w:szCs w:val="22"/>
        </w:rPr>
        <w:t xml:space="preserve"> G</w:t>
      </w:r>
      <w:r>
        <w:rPr>
          <w:rFonts w:ascii="Montserrat" w:hAnsi="Montserrat"/>
          <w:b/>
          <w:bCs/>
          <w:szCs w:val="22"/>
        </w:rPr>
        <w:t>obierno</w:t>
      </w:r>
      <w:r w:rsidRPr="001C08E4">
        <w:rPr>
          <w:rFonts w:ascii="Montserrat" w:hAnsi="Montserrat"/>
          <w:b/>
          <w:bCs/>
          <w:szCs w:val="22"/>
        </w:rPr>
        <w:t xml:space="preserve"> </w:t>
      </w:r>
      <w:r w:rsidR="002671A7">
        <w:rPr>
          <w:rFonts w:ascii="Montserrat" w:hAnsi="Montserrat"/>
          <w:b/>
          <w:bCs/>
          <w:szCs w:val="22"/>
        </w:rPr>
        <w:t>aprueba, l</w:t>
      </w:r>
      <w:r w:rsidRPr="001C08E4">
        <w:rPr>
          <w:rFonts w:ascii="Montserrat" w:hAnsi="Montserrat"/>
          <w:b/>
          <w:bCs/>
          <w:szCs w:val="22"/>
        </w:rPr>
        <w:t xml:space="preserve">a modificación presupuestaria que permita presentar como disponibilidad </w:t>
      </w:r>
      <w:r w:rsidR="002671A7">
        <w:rPr>
          <w:rFonts w:ascii="Montserrat" w:hAnsi="Montserrat"/>
          <w:b/>
          <w:bCs/>
          <w:szCs w:val="22"/>
        </w:rPr>
        <w:t xml:space="preserve">final 2022 e </w:t>
      </w:r>
      <w:r w:rsidRPr="001C08E4">
        <w:rPr>
          <w:rFonts w:ascii="Montserrat" w:hAnsi="Montserrat"/>
          <w:b/>
          <w:bCs/>
          <w:szCs w:val="22"/>
        </w:rPr>
        <w:t>inicial del ejercicio 202</w:t>
      </w:r>
      <w:r>
        <w:rPr>
          <w:rFonts w:ascii="Montserrat" w:hAnsi="Montserrat"/>
          <w:b/>
          <w:bCs/>
          <w:szCs w:val="22"/>
        </w:rPr>
        <w:t>3</w:t>
      </w:r>
      <w:r w:rsidRPr="001C08E4">
        <w:rPr>
          <w:rFonts w:ascii="Montserrat" w:hAnsi="Montserrat"/>
          <w:b/>
          <w:bCs/>
          <w:szCs w:val="22"/>
        </w:rPr>
        <w:t xml:space="preserve"> un monto de </w:t>
      </w:r>
      <w:r w:rsidRPr="008A62E2">
        <w:rPr>
          <w:rFonts w:ascii="Montserrat" w:hAnsi="Montserrat"/>
          <w:b/>
          <w:bCs/>
          <w:szCs w:val="22"/>
        </w:rPr>
        <w:t>$54,132,067.00 (Cincuenta y cuatro millones ciento treinta y dos mil sesenta y siete pesos 00/M.N.)</w:t>
      </w:r>
      <w:r w:rsidRPr="001C08E4">
        <w:rPr>
          <w:rFonts w:ascii="Montserrat" w:hAnsi="Montserrat"/>
          <w:b/>
          <w:bCs/>
          <w:szCs w:val="22"/>
        </w:rPr>
        <w:t>, con la finalidad de que el presupuesto 202</w:t>
      </w:r>
      <w:r>
        <w:rPr>
          <w:rFonts w:ascii="Montserrat" w:hAnsi="Montserrat"/>
          <w:b/>
          <w:bCs/>
          <w:szCs w:val="22"/>
        </w:rPr>
        <w:t>3</w:t>
      </w:r>
      <w:r w:rsidRPr="001C08E4">
        <w:rPr>
          <w:rFonts w:ascii="Montserrat" w:hAnsi="Montserrat"/>
          <w:b/>
          <w:bCs/>
          <w:szCs w:val="22"/>
        </w:rPr>
        <w:t xml:space="preserve"> guarde congruencia con la información reportada en la Cuenta de la Hacienda Pública Federal del ejercicio 202</w:t>
      </w:r>
      <w:r>
        <w:rPr>
          <w:rFonts w:ascii="Montserrat" w:hAnsi="Montserrat"/>
          <w:b/>
          <w:bCs/>
          <w:szCs w:val="22"/>
        </w:rPr>
        <w:t>2</w:t>
      </w:r>
      <w:r w:rsidRPr="001C08E4">
        <w:rPr>
          <w:rFonts w:ascii="Montserrat" w:hAnsi="Montserrat"/>
          <w:b/>
          <w:bCs/>
          <w:szCs w:val="22"/>
        </w:rPr>
        <w:t>. Lo anterior en el entendido de que este movimiento presupuestal no compromete el cumplimiento de los objetivos y metas, permitiendo así un ejercicio eficiente de los recursos.</w:t>
      </w:r>
    </w:p>
    <w:p w14:paraId="42D111FD" w14:textId="77777777" w:rsidR="00A34EBC" w:rsidRDefault="00A34EBC" w:rsidP="00A34EBC">
      <w:pPr>
        <w:pStyle w:val="tituloAcuerdo"/>
        <w:rPr>
          <w:rFonts w:ascii="Montserrat" w:hAnsi="Montserrat"/>
          <w:szCs w:val="22"/>
        </w:rPr>
      </w:pPr>
    </w:p>
    <w:p w14:paraId="69ABF0E6" w14:textId="77777777" w:rsidR="00A34EBC" w:rsidRDefault="00A34EBC" w:rsidP="00A34EBC">
      <w:pPr>
        <w:pStyle w:val="tituloAcuerdo"/>
        <w:rPr>
          <w:rFonts w:ascii="Montserrat" w:hAnsi="Montserrat"/>
          <w:szCs w:val="22"/>
        </w:rPr>
      </w:pPr>
    </w:p>
    <w:p w14:paraId="18D2CA57" w14:textId="304C63BC" w:rsidR="00A34EBC" w:rsidRPr="00E33818" w:rsidRDefault="00A34EBC" w:rsidP="00A34EBC">
      <w:pPr>
        <w:pStyle w:val="tituloAcuerdo"/>
        <w:rPr>
          <w:rFonts w:ascii="Montserrat" w:hAnsi="Montserrat"/>
          <w:sz w:val="24"/>
        </w:rPr>
      </w:pPr>
      <w:r>
        <w:rPr>
          <w:rFonts w:ascii="Montserrat" w:hAnsi="Montserrat"/>
          <w:sz w:val="24"/>
        </w:rPr>
        <w:t xml:space="preserve">16.4 </w:t>
      </w:r>
      <w:bookmarkStart w:id="5" w:name="_Hlk101257377"/>
      <w:r w:rsidRPr="00E33818">
        <w:rPr>
          <w:rFonts w:ascii="Montserrat" w:hAnsi="Montserrat"/>
          <w:sz w:val="24"/>
        </w:rPr>
        <w:t xml:space="preserve">PRESENTACIÓN Y, EN SU CASO, APROBACIÓN DEL USO </w:t>
      </w:r>
      <w:bookmarkEnd w:id="5"/>
      <w:r w:rsidR="009F70AB">
        <w:rPr>
          <w:rFonts w:ascii="Montserrat" w:hAnsi="Montserrat"/>
          <w:sz w:val="24"/>
        </w:rPr>
        <w:t>DE RECURSOS DE ACUERDO CON EL REGISTRO DE DISPONIBILIDAD FINAL 2022 E INICIAL 2023.</w:t>
      </w:r>
    </w:p>
    <w:p w14:paraId="69A91C4F" w14:textId="77777777" w:rsidR="00A34EBC" w:rsidRDefault="00A34EBC" w:rsidP="00A34EBC">
      <w:pPr>
        <w:rPr>
          <w:rFonts w:ascii="Montserrat" w:hAnsi="Montserrat"/>
          <w:szCs w:val="22"/>
        </w:rPr>
      </w:pPr>
    </w:p>
    <w:p w14:paraId="17AFDF17"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510E2768" w14:textId="77777777" w:rsidR="00A34EBC" w:rsidRPr="00467E90" w:rsidRDefault="00A34EBC" w:rsidP="00A34EBC">
      <w:pPr>
        <w:widowControl w:val="0"/>
        <w:jc w:val="center"/>
        <w:rPr>
          <w:rFonts w:ascii="Montserrat" w:hAnsi="Montserrat" w:cs="Arial"/>
          <w:b/>
          <w:szCs w:val="22"/>
        </w:rPr>
      </w:pPr>
    </w:p>
    <w:p w14:paraId="270AA783" w14:textId="582D1BC2" w:rsidR="00A34EBC" w:rsidRDefault="001D1271" w:rsidP="00A34EBC">
      <w:pPr>
        <w:widowControl w:val="0"/>
        <w:jc w:val="both"/>
        <w:rPr>
          <w:rFonts w:ascii="Montserrat" w:hAnsi="Montserrat" w:cs="Arial"/>
          <w:szCs w:val="22"/>
        </w:rPr>
      </w:pPr>
      <w:r>
        <w:rPr>
          <w:rFonts w:ascii="Montserrat" w:hAnsi="Montserrat" w:cs="Arial"/>
          <w:szCs w:val="22"/>
        </w:rPr>
        <w:t xml:space="preserve">Se requiere </w:t>
      </w:r>
      <w:r w:rsidR="00A34EBC" w:rsidRPr="006044A6">
        <w:rPr>
          <w:rFonts w:ascii="Montserrat" w:hAnsi="Montserrat" w:cs="Arial"/>
          <w:szCs w:val="22"/>
        </w:rPr>
        <w:t>utilizar durante el ejercicio fiscal 202</w:t>
      </w:r>
      <w:r w:rsidR="00A34EBC">
        <w:rPr>
          <w:rFonts w:ascii="Montserrat" w:hAnsi="Montserrat" w:cs="Arial"/>
          <w:szCs w:val="22"/>
        </w:rPr>
        <w:t>3</w:t>
      </w:r>
      <w:r w:rsidR="00A34EBC" w:rsidRPr="006044A6">
        <w:rPr>
          <w:rFonts w:ascii="Montserrat" w:hAnsi="Montserrat" w:cs="Arial"/>
          <w:szCs w:val="22"/>
        </w:rPr>
        <w:t xml:space="preserve">, </w:t>
      </w:r>
      <w:bookmarkStart w:id="6" w:name="_Hlk101256748"/>
      <w:r w:rsidR="00A34EBC" w:rsidRPr="006044A6">
        <w:rPr>
          <w:rFonts w:ascii="Montserrat" w:hAnsi="Montserrat" w:cs="Arial"/>
          <w:szCs w:val="22"/>
        </w:rPr>
        <w:t>los recursos</w:t>
      </w:r>
      <w:r w:rsidR="00A34EBC">
        <w:rPr>
          <w:rFonts w:ascii="Montserrat" w:hAnsi="Montserrat" w:cs="Arial"/>
          <w:szCs w:val="22"/>
        </w:rPr>
        <w:t xml:space="preserve"> propios</w:t>
      </w:r>
      <w:r w:rsidR="00A34EBC" w:rsidRPr="006044A6">
        <w:rPr>
          <w:rFonts w:ascii="Montserrat" w:hAnsi="Montserrat" w:cs="Arial"/>
          <w:szCs w:val="22"/>
        </w:rPr>
        <w:t xml:space="preserve"> </w:t>
      </w:r>
      <w:r w:rsidR="00A34EBC">
        <w:rPr>
          <w:rFonts w:ascii="Montserrat" w:hAnsi="Montserrat" w:cs="Arial"/>
          <w:szCs w:val="22"/>
        </w:rPr>
        <w:t>autogenerados derivados de disponibilidades de proyectos y</w:t>
      </w:r>
      <w:r w:rsidR="00A34EBC" w:rsidRPr="006044A6">
        <w:rPr>
          <w:rFonts w:ascii="Montserrat" w:hAnsi="Montserrat" w:cs="Arial"/>
          <w:szCs w:val="22"/>
        </w:rPr>
        <w:t xml:space="preserve"> remanentes </w:t>
      </w:r>
      <w:r w:rsidR="00A34EBC">
        <w:rPr>
          <w:rFonts w:ascii="Montserrat" w:hAnsi="Montserrat" w:cs="Arial"/>
          <w:szCs w:val="22"/>
        </w:rPr>
        <w:t>de</w:t>
      </w:r>
      <w:r w:rsidR="00A34EBC" w:rsidRPr="006044A6">
        <w:rPr>
          <w:rFonts w:ascii="Montserrat" w:hAnsi="Montserrat" w:cs="Arial"/>
          <w:szCs w:val="22"/>
        </w:rPr>
        <w:t xml:space="preserve"> años anteriores</w:t>
      </w:r>
      <w:bookmarkEnd w:id="6"/>
      <w:r w:rsidR="00A34EBC" w:rsidRPr="006044A6">
        <w:rPr>
          <w:rFonts w:ascii="Montserrat" w:hAnsi="Montserrat" w:cs="Arial"/>
          <w:szCs w:val="22"/>
        </w:rPr>
        <w:t>, que actualmente se encuentran disponibles en las cuentas bancarias de</w:t>
      </w:r>
      <w:r w:rsidR="00A34EBC">
        <w:rPr>
          <w:rFonts w:ascii="Montserrat" w:hAnsi="Montserrat" w:cs="Arial"/>
          <w:szCs w:val="22"/>
        </w:rPr>
        <w:t xml:space="preserve"> E</w:t>
      </w:r>
      <w:r w:rsidR="00A34EBC" w:rsidRPr="006044A6">
        <w:rPr>
          <w:rFonts w:ascii="Montserrat" w:hAnsi="Montserrat" w:cs="Arial"/>
          <w:szCs w:val="22"/>
        </w:rPr>
        <w:t xml:space="preserve">l </w:t>
      </w:r>
      <w:r w:rsidR="00A34EBC">
        <w:rPr>
          <w:rFonts w:ascii="Montserrat" w:hAnsi="Montserrat" w:cs="Arial"/>
          <w:szCs w:val="22"/>
        </w:rPr>
        <w:t>Colegio de la Frontera Sur,</w:t>
      </w:r>
      <w:r w:rsidR="00A34EBC" w:rsidRPr="006044A6">
        <w:rPr>
          <w:rFonts w:ascii="Montserrat" w:hAnsi="Montserrat" w:cs="Arial"/>
          <w:szCs w:val="22"/>
        </w:rPr>
        <w:t xml:space="preserve"> hasta por un monto de $</w:t>
      </w:r>
      <w:r w:rsidR="00A34EBC">
        <w:rPr>
          <w:rFonts w:ascii="Montserrat" w:hAnsi="Montserrat" w:cs="Arial"/>
          <w:szCs w:val="22"/>
        </w:rPr>
        <w:t>12,336,142.00</w:t>
      </w:r>
      <w:r w:rsidR="00A34EBC" w:rsidRPr="006044A6">
        <w:rPr>
          <w:rFonts w:ascii="Montserrat" w:hAnsi="Montserrat" w:cs="Arial"/>
          <w:szCs w:val="22"/>
        </w:rPr>
        <w:t xml:space="preserve"> (</w:t>
      </w:r>
      <w:r w:rsidR="00A34EBC">
        <w:rPr>
          <w:rFonts w:ascii="Montserrat" w:hAnsi="Montserrat" w:cs="Arial"/>
          <w:szCs w:val="22"/>
        </w:rPr>
        <w:t xml:space="preserve">Doce </w:t>
      </w:r>
      <w:r w:rsidR="00A34EBC" w:rsidRPr="006044A6">
        <w:rPr>
          <w:rFonts w:ascii="Montserrat" w:hAnsi="Montserrat" w:cs="Arial"/>
          <w:szCs w:val="22"/>
        </w:rPr>
        <w:t xml:space="preserve">millones </w:t>
      </w:r>
      <w:r w:rsidR="00A34EBC">
        <w:rPr>
          <w:rFonts w:ascii="Montserrat" w:hAnsi="Montserrat" w:cs="Arial"/>
          <w:szCs w:val="22"/>
        </w:rPr>
        <w:t xml:space="preserve">trescientos treinta y seis mil ciento cuarenta y dos </w:t>
      </w:r>
      <w:r w:rsidR="00A34EBC" w:rsidRPr="006044A6">
        <w:rPr>
          <w:rFonts w:ascii="Montserrat" w:hAnsi="Montserrat" w:cs="Arial"/>
          <w:szCs w:val="22"/>
        </w:rPr>
        <w:t xml:space="preserve">pesos </w:t>
      </w:r>
      <w:r w:rsidR="00A34EBC">
        <w:rPr>
          <w:rFonts w:ascii="Montserrat" w:hAnsi="Montserrat" w:cs="Arial"/>
          <w:szCs w:val="22"/>
        </w:rPr>
        <w:t>00</w:t>
      </w:r>
      <w:r w:rsidR="00A34EBC" w:rsidRPr="006044A6">
        <w:rPr>
          <w:rFonts w:ascii="Montserrat" w:hAnsi="Montserrat" w:cs="Arial"/>
          <w:szCs w:val="22"/>
        </w:rPr>
        <w:t>/100 M.N.</w:t>
      </w:r>
      <w:r w:rsidR="00A34EBC">
        <w:rPr>
          <w:rFonts w:ascii="Montserrat" w:hAnsi="Montserrat" w:cs="Arial"/>
          <w:szCs w:val="22"/>
        </w:rPr>
        <w:t>),</w:t>
      </w:r>
      <w:r w:rsidR="00A34EBC" w:rsidRPr="006044A6">
        <w:rPr>
          <w:rFonts w:ascii="Montserrat" w:hAnsi="Montserrat" w:cs="Arial"/>
          <w:szCs w:val="22"/>
        </w:rPr>
        <w:t xml:space="preserve"> en congruencia con la disponibilidad final </w:t>
      </w:r>
      <w:r>
        <w:rPr>
          <w:rFonts w:ascii="Montserrat" w:hAnsi="Montserrat" w:cs="Arial"/>
          <w:szCs w:val="22"/>
        </w:rPr>
        <w:t xml:space="preserve">2022 </w:t>
      </w:r>
      <w:r w:rsidR="00A34EBC" w:rsidRPr="006044A6">
        <w:rPr>
          <w:rFonts w:ascii="Montserrat" w:hAnsi="Montserrat" w:cs="Arial"/>
          <w:szCs w:val="22"/>
        </w:rPr>
        <w:t>e inicial 202</w:t>
      </w:r>
      <w:r w:rsidR="00A34EBC">
        <w:rPr>
          <w:rFonts w:ascii="Montserrat" w:hAnsi="Montserrat" w:cs="Arial"/>
          <w:szCs w:val="22"/>
        </w:rPr>
        <w:t>3</w:t>
      </w:r>
      <w:r w:rsidR="00A34EBC" w:rsidRPr="006044A6">
        <w:rPr>
          <w:rFonts w:ascii="Montserrat" w:hAnsi="Montserrat" w:cs="Arial"/>
          <w:szCs w:val="22"/>
        </w:rPr>
        <w:t xml:space="preserve"> de </w:t>
      </w:r>
      <w:r w:rsidR="00A34EBC" w:rsidRPr="00653114">
        <w:rPr>
          <w:rFonts w:ascii="Montserrat" w:hAnsi="Montserrat" w:cs="Arial"/>
          <w:szCs w:val="22"/>
        </w:rPr>
        <w:t>$54,132,067.00 (Cincuenta y cuatro millones ciento treinta y dos mil sesenta y siete pesos 00/M.N.)</w:t>
      </w:r>
      <w:r w:rsidR="00A34EBC">
        <w:rPr>
          <w:rFonts w:ascii="Montserrat" w:hAnsi="Montserrat" w:cs="Arial"/>
          <w:szCs w:val="22"/>
        </w:rPr>
        <w:t>,</w:t>
      </w:r>
      <w:r w:rsidR="00A34EBC" w:rsidRPr="006044A6">
        <w:rPr>
          <w:rFonts w:ascii="Montserrat" w:hAnsi="Montserrat" w:cs="Arial"/>
          <w:szCs w:val="22"/>
        </w:rPr>
        <w:t xml:space="preserve"> correspondiente a recursos propios reportad</w:t>
      </w:r>
      <w:r w:rsidR="00A34EBC">
        <w:rPr>
          <w:rFonts w:ascii="Montserrat" w:hAnsi="Montserrat" w:cs="Arial"/>
          <w:szCs w:val="22"/>
        </w:rPr>
        <w:t>o</w:t>
      </w:r>
      <w:r w:rsidR="00A34EBC" w:rsidRPr="006044A6">
        <w:rPr>
          <w:rFonts w:ascii="Montserrat" w:hAnsi="Montserrat" w:cs="Arial"/>
          <w:szCs w:val="22"/>
        </w:rPr>
        <w:t>s en la Cuenta de la Hacienda Pública Federal 202</w:t>
      </w:r>
      <w:r w:rsidR="00A34EBC">
        <w:rPr>
          <w:rFonts w:ascii="Montserrat" w:hAnsi="Montserrat" w:cs="Arial"/>
          <w:szCs w:val="22"/>
        </w:rPr>
        <w:t>2</w:t>
      </w:r>
      <w:r w:rsidR="00A34EBC" w:rsidRPr="006044A6">
        <w:rPr>
          <w:rFonts w:ascii="Montserrat" w:hAnsi="Montserrat" w:cs="Arial"/>
          <w:szCs w:val="22"/>
        </w:rPr>
        <w:t>.</w:t>
      </w:r>
    </w:p>
    <w:p w14:paraId="5EC90130" w14:textId="77777777" w:rsidR="00A34EBC" w:rsidRPr="006044A6" w:rsidRDefault="00A34EBC" w:rsidP="00A34EBC">
      <w:pPr>
        <w:widowControl w:val="0"/>
        <w:jc w:val="both"/>
        <w:rPr>
          <w:rFonts w:ascii="Montserrat" w:hAnsi="Montserrat" w:cs="Arial"/>
          <w:szCs w:val="22"/>
        </w:rPr>
      </w:pPr>
    </w:p>
    <w:p w14:paraId="603F7BE8" w14:textId="6E96A022" w:rsidR="00A34EBC" w:rsidRDefault="00A34EBC" w:rsidP="00A34EBC">
      <w:pPr>
        <w:widowControl w:val="0"/>
        <w:jc w:val="both"/>
        <w:rPr>
          <w:rFonts w:ascii="Montserrat" w:hAnsi="Montserrat" w:cs="Arial"/>
          <w:szCs w:val="22"/>
        </w:rPr>
      </w:pPr>
      <w:r w:rsidRPr="006044A6">
        <w:rPr>
          <w:rFonts w:ascii="Montserrat" w:hAnsi="Montserrat" w:cs="Arial"/>
          <w:szCs w:val="22"/>
        </w:rPr>
        <w:t xml:space="preserve">Lo anterior, en el entendido de que no se compromete el cumplimiento de los objetivos y metas del </w:t>
      </w:r>
      <w:r>
        <w:rPr>
          <w:rFonts w:ascii="Montserrat" w:hAnsi="Montserrat" w:cs="Arial"/>
          <w:szCs w:val="22"/>
        </w:rPr>
        <w:t>Centro</w:t>
      </w:r>
      <w:r w:rsidRPr="006044A6">
        <w:rPr>
          <w:rFonts w:ascii="Montserrat" w:hAnsi="Montserrat" w:cs="Arial"/>
          <w:szCs w:val="22"/>
        </w:rPr>
        <w:t>, permitiendo así un ejercicio eficiente de los recursos para apoyar actividades de investigación, docencia y formación de recursos humanos, apoyo a programas interdisciplinarios e institucionales, fortalecimiento de soporte sustantivo, apoyo a las unidades de vinculación y transferencia de conocimiento y estímulos al personal académico, científico y tecnológico</w:t>
      </w:r>
      <w:r w:rsidR="001D1271">
        <w:rPr>
          <w:rFonts w:ascii="Montserrat" w:hAnsi="Montserrat" w:cs="Arial"/>
          <w:szCs w:val="22"/>
        </w:rPr>
        <w:t>.</w:t>
      </w:r>
    </w:p>
    <w:p w14:paraId="6B859939" w14:textId="77777777" w:rsidR="00003023" w:rsidRDefault="00003023" w:rsidP="00A34EBC">
      <w:pPr>
        <w:widowControl w:val="0"/>
        <w:jc w:val="both"/>
        <w:rPr>
          <w:rFonts w:ascii="Montserrat" w:hAnsi="Montserrat" w:cs="Arial"/>
          <w:szCs w:val="22"/>
        </w:rPr>
      </w:pPr>
    </w:p>
    <w:p w14:paraId="15801702" w14:textId="77777777" w:rsidR="00FC51B5" w:rsidRDefault="00FC51B5" w:rsidP="00A34EBC">
      <w:pPr>
        <w:widowControl w:val="0"/>
        <w:jc w:val="both"/>
        <w:rPr>
          <w:rFonts w:ascii="Montserrat" w:hAnsi="Montserrat" w:cs="Arial"/>
          <w:szCs w:val="22"/>
        </w:rPr>
      </w:pPr>
    </w:p>
    <w:p w14:paraId="7712FA4D" w14:textId="77777777" w:rsidR="00FC51B5" w:rsidRDefault="00FC51B5" w:rsidP="00A34EBC">
      <w:pPr>
        <w:widowControl w:val="0"/>
        <w:jc w:val="both"/>
        <w:rPr>
          <w:rFonts w:ascii="Montserrat" w:hAnsi="Montserrat" w:cs="Arial"/>
          <w:szCs w:val="22"/>
        </w:rPr>
      </w:pPr>
    </w:p>
    <w:p w14:paraId="1F4AEC94" w14:textId="77777777" w:rsidR="00FC51B5" w:rsidRDefault="00FC51B5" w:rsidP="00A34EBC">
      <w:pPr>
        <w:widowControl w:val="0"/>
        <w:jc w:val="both"/>
        <w:rPr>
          <w:rFonts w:ascii="Montserrat" w:hAnsi="Montserrat" w:cs="Arial"/>
          <w:szCs w:val="22"/>
        </w:rPr>
      </w:pPr>
    </w:p>
    <w:p w14:paraId="51D76445" w14:textId="77777777" w:rsidR="00003023" w:rsidRDefault="00003023" w:rsidP="00A34EBC">
      <w:pPr>
        <w:widowControl w:val="0"/>
        <w:jc w:val="center"/>
        <w:rPr>
          <w:rFonts w:ascii="Montserrat" w:hAnsi="Montserrat" w:cs="Arial"/>
          <w:b/>
          <w:szCs w:val="22"/>
        </w:rPr>
      </w:pPr>
    </w:p>
    <w:p w14:paraId="6FD5779C" w14:textId="70E9BBD2"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lastRenderedPageBreak/>
        <w:t>FUNDAMENTACIÓN</w:t>
      </w:r>
    </w:p>
    <w:p w14:paraId="6B5A87CB" w14:textId="77777777" w:rsidR="00A34EBC" w:rsidRPr="00467E90" w:rsidRDefault="00A34EBC" w:rsidP="00A34EBC">
      <w:pPr>
        <w:widowControl w:val="0"/>
        <w:jc w:val="both"/>
        <w:rPr>
          <w:rFonts w:ascii="Montserrat" w:hAnsi="Montserrat" w:cs="Arial"/>
        </w:rPr>
      </w:pPr>
    </w:p>
    <w:p w14:paraId="0B1854C9" w14:textId="4BDDAB35" w:rsidR="00A34EBC" w:rsidRDefault="007D7503" w:rsidP="00A34EBC">
      <w:pPr>
        <w:jc w:val="both"/>
        <w:rPr>
          <w:rFonts w:ascii="Montserrat" w:hAnsi="Montserrat"/>
          <w:szCs w:val="22"/>
        </w:rPr>
      </w:pPr>
      <w:r>
        <w:rPr>
          <w:rFonts w:ascii="Montserrat" w:hAnsi="Montserrat"/>
          <w:szCs w:val="22"/>
        </w:rPr>
        <w:t xml:space="preserve">El Colegio de la Frontera Sur, solicita </w:t>
      </w:r>
      <w:r w:rsidRPr="007D7503">
        <w:rPr>
          <w:rFonts w:ascii="Montserrat" w:hAnsi="Montserrat"/>
          <w:szCs w:val="22"/>
        </w:rPr>
        <w:t xml:space="preserve">a este Órgano de Gobierno </w:t>
      </w:r>
      <w:r>
        <w:rPr>
          <w:rFonts w:ascii="Montserrat" w:hAnsi="Montserrat"/>
          <w:szCs w:val="22"/>
        </w:rPr>
        <w:t xml:space="preserve">en ejercicio de sus atribuciones indelegables previstas en los </w:t>
      </w:r>
      <w:r w:rsidR="00A34EBC" w:rsidRPr="004017FD">
        <w:rPr>
          <w:rFonts w:ascii="Montserrat" w:hAnsi="Montserrat"/>
          <w:szCs w:val="22"/>
        </w:rPr>
        <w:t>artículo</w:t>
      </w:r>
      <w:r>
        <w:rPr>
          <w:rFonts w:ascii="Montserrat" w:hAnsi="Montserrat"/>
          <w:szCs w:val="22"/>
        </w:rPr>
        <w:t>s</w:t>
      </w:r>
      <w:r w:rsidR="00A34EBC" w:rsidRPr="004017FD">
        <w:rPr>
          <w:rFonts w:ascii="Montserrat" w:hAnsi="Montserrat"/>
          <w:szCs w:val="22"/>
        </w:rPr>
        <w:t xml:space="preserve"> 48 y </w:t>
      </w:r>
      <w:r>
        <w:rPr>
          <w:rFonts w:ascii="Montserrat" w:hAnsi="Montserrat"/>
          <w:szCs w:val="22"/>
        </w:rPr>
        <w:t xml:space="preserve">56, </w:t>
      </w:r>
      <w:r w:rsidR="00A34EBC" w:rsidRPr="004017FD">
        <w:rPr>
          <w:rFonts w:ascii="Montserrat" w:hAnsi="Montserrat"/>
          <w:szCs w:val="22"/>
        </w:rPr>
        <w:t>fracciones II</w:t>
      </w:r>
      <w:r>
        <w:rPr>
          <w:rFonts w:ascii="Montserrat" w:hAnsi="Montserrat"/>
          <w:szCs w:val="22"/>
        </w:rPr>
        <w:t xml:space="preserve">, </w:t>
      </w:r>
      <w:r w:rsidR="00A34EBC" w:rsidRPr="004017FD">
        <w:rPr>
          <w:rFonts w:ascii="Montserrat" w:hAnsi="Montserrat"/>
          <w:szCs w:val="22"/>
        </w:rPr>
        <w:t>IV</w:t>
      </w:r>
      <w:r>
        <w:rPr>
          <w:rFonts w:ascii="Montserrat" w:hAnsi="Montserrat"/>
          <w:szCs w:val="22"/>
        </w:rPr>
        <w:t xml:space="preserve"> y XIV</w:t>
      </w:r>
      <w:r w:rsidR="00A34EBC" w:rsidRPr="004017FD">
        <w:rPr>
          <w:rFonts w:ascii="Montserrat" w:hAnsi="Montserrat"/>
          <w:szCs w:val="22"/>
        </w:rPr>
        <w:t xml:space="preserve"> de la Ley de Ciencia y Tecnología</w:t>
      </w:r>
      <w:r>
        <w:rPr>
          <w:rFonts w:ascii="Montserrat" w:hAnsi="Montserrat"/>
          <w:szCs w:val="22"/>
        </w:rPr>
        <w:t xml:space="preserve">; </w:t>
      </w:r>
      <w:r w:rsidR="00A34EBC" w:rsidRPr="004017FD">
        <w:rPr>
          <w:rFonts w:ascii="Montserrat" w:hAnsi="Montserrat"/>
          <w:szCs w:val="22"/>
        </w:rPr>
        <w:t>artículo</w:t>
      </w:r>
      <w:r>
        <w:rPr>
          <w:rFonts w:ascii="Montserrat" w:hAnsi="Montserrat"/>
          <w:szCs w:val="22"/>
        </w:rPr>
        <w:t>s</w:t>
      </w:r>
      <w:r w:rsidR="00A34EBC" w:rsidRPr="004017FD">
        <w:rPr>
          <w:rFonts w:ascii="Montserrat" w:hAnsi="Montserrat"/>
          <w:szCs w:val="22"/>
        </w:rPr>
        <w:t xml:space="preserve"> 52 y 58 fracción II de la Ley Federal de las Entidades Paraestatales</w:t>
      </w:r>
      <w:r>
        <w:rPr>
          <w:rFonts w:ascii="Montserrat" w:hAnsi="Montserrat"/>
          <w:szCs w:val="22"/>
        </w:rPr>
        <w:t>; así como en las facultades contempladas en</w:t>
      </w:r>
      <w:r w:rsidR="00A34EBC" w:rsidRPr="004017FD">
        <w:rPr>
          <w:rFonts w:ascii="Montserrat" w:hAnsi="Montserrat"/>
          <w:szCs w:val="22"/>
        </w:rPr>
        <w:t xml:space="preserve"> el artículo 12, fracción XVIII, del Decreto por el cual se reestructura El Colegio de la Frontera Sur, publicado en el Diario Oficial de la Federación el 12 de octubre de 2006</w:t>
      </w:r>
      <w:r>
        <w:rPr>
          <w:rFonts w:ascii="Montserrat" w:hAnsi="Montserrat"/>
          <w:szCs w:val="22"/>
        </w:rPr>
        <w:t>,</w:t>
      </w:r>
      <w:r w:rsidR="00A34EBC" w:rsidRPr="004017FD">
        <w:rPr>
          <w:rFonts w:ascii="Montserrat" w:hAnsi="Montserrat"/>
          <w:szCs w:val="22"/>
        </w:rPr>
        <w:t xml:space="preserve"> </w:t>
      </w:r>
      <w:r w:rsidR="00D43838">
        <w:rPr>
          <w:rFonts w:ascii="Montserrat" w:hAnsi="Montserrat"/>
          <w:szCs w:val="22"/>
        </w:rPr>
        <w:t xml:space="preserve">la modificación al flujo de efectivo  de recursos propios y la ampliación al techo de gasto derivado de la obtención de recursos autogenerados superiores s </w:t>
      </w:r>
      <w:r w:rsidR="00A34EBC" w:rsidRPr="004017FD">
        <w:rPr>
          <w:rFonts w:ascii="Montserrat" w:hAnsi="Montserrat"/>
          <w:szCs w:val="22"/>
        </w:rPr>
        <w:t xml:space="preserve">resulta necesario utilizar durante el ejercicio fiscal 2022, </w:t>
      </w:r>
      <w:r w:rsidR="00A34EBC" w:rsidRPr="006044A6">
        <w:rPr>
          <w:rFonts w:ascii="Montserrat" w:hAnsi="Montserrat" w:cs="Arial"/>
          <w:szCs w:val="22"/>
        </w:rPr>
        <w:t>los recursos</w:t>
      </w:r>
      <w:r w:rsidR="00A34EBC">
        <w:rPr>
          <w:rFonts w:ascii="Montserrat" w:hAnsi="Montserrat" w:cs="Arial"/>
          <w:szCs w:val="22"/>
        </w:rPr>
        <w:t xml:space="preserve"> propios</w:t>
      </w:r>
      <w:r w:rsidR="00A34EBC" w:rsidRPr="006044A6">
        <w:rPr>
          <w:rFonts w:ascii="Montserrat" w:hAnsi="Montserrat" w:cs="Arial"/>
          <w:szCs w:val="22"/>
        </w:rPr>
        <w:t xml:space="preserve"> </w:t>
      </w:r>
      <w:r w:rsidR="00A34EBC">
        <w:rPr>
          <w:rFonts w:ascii="Montserrat" w:hAnsi="Montserrat" w:cs="Arial"/>
          <w:szCs w:val="22"/>
        </w:rPr>
        <w:t>autogenerados derivados de disponibilidades de proyectos y</w:t>
      </w:r>
      <w:r w:rsidR="00A34EBC" w:rsidRPr="006044A6">
        <w:rPr>
          <w:rFonts w:ascii="Montserrat" w:hAnsi="Montserrat" w:cs="Arial"/>
          <w:szCs w:val="22"/>
        </w:rPr>
        <w:t xml:space="preserve"> remanentes </w:t>
      </w:r>
      <w:r w:rsidR="00A34EBC">
        <w:rPr>
          <w:rFonts w:ascii="Montserrat" w:hAnsi="Montserrat" w:cs="Arial"/>
          <w:szCs w:val="22"/>
        </w:rPr>
        <w:t>de</w:t>
      </w:r>
      <w:r w:rsidR="00A34EBC" w:rsidRPr="006044A6">
        <w:rPr>
          <w:rFonts w:ascii="Montserrat" w:hAnsi="Montserrat" w:cs="Arial"/>
          <w:szCs w:val="22"/>
        </w:rPr>
        <w:t xml:space="preserve"> años anteriores</w:t>
      </w:r>
      <w:r w:rsidR="00A34EBC" w:rsidRPr="004017FD">
        <w:rPr>
          <w:rFonts w:ascii="Montserrat" w:hAnsi="Montserrat"/>
          <w:szCs w:val="22"/>
        </w:rPr>
        <w:t xml:space="preserve">, que actualmente se encuentran disponibles en las cuentas bancarias de El Colegio de la Frontera Sur, hasta por un monto de </w:t>
      </w:r>
      <w:r w:rsidR="00A34EBC" w:rsidRPr="009344CD">
        <w:rPr>
          <w:rFonts w:ascii="Montserrat" w:hAnsi="Montserrat"/>
          <w:szCs w:val="22"/>
        </w:rPr>
        <w:t>$12,336,142.00 (Doce millones trescientos treinta y seis mil ciento cuarenta y dos pesos 00/100 M.N.),</w:t>
      </w:r>
      <w:r w:rsidR="00A34EBC">
        <w:rPr>
          <w:rFonts w:ascii="Montserrat" w:hAnsi="Montserrat"/>
          <w:szCs w:val="22"/>
        </w:rPr>
        <w:t xml:space="preserve"> </w:t>
      </w:r>
      <w:r w:rsidR="00A34EBC" w:rsidRPr="004017FD">
        <w:rPr>
          <w:rFonts w:ascii="Montserrat" w:hAnsi="Montserrat"/>
          <w:szCs w:val="22"/>
        </w:rPr>
        <w:t xml:space="preserve">en congruencia con la disponibilidad final </w:t>
      </w:r>
      <w:r w:rsidR="007D6DC9">
        <w:rPr>
          <w:rFonts w:ascii="Montserrat" w:hAnsi="Montserrat"/>
          <w:szCs w:val="22"/>
        </w:rPr>
        <w:t xml:space="preserve">2022 e </w:t>
      </w:r>
      <w:r w:rsidR="00A34EBC" w:rsidRPr="004017FD">
        <w:rPr>
          <w:rFonts w:ascii="Montserrat" w:hAnsi="Montserrat"/>
          <w:szCs w:val="22"/>
        </w:rPr>
        <w:t>inicial 202</w:t>
      </w:r>
      <w:r w:rsidR="007D6DC9">
        <w:rPr>
          <w:rFonts w:ascii="Montserrat" w:hAnsi="Montserrat"/>
          <w:szCs w:val="22"/>
        </w:rPr>
        <w:t>3</w:t>
      </w:r>
      <w:r w:rsidR="00A34EBC" w:rsidRPr="004017FD">
        <w:rPr>
          <w:rFonts w:ascii="Montserrat" w:hAnsi="Montserrat"/>
          <w:szCs w:val="22"/>
        </w:rPr>
        <w:t xml:space="preserve"> de </w:t>
      </w:r>
      <w:r w:rsidR="00A34EBC" w:rsidRPr="00203B8A">
        <w:rPr>
          <w:rFonts w:ascii="Montserrat" w:hAnsi="Montserrat"/>
          <w:szCs w:val="22"/>
        </w:rPr>
        <w:t xml:space="preserve">$54,132,067.00 (Cincuenta y cuatro millones ciento treinta y dos mil sesenta y siete pesos 00/M.N.), </w:t>
      </w:r>
      <w:r w:rsidR="00A34EBC" w:rsidRPr="004017FD">
        <w:rPr>
          <w:rFonts w:ascii="Montserrat" w:hAnsi="Montserrat"/>
          <w:szCs w:val="22"/>
        </w:rPr>
        <w:t>correspondiente a recursos propios reportados en la Cuenta de la Hacienda Pública Federal 202</w:t>
      </w:r>
      <w:r w:rsidR="00A34EBC">
        <w:rPr>
          <w:rFonts w:ascii="Montserrat" w:hAnsi="Montserrat"/>
          <w:szCs w:val="22"/>
        </w:rPr>
        <w:t>2</w:t>
      </w:r>
      <w:r w:rsidR="00A34EBC" w:rsidRPr="004017FD">
        <w:rPr>
          <w:rFonts w:ascii="Montserrat" w:hAnsi="Montserrat"/>
          <w:szCs w:val="22"/>
        </w:rPr>
        <w:t>.</w:t>
      </w:r>
    </w:p>
    <w:p w14:paraId="0660EB84" w14:textId="77777777" w:rsidR="001D1271" w:rsidRDefault="001D1271" w:rsidP="00A34EBC">
      <w:pPr>
        <w:jc w:val="both"/>
        <w:rPr>
          <w:rFonts w:ascii="Montserrat" w:hAnsi="Montserrat"/>
          <w:szCs w:val="22"/>
        </w:rPr>
      </w:pPr>
    </w:p>
    <w:p w14:paraId="2CBE9A66" w14:textId="77777777" w:rsidR="00A34EBC" w:rsidRDefault="00A34EBC" w:rsidP="00A34EBC">
      <w:pPr>
        <w:jc w:val="both"/>
        <w:rPr>
          <w:rFonts w:ascii="Montserrat" w:hAnsi="Montserrat"/>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5C3D69" w:rsidRPr="00982E70" w14:paraId="1D8B1274" w14:textId="77777777" w:rsidTr="00046556">
        <w:trPr>
          <w:trHeight w:val="274"/>
          <w:tblHeader/>
        </w:trPr>
        <w:tc>
          <w:tcPr>
            <w:tcW w:w="7083" w:type="dxa"/>
            <w:shd w:val="clear" w:color="000000" w:fill="C9C9C9"/>
            <w:noWrap/>
            <w:vAlign w:val="center"/>
            <w:hideMark/>
          </w:tcPr>
          <w:p w14:paraId="2735F3C7" w14:textId="4F239723" w:rsidR="005C3D69" w:rsidRPr="00982E70" w:rsidRDefault="005C3D69" w:rsidP="005C3D69">
            <w:pPr>
              <w:jc w:val="center"/>
              <w:rPr>
                <w:rFonts w:ascii="Montserrat" w:eastAsia="Times New Roman" w:hAnsi="Montserrat" w:cs="Arial"/>
                <w:b/>
                <w:bCs/>
                <w:color w:val="000000"/>
                <w:szCs w:val="22"/>
                <w:lang w:eastAsia="es-MX"/>
              </w:rPr>
            </w:pPr>
            <w:r w:rsidRPr="00982E70">
              <w:rPr>
                <w:rFonts w:ascii="Montserrat" w:eastAsia="Times New Roman" w:hAnsi="Montserrat" w:cs="Arial"/>
                <w:b/>
                <w:bCs/>
                <w:color w:val="000000"/>
                <w:szCs w:val="22"/>
                <w:lang w:eastAsia="es-MX"/>
              </w:rPr>
              <w:t>Destino</w:t>
            </w:r>
            <w:r>
              <w:rPr>
                <w:rFonts w:ascii="Montserrat" w:eastAsia="Times New Roman" w:hAnsi="Montserrat" w:cs="Arial"/>
                <w:b/>
                <w:bCs/>
                <w:color w:val="000000"/>
                <w:szCs w:val="22"/>
                <w:lang w:eastAsia="es-MX"/>
              </w:rPr>
              <w:t xml:space="preserve"> / Programa</w:t>
            </w:r>
          </w:p>
        </w:tc>
        <w:tc>
          <w:tcPr>
            <w:tcW w:w="1701" w:type="dxa"/>
            <w:shd w:val="clear" w:color="000000" w:fill="C9C9C9"/>
            <w:noWrap/>
            <w:vAlign w:val="center"/>
            <w:hideMark/>
          </w:tcPr>
          <w:p w14:paraId="37003201" w14:textId="30EE1490" w:rsidR="005C3D69" w:rsidRPr="00982E70" w:rsidRDefault="005C3D69" w:rsidP="005C3D69">
            <w:pPr>
              <w:jc w:val="center"/>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 xml:space="preserve">Monto cifra en pesos </w:t>
            </w:r>
          </w:p>
        </w:tc>
      </w:tr>
      <w:tr w:rsidR="00A34EBC" w:rsidRPr="00982E70" w14:paraId="463A5E57" w14:textId="77777777" w:rsidTr="00046556">
        <w:trPr>
          <w:trHeight w:val="94"/>
        </w:trPr>
        <w:tc>
          <w:tcPr>
            <w:tcW w:w="7083" w:type="dxa"/>
            <w:shd w:val="clear" w:color="auto" w:fill="auto"/>
          </w:tcPr>
          <w:p w14:paraId="7B4FA78E"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Estímulos al personal de investigación.</w:t>
            </w:r>
          </w:p>
        </w:tc>
        <w:tc>
          <w:tcPr>
            <w:tcW w:w="1701" w:type="dxa"/>
            <w:shd w:val="clear" w:color="auto" w:fill="auto"/>
            <w:noWrap/>
            <w:vAlign w:val="bottom"/>
          </w:tcPr>
          <w:p w14:paraId="39DBF45D"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180</w:t>
            </w:r>
            <w:r w:rsidRPr="00ED6718">
              <w:rPr>
                <w:rFonts w:ascii="Montserrat" w:eastAsia="Times New Roman" w:hAnsi="Montserrat" w:cs="Arial"/>
                <w:color w:val="000000"/>
                <w:szCs w:val="22"/>
                <w:lang w:eastAsia="es-MX"/>
              </w:rPr>
              <w:t>,000.00</w:t>
            </w:r>
          </w:p>
        </w:tc>
      </w:tr>
      <w:tr w:rsidR="00A34EBC" w:rsidRPr="00982E70" w14:paraId="1506765D" w14:textId="77777777" w:rsidTr="00046556">
        <w:trPr>
          <w:trHeight w:val="58"/>
        </w:trPr>
        <w:tc>
          <w:tcPr>
            <w:tcW w:w="7083" w:type="dxa"/>
            <w:shd w:val="clear" w:color="auto" w:fill="auto"/>
          </w:tcPr>
          <w:p w14:paraId="4841FF2E"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Otras asesorías para la operación de programas</w:t>
            </w:r>
          </w:p>
        </w:tc>
        <w:tc>
          <w:tcPr>
            <w:tcW w:w="1701" w:type="dxa"/>
            <w:shd w:val="clear" w:color="auto" w:fill="auto"/>
            <w:noWrap/>
            <w:vAlign w:val="bottom"/>
          </w:tcPr>
          <w:p w14:paraId="26E75DCE"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505,180</w:t>
            </w:r>
            <w:r w:rsidRPr="00ED6718">
              <w:rPr>
                <w:rFonts w:ascii="Montserrat" w:eastAsia="Times New Roman" w:hAnsi="Montserrat" w:cs="Arial"/>
                <w:color w:val="000000"/>
                <w:szCs w:val="22"/>
                <w:lang w:eastAsia="es-MX"/>
              </w:rPr>
              <w:t>.00</w:t>
            </w:r>
          </w:p>
        </w:tc>
      </w:tr>
      <w:tr w:rsidR="00A34EBC" w:rsidRPr="00982E70" w14:paraId="60309D5C" w14:textId="77777777" w:rsidTr="00046556">
        <w:trPr>
          <w:trHeight w:val="125"/>
        </w:trPr>
        <w:tc>
          <w:tcPr>
            <w:tcW w:w="7083" w:type="dxa"/>
            <w:shd w:val="clear" w:color="auto" w:fill="auto"/>
          </w:tcPr>
          <w:p w14:paraId="33F78F0C"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3B37A137" w14:textId="77777777" w:rsidR="00A34EBC" w:rsidRPr="00ED6718" w:rsidRDefault="00A34EBC" w:rsidP="00046556">
            <w:pPr>
              <w:jc w:val="right"/>
              <w:rPr>
                <w:rFonts w:ascii="Montserrat" w:eastAsia="Times New Roman" w:hAnsi="Montserrat" w:cs="Arial"/>
                <w:color w:val="000000"/>
                <w:szCs w:val="22"/>
                <w:lang w:eastAsia="es-MX"/>
              </w:rPr>
            </w:pPr>
            <w:r w:rsidRPr="00ED6718">
              <w:rPr>
                <w:rFonts w:ascii="Montserrat" w:eastAsia="Times New Roman" w:hAnsi="Montserrat" w:cs="Arial"/>
                <w:color w:val="000000"/>
                <w:szCs w:val="22"/>
                <w:lang w:eastAsia="es-MX"/>
              </w:rPr>
              <w:t>55</w:t>
            </w:r>
            <w:r>
              <w:rPr>
                <w:rFonts w:ascii="Montserrat" w:eastAsia="Times New Roman" w:hAnsi="Montserrat" w:cs="Arial"/>
                <w:color w:val="000000"/>
                <w:szCs w:val="22"/>
                <w:lang w:eastAsia="es-MX"/>
              </w:rPr>
              <w:t>0</w:t>
            </w:r>
            <w:r w:rsidRPr="00ED6718">
              <w:rPr>
                <w:rFonts w:ascii="Montserrat" w:eastAsia="Times New Roman" w:hAnsi="Montserrat" w:cs="Arial"/>
                <w:color w:val="000000"/>
                <w:szCs w:val="22"/>
                <w:lang w:eastAsia="es-MX"/>
              </w:rPr>
              <w:t>,200.00</w:t>
            </w:r>
          </w:p>
        </w:tc>
      </w:tr>
      <w:tr w:rsidR="00A34EBC" w:rsidRPr="00982E70" w14:paraId="2475EAD2" w14:textId="77777777" w:rsidTr="00046556">
        <w:trPr>
          <w:trHeight w:val="411"/>
        </w:trPr>
        <w:tc>
          <w:tcPr>
            <w:tcW w:w="7083" w:type="dxa"/>
            <w:shd w:val="clear" w:color="auto" w:fill="auto"/>
          </w:tcPr>
          <w:p w14:paraId="4411BF38"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Mantenimiento y conservación de inmuebles para la prestación de servicios administrativos.</w:t>
            </w:r>
          </w:p>
        </w:tc>
        <w:tc>
          <w:tcPr>
            <w:tcW w:w="1701" w:type="dxa"/>
            <w:shd w:val="clear" w:color="auto" w:fill="auto"/>
            <w:noWrap/>
            <w:vAlign w:val="bottom"/>
          </w:tcPr>
          <w:p w14:paraId="77E1974A"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,0</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850</w:t>
            </w:r>
            <w:r w:rsidRPr="00ED6718">
              <w:rPr>
                <w:rFonts w:ascii="Montserrat" w:eastAsia="Times New Roman" w:hAnsi="Montserrat" w:cs="Arial"/>
                <w:color w:val="000000"/>
                <w:szCs w:val="22"/>
                <w:lang w:eastAsia="es-MX"/>
              </w:rPr>
              <w:t>.00</w:t>
            </w:r>
          </w:p>
        </w:tc>
      </w:tr>
      <w:tr w:rsidR="00A34EBC" w:rsidRPr="00982E70" w14:paraId="5E609624" w14:textId="77777777" w:rsidTr="00046556">
        <w:trPr>
          <w:trHeight w:val="58"/>
        </w:trPr>
        <w:tc>
          <w:tcPr>
            <w:tcW w:w="7083" w:type="dxa"/>
            <w:shd w:val="clear" w:color="auto" w:fill="auto"/>
          </w:tcPr>
          <w:p w14:paraId="5ABE345B"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 xml:space="preserve">Adquisición de diversos materiales y contratación de servicios, con la finalidad </w:t>
            </w:r>
            <w:r>
              <w:rPr>
                <w:rFonts w:ascii="Montserrat" w:hAnsi="Montserrat"/>
                <w:szCs w:val="22"/>
              </w:rPr>
              <w:t xml:space="preserve">llevar a cabo el </w:t>
            </w:r>
            <w:r w:rsidRPr="00ED6718">
              <w:rPr>
                <w:rFonts w:ascii="Montserrat" w:hAnsi="Montserrat"/>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4DEB7E7E"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8,489,732.00</w:t>
            </w:r>
          </w:p>
        </w:tc>
      </w:tr>
      <w:tr w:rsidR="00A34EBC" w:rsidRPr="00982E70" w14:paraId="4B674339" w14:textId="77777777" w:rsidTr="00046556">
        <w:trPr>
          <w:trHeight w:val="127"/>
        </w:trPr>
        <w:tc>
          <w:tcPr>
            <w:tcW w:w="7083" w:type="dxa"/>
            <w:shd w:val="clear" w:color="auto" w:fill="auto"/>
          </w:tcPr>
          <w:p w14:paraId="3A6CD246"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Transferencias, Asignaciones Subsidios y Otras Ayudas.</w:t>
            </w:r>
          </w:p>
        </w:tc>
        <w:tc>
          <w:tcPr>
            <w:tcW w:w="1701" w:type="dxa"/>
            <w:shd w:val="clear" w:color="auto" w:fill="auto"/>
            <w:noWrap/>
            <w:vAlign w:val="bottom"/>
          </w:tcPr>
          <w:p w14:paraId="7BCB902F"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560</w:t>
            </w:r>
            <w:r w:rsidRPr="00ED6718">
              <w:rPr>
                <w:rFonts w:ascii="Montserrat" w:eastAsia="Times New Roman" w:hAnsi="Montserrat" w:cs="Arial"/>
                <w:color w:val="000000"/>
                <w:szCs w:val="22"/>
                <w:lang w:eastAsia="es-MX"/>
              </w:rPr>
              <w:t>,4</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.00</w:t>
            </w:r>
          </w:p>
        </w:tc>
      </w:tr>
      <w:tr w:rsidR="00A34EBC" w:rsidRPr="00982E70" w14:paraId="57E2BEAE" w14:textId="77777777" w:rsidTr="00046556">
        <w:trPr>
          <w:trHeight w:val="127"/>
        </w:trPr>
        <w:tc>
          <w:tcPr>
            <w:tcW w:w="7083" w:type="dxa"/>
            <w:shd w:val="clear" w:color="auto" w:fill="auto"/>
          </w:tcPr>
          <w:p w14:paraId="538ACE21" w14:textId="77777777" w:rsidR="00A34EBC" w:rsidRPr="00ED6718" w:rsidRDefault="00A34EBC" w:rsidP="00046556">
            <w:pPr>
              <w:rPr>
                <w:rFonts w:ascii="Montserrat" w:eastAsia="Times New Roman" w:hAnsi="Montserrat" w:cs="Arial"/>
                <w:color w:val="000000"/>
                <w:szCs w:val="22"/>
                <w:lang w:eastAsia="es-MX"/>
              </w:rPr>
            </w:pPr>
          </w:p>
        </w:tc>
        <w:tc>
          <w:tcPr>
            <w:tcW w:w="1701" w:type="dxa"/>
            <w:shd w:val="clear" w:color="auto" w:fill="auto"/>
            <w:noWrap/>
            <w:vAlign w:val="bottom"/>
          </w:tcPr>
          <w:p w14:paraId="0F129B76" w14:textId="77777777" w:rsidR="00A34EBC" w:rsidRPr="00ED6718" w:rsidRDefault="00A34EBC" w:rsidP="00046556">
            <w:pPr>
              <w:jc w:val="right"/>
              <w:rPr>
                <w:rFonts w:ascii="Montserrat" w:eastAsia="Times New Roman" w:hAnsi="Montserrat" w:cs="Arial"/>
                <w:color w:val="000000"/>
                <w:szCs w:val="22"/>
                <w:lang w:eastAsia="es-MX"/>
              </w:rPr>
            </w:pPr>
          </w:p>
        </w:tc>
      </w:tr>
      <w:tr w:rsidR="00A34EBC" w:rsidRPr="00982E70" w14:paraId="3EBF3669" w14:textId="77777777" w:rsidTr="00046556">
        <w:trPr>
          <w:trHeight w:val="73"/>
        </w:trPr>
        <w:tc>
          <w:tcPr>
            <w:tcW w:w="7083" w:type="dxa"/>
            <w:shd w:val="clear" w:color="000000" w:fill="C9C9C9"/>
            <w:noWrap/>
            <w:hideMark/>
          </w:tcPr>
          <w:p w14:paraId="30B9F79F" w14:textId="77777777" w:rsidR="00A34EBC" w:rsidRPr="00ED6718" w:rsidRDefault="00A34EBC" w:rsidP="00046556">
            <w:pPr>
              <w:jc w:val="right"/>
              <w:rPr>
                <w:rFonts w:ascii="Montserrat" w:eastAsia="Times New Roman" w:hAnsi="Montserrat" w:cs="Arial"/>
                <w:b/>
                <w:bCs/>
                <w:color w:val="000000"/>
                <w:szCs w:val="22"/>
                <w:lang w:eastAsia="es-MX"/>
              </w:rPr>
            </w:pPr>
            <w:r w:rsidRPr="00ED6718">
              <w:rPr>
                <w:rFonts w:ascii="Montserrat" w:eastAsia="Times New Roman" w:hAnsi="Montserrat" w:cs="Arial"/>
                <w:b/>
                <w:bCs/>
                <w:color w:val="000000"/>
                <w:szCs w:val="22"/>
                <w:lang w:eastAsia="es-MX"/>
              </w:rPr>
              <w:t>TOTAL</w:t>
            </w:r>
          </w:p>
        </w:tc>
        <w:tc>
          <w:tcPr>
            <w:tcW w:w="1701" w:type="dxa"/>
            <w:shd w:val="clear" w:color="000000" w:fill="C9C9C9"/>
            <w:noWrap/>
          </w:tcPr>
          <w:p w14:paraId="695D6381" w14:textId="77777777" w:rsidR="00A34EBC" w:rsidRPr="00ED6718" w:rsidRDefault="00A34EBC" w:rsidP="00046556">
            <w:pPr>
              <w:jc w:val="right"/>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12,336,142.00</w:t>
            </w:r>
          </w:p>
        </w:tc>
      </w:tr>
    </w:tbl>
    <w:p w14:paraId="48973F39" w14:textId="77777777" w:rsidR="00A34EBC" w:rsidRDefault="00A34EBC" w:rsidP="00A34EBC">
      <w:pPr>
        <w:jc w:val="both"/>
        <w:rPr>
          <w:rFonts w:ascii="Montserrat" w:hAnsi="Montserrat"/>
          <w:szCs w:val="22"/>
        </w:rPr>
      </w:pPr>
    </w:p>
    <w:p w14:paraId="5799CEE7" w14:textId="77777777" w:rsidR="007D6DC9" w:rsidRDefault="007D6DC9" w:rsidP="00A34EBC">
      <w:pPr>
        <w:jc w:val="both"/>
        <w:rPr>
          <w:rFonts w:ascii="Montserrat" w:hAnsi="Montserrat"/>
          <w:szCs w:val="22"/>
        </w:rPr>
      </w:pPr>
      <w:bookmarkStart w:id="7" w:name="_Hlk101256958"/>
    </w:p>
    <w:p w14:paraId="10C4FC4E" w14:textId="77777777" w:rsidR="007D6DC9" w:rsidRDefault="007D6DC9" w:rsidP="00A34EBC">
      <w:pPr>
        <w:jc w:val="both"/>
        <w:rPr>
          <w:rFonts w:ascii="Montserrat" w:hAnsi="Montserrat"/>
          <w:szCs w:val="22"/>
        </w:rPr>
      </w:pPr>
    </w:p>
    <w:p w14:paraId="2CBAE3E5" w14:textId="77777777" w:rsidR="007D6DC9" w:rsidRDefault="007D6DC9" w:rsidP="00A34EBC">
      <w:pPr>
        <w:jc w:val="both"/>
        <w:rPr>
          <w:rFonts w:ascii="Montserrat" w:hAnsi="Montserrat"/>
          <w:szCs w:val="22"/>
        </w:rPr>
      </w:pPr>
    </w:p>
    <w:p w14:paraId="6CFD8B95" w14:textId="77777777" w:rsidR="007D6DC9" w:rsidRDefault="007D6DC9" w:rsidP="00A34EBC">
      <w:pPr>
        <w:jc w:val="both"/>
        <w:rPr>
          <w:rFonts w:ascii="Montserrat" w:hAnsi="Montserrat"/>
          <w:szCs w:val="22"/>
        </w:rPr>
      </w:pPr>
    </w:p>
    <w:p w14:paraId="297A9F45" w14:textId="77777777" w:rsidR="007D6DC9" w:rsidRDefault="007D6DC9" w:rsidP="00A34EBC">
      <w:pPr>
        <w:jc w:val="both"/>
        <w:rPr>
          <w:rFonts w:ascii="Montserrat" w:hAnsi="Montserrat"/>
          <w:szCs w:val="22"/>
        </w:rPr>
      </w:pPr>
    </w:p>
    <w:p w14:paraId="1C044CDD" w14:textId="77777777" w:rsidR="007D6DC9" w:rsidRDefault="007D6DC9" w:rsidP="00A34EBC">
      <w:pPr>
        <w:jc w:val="both"/>
        <w:rPr>
          <w:rFonts w:ascii="Montserrat" w:hAnsi="Montserrat"/>
          <w:szCs w:val="22"/>
        </w:rPr>
      </w:pPr>
    </w:p>
    <w:p w14:paraId="2878B631" w14:textId="77777777" w:rsidR="007D6DC9" w:rsidRDefault="007D6DC9" w:rsidP="00A34EBC">
      <w:pPr>
        <w:jc w:val="both"/>
        <w:rPr>
          <w:rFonts w:ascii="Montserrat" w:hAnsi="Montserrat"/>
          <w:szCs w:val="22"/>
        </w:rPr>
      </w:pPr>
    </w:p>
    <w:p w14:paraId="1F78DD2B" w14:textId="77777777" w:rsidR="007D6DC9" w:rsidRDefault="007D6DC9" w:rsidP="00A34EBC">
      <w:pPr>
        <w:jc w:val="both"/>
        <w:rPr>
          <w:rFonts w:ascii="Montserrat" w:hAnsi="Montserrat"/>
          <w:szCs w:val="22"/>
        </w:rPr>
      </w:pPr>
    </w:p>
    <w:p w14:paraId="1CF9021A" w14:textId="77777777" w:rsidR="007D6DC9" w:rsidRDefault="007D6DC9" w:rsidP="00A34EBC">
      <w:pPr>
        <w:jc w:val="both"/>
        <w:rPr>
          <w:rFonts w:ascii="Montserrat" w:hAnsi="Montserrat"/>
          <w:szCs w:val="22"/>
        </w:rPr>
      </w:pPr>
    </w:p>
    <w:p w14:paraId="7B7BF120" w14:textId="77777777" w:rsidR="007D6DC9" w:rsidRDefault="007D6DC9" w:rsidP="00A34EBC">
      <w:pPr>
        <w:jc w:val="both"/>
        <w:rPr>
          <w:rFonts w:ascii="Montserrat" w:hAnsi="Montserrat"/>
          <w:szCs w:val="22"/>
        </w:rPr>
      </w:pPr>
    </w:p>
    <w:p w14:paraId="59A94743" w14:textId="77777777" w:rsidR="007D6DC9" w:rsidRDefault="007D6DC9" w:rsidP="00A34EBC">
      <w:pPr>
        <w:jc w:val="both"/>
        <w:rPr>
          <w:rFonts w:ascii="Montserrat" w:hAnsi="Montserrat"/>
          <w:szCs w:val="22"/>
        </w:rPr>
      </w:pPr>
    </w:p>
    <w:p w14:paraId="6D6148D1" w14:textId="256D2C39" w:rsidR="00A34EBC" w:rsidRDefault="00A34EBC" w:rsidP="00A34EBC">
      <w:pPr>
        <w:jc w:val="both"/>
        <w:rPr>
          <w:rFonts w:ascii="Montserrat" w:hAnsi="Montserrat"/>
          <w:szCs w:val="22"/>
        </w:rPr>
      </w:pPr>
      <w:r>
        <w:rPr>
          <w:rFonts w:ascii="Montserrat" w:hAnsi="Montserrat"/>
          <w:szCs w:val="22"/>
        </w:rPr>
        <w:t>Informando a la Junta de Gobierno sobre la aplicación y destino de dichos recursos conforme a los mecanismos de registro, ejecución y pago establecidos en la normatividad aplicable.</w:t>
      </w:r>
      <w:bookmarkEnd w:id="7"/>
    </w:p>
    <w:p w14:paraId="48337555" w14:textId="77777777" w:rsidR="00A34EBC" w:rsidRDefault="00A34EBC" w:rsidP="00A34EBC">
      <w:pPr>
        <w:jc w:val="both"/>
        <w:rPr>
          <w:rFonts w:ascii="Montserrat" w:hAnsi="Montserrat"/>
          <w:szCs w:val="22"/>
        </w:rPr>
      </w:pPr>
    </w:p>
    <w:p w14:paraId="79291E02"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 xml:space="preserve">El </w:t>
      </w:r>
      <w:proofErr w:type="gramStart"/>
      <w:r>
        <w:rPr>
          <w:rFonts w:ascii="Montserrat" w:hAnsi="Montserrat"/>
          <w:szCs w:val="22"/>
        </w:rPr>
        <w:t>P</w:t>
      </w:r>
      <w:r w:rsidRPr="00467E90">
        <w:rPr>
          <w:rFonts w:ascii="Montserrat" w:hAnsi="Montserrat"/>
          <w:szCs w:val="22"/>
        </w:rPr>
        <w:t>residente</w:t>
      </w:r>
      <w:proofErr w:type="gramEnd"/>
      <w:r w:rsidRPr="00467E90">
        <w:rPr>
          <w:rFonts w:ascii="Montserrat" w:hAnsi="Montserrat"/>
          <w:szCs w:val="22"/>
        </w:rPr>
        <w:t xml:space="preserve"> Suplente sometió a consideración de los </w:t>
      </w:r>
      <w:r>
        <w:rPr>
          <w:rFonts w:ascii="Montserrat" w:hAnsi="Montserrat"/>
          <w:szCs w:val="22"/>
        </w:rPr>
        <w:t>C</w:t>
      </w:r>
      <w:r w:rsidRPr="00467E90">
        <w:rPr>
          <w:rFonts w:ascii="Montserrat" w:hAnsi="Montserrat"/>
          <w:szCs w:val="22"/>
        </w:rPr>
        <w:t>onsejeros la aprobación de la solicitud y habiéndose manifestado todos a favor, se adoptó el siguiente acuerdo:</w:t>
      </w:r>
    </w:p>
    <w:p w14:paraId="397134A7" w14:textId="77777777" w:rsidR="00A34EBC" w:rsidRDefault="00A34EBC" w:rsidP="00A34EBC">
      <w:pPr>
        <w:jc w:val="both"/>
        <w:rPr>
          <w:rFonts w:ascii="Montserrat" w:hAnsi="Montserrat"/>
          <w:szCs w:val="22"/>
        </w:rPr>
      </w:pPr>
    </w:p>
    <w:p w14:paraId="46FDC34F" w14:textId="6953B990" w:rsidR="00A34EBC" w:rsidRPr="003A060B" w:rsidRDefault="00A34EBC" w:rsidP="00A34EBC">
      <w:pPr>
        <w:widowControl w:val="0"/>
        <w:jc w:val="center"/>
        <w:rPr>
          <w:rFonts w:ascii="Montserrat" w:hAnsi="Montserrat" w:cs="Arial"/>
          <w:b/>
          <w:szCs w:val="22"/>
        </w:rPr>
      </w:pPr>
      <w:r>
        <w:rPr>
          <w:rFonts w:ascii="Montserrat" w:hAnsi="Montserrat" w:cs="Arial"/>
          <w:b/>
          <w:szCs w:val="22"/>
        </w:rPr>
        <w:t>ACUERDO</w:t>
      </w:r>
    </w:p>
    <w:p w14:paraId="103A82F9" w14:textId="77777777" w:rsidR="00A34EBC" w:rsidRDefault="00A34EBC" w:rsidP="00A34EBC">
      <w:pPr>
        <w:jc w:val="both"/>
        <w:rPr>
          <w:rFonts w:ascii="Montserrat" w:hAnsi="Montserrat"/>
          <w:szCs w:val="22"/>
        </w:rPr>
      </w:pPr>
    </w:p>
    <w:p w14:paraId="4EFA5217" w14:textId="58E7280F" w:rsidR="005C3D69" w:rsidRDefault="00F639E5" w:rsidP="00A34EBC">
      <w:pPr>
        <w:jc w:val="both"/>
        <w:rPr>
          <w:rFonts w:ascii="Montserrat" w:hAnsi="Montserrat"/>
          <w:b/>
          <w:bCs/>
          <w:szCs w:val="22"/>
        </w:rPr>
      </w:pPr>
      <w:r>
        <w:rPr>
          <w:rFonts w:ascii="Montserrat" w:hAnsi="Montserrat"/>
          <w:b/>
          <w:bCs/>
          <w:szCs w:val="22"/>
        </w:rPr>
        <w:t>C</w:t>
      </w:r>
      <w:r w:rsidR="00A34EBC">
        <w:rPr>
          <w:rFonts w:ascii="Montserrat" w:hAnsi="Montserrat"/>
          <w:b/>
          <w:bCs/>
          <w:szCs w:val="22"/>
        </w:rPr>
        <w:t xml:space="preserve">on </w:t>
      </w:r>
      <w:r w:rsidR="00A34EBC" w:rsidRPr="00DE481E">
        <w:rPr>
          <w:rFonts w:ascii="Montserrat" w:hAnsi="Montserrat"/>
          <w:b/>
          <w:bCs/>
          <w:szCs w:val="22"/>
        </w:rPr>
        <w:t>fundamento en lo dispuesto en el artículo 48 y</w:t>
      </w:r>
      <w:r>
        <w:rPr>
          <w:rFonts w:ascii="Montserrat" w:hAnsi="Montserrat"/>
          <w:b/>
          <w:bCs/>
          <w:szCs w:val="22"/>
        </w:rPr>
        <w:t xml:space="preserve"> 56, </w:t>
      </w:r>
      <w:r w:rsidR="00A34EBC" w:rsidRPr="00DE481E">
        <w:rPr>
          <w:rFonts w:ascii="Montserrat" w:hAnsi="Montserrat"/>
          <w:b/>
          <w:bCs/>
          <w:szCs w:val="22"/>
        </w:rPr>
        <w:t>fracciones II</w:t>
      </w:r>
      <w:r>
        <w:rPr>
          <w:rFonts w:ascii="Montserrat" w:hAnsi="Montserrat"/>
          <w:b/>
          <w:bCs/>
          <w:szCs w:val="22"/>
        </w:rPr>
        <w:t xml:space="preserve">, </w:t>
      </w:r>
      <w:r w:rsidR="00A34EBC" w:rsidRPr="00DE481E">
        <w:rPr>
          <w:rFonts w:ascii="Montserrat" w:hAnsi="Montserrat"/>
          <w:b/>
          <w:bCs/>
          <w:szCs w:val="22"/>
        </w:rPr>
        <w:t>IV</w:t>
      </w:r>
      <w:r>
        <w:rPr>
          <w:rFonts w:ascii="Montserrat" w:hAnsi="Montserrat"/>
          <w:b/>
          <w:bCs/>
          <w:szCs w:val="22"/>
        </w:rPr>
        <w:t xml:space="preserve"> y XIV</w:t>
      </w:r>
      <w:r w:rsidR="00A34EBC" w:rsidRPr="00DE481E">
        <w:rPr>
          <w:rFonts w:ascii="Montserrat" w:hAnsi="Montserrat"/>
          <w:b/>
          <w:bCs/>
          <w:szCs w:val="22"/>
        </w:rPr>
        <w:t xml:space="preserve"> de la Ley de Ciencia y Tecnología</w:t>
      </w:r>
      <w:r>
        <w:rPr>
          <w:rFonts w:ascii="Montserrat" w:hAnsi="Montserrat"/>
          <w:b/>
          <w:bCs/>
          <w:szCs w:val="22"/>
        </w:rPr>
        <w:t>;</w:t>
      </w:r>
      <w:r w:rsidR="00A34EBC" w:rsidRPr="00DE481E">
        <w:rPr>
          <w:rFonts w:ascii="Montserrat" w:hAnsi="Montserrat"/>
          <w:b/>
          <w:bCs/>
          <w:szCs w:val="22"/>
        </w:rPr>
        <w:t xml:space="preserve"> artículo</w:t>
      </w:r>
      <w:r>
        <w:rPr>
          <w:rFonts w:ascii="Montserrat" w:hAnsi="Montserrat"/>
          <w:b/>
          <w:bCs/>
          <w:szCs w:val="22"/>
        </w:rPr>
        <w:t>s</w:t>
      </w:r>
      <w:r w:rsidR="00A34EBC" w:rsidRPr="00DE481E">
        <w:rPr>
          <w:rFonts w:ascii="Montserrat" w:hAnsi="Montserrat"/>
          <w:b/>
          <w:bCs/>
          <w:szCs w:val="22"/>
        </w:rPr>
        <w:t xml:space="preserve"> 52 y 58 fracción II de la Ley Federal de las Entidades Paraestatales</w:t>
      </w:r>
      <w:r w:rsidR="00A34EBC">
        <w:rPr>
          <w:rFonts w:ascii="Montserrat" w:hAnsi="Montserrat"/>
          <w:b/>
          <w:bCs/>
          <w:szCs w:val="22"/>
        </w:rPr>
        <w:t>, artículo 2 fracción XXX</w:t>
      </w:r>
      <w:r w:rsidR="00A34EBC" w:rsidRPr="00DE481E">
        <w:rPr>
          <w:rFonts w:ascii="Montserrat" w:hAnsi="Montserrat"/>
          <w:b/>
          <w:bCs/>
          <w:szCs w:val="22"/>
        </w:rPr>
        <w:t xml:space="preserve"> y </w:t>
      </w:r>
      <w:r w:rsidR="00A34EBC">
        <w:rPr>
          <w:rFonts w:ascii="Montserrat" w:hAnsi="Montserrat"/>
          <w:b/>
          <w:bCs/>
          <w:szCs w:val="22"/>
        </w:rPr>
        <w:t>f</w:t>
      </w:r>
      <w:r w:rsidR="00A34EBC" w:rsidRPr="00DE481E">
        <w:rPr>
          <w:rFonts w:ascii="Montserrat" w:hAnsi="Montserrat"/>
          <w:b/>
          <w:bCs/>
          <w:szCs w:val="22"/>
        </w:rPr>
        <w:t>racción III del artículo 19 de la Ley Federal de Presupuesto y Responsabilidad Hacendaria</w:t>
      </w:r>
      <w:r w:rsidR="00A34EBC">
        <w:rPr>
          <w:rFonts w:ascii="Montserrat" w:hAnsi="Montserrat"/>
          <w:b/>
          <w:bCs/>
          <w:szCs w:val="22"/>
        </w:rPr>
        <w:t xml:space="preserve">; </w:t>
      </w:r>
      <w:r w:rsidR="00A34EBC" w:rsidRPr="001C08E4">
        <w:rPr>
          <w:rFonts w:ascii="Montserrat" w:hAnsi="Montserrat"/>
          <w:b/>
          <w:bCs/>
          <w:szCs w:val="22"/>
        </w:rPr>
        <w:t>así como el artículo 12, fracción XVI</w:t>
      </w:r>
      <w:r w:rsidR="00A34EBC">
        <w:rPr>
          <w:rFonts w:ascii="Montserrat" w:hAnsi="Montserrat"/>
          <w:b/>
          <w:bCs/>
          <w:szCs w:val="22"/>
        </w:rPr>
        <w:t>I</w:t>
      </w:r>
      <w:r w:rsidR="00A34EBC" w:rsidRPr="001C08E4">
        <w:rPr>
          <w:rFonts w:ascii="Montserrat" w:hAnsi="Montserrat"/>
          <w:b/>
          <w:bCs/>
          <w:szCs w:val="22"/>
        </w:rPr>
        <w:t>I, del Decreto por el cual se reestructura El Colegio de la Frontera Sur, publicado en el Diario Oficial de la Federación el 12 de octubre de 2006</w:t>
      </w:r>
      <w:r w:rsidR="00A34EBC">
        <w:rPr>
          <w:rFonts w:ascii="Montserrat" w:hAnsi="Montserrat"/>
          <w:b/>
          <w:bCs/>
          <w:szCs w:val="22"/>
        </w:rPr>
        <w:t>,</w:t>
      </w:r>
      <w:r w:rsidR="00A34EBC" w:rsidRPr="001C08E4">
        <w:rPr>
          <w:rFonts w:ascii="Montserrat" w:hAnsi="Montserrat"/>
          <w:b/>
          <w:bCs/>
          <w:szCs w:val="22"/>
        </w:rPr>
        <w:t xml:space="preserve"> el Ó</w:t>
      </w:r>
      <w:r w:rsidR="00A34EBC">
        <w:rPr>
          <w:rFonts w:ascii="Montserrat" w:hAnsi="Montserrat"/>
          <w:b/>
          <w:bCs/>
          <w:szCs w:val="22"/>
        </w:rPr>
        <w:t>rgano de</w:t>
      </w:r>
      <w:r w:rsidR="00A34EBC" w:rsidRPr="001C08E4">
        <w:rPr>
          <w:rFonts w:ascii="Montserrat" w:hAnsi="Montserrat"/>
          <w:b/>
          <w:bCs/>
          <w:szCs w:val="22"/>
        </w:rPr>
        <w:t xml:space="preserve"> G</w:t>
      </w:r>
      <w:r w:rsidR="00A34EBC">
        <w:rPr>
          <w:rFonts w:ascii="Montserrat" w:hAnsi="Montserrat"/>
          <w:b/>
          <w:bCs/>
          <w:szCs w:val="22"/>
        </w:rPr>
        <w:t>obierno</w:t>
      </w:r>
      <w:r>
        <w:rPr>
          <w:rFonts w:ascii="Montserrat" w:hAnsi="Montserrat"/>
          <w:b/>
          <w:bCs/>
          <w:szCs w:val="22"/>
        </w:rPr>
        <w:t xml:space="preserve"> aprueba, iniciar las gestiones ante la autoridad competente para poder utilizar la disponibilidad inicial 2023 hasta por un monto </w:t>
      </w:r>
      <w:r w:rsidR="00A34EBC">
        <w:rPr>
          <w:rFonts w:ascii="Montserrat" w:hAnsi="Montserrat"/>
          <w:b/>
          <w:bCs/>
          <w:szCs w:val="22"/>
        </w:rPr>
        <w:t xml:space="preserve">de </w:t>
      </w:r>
      <w:r w:rsidR="00A34EBC" w:rsidRPr="001C08E4">
        <w:rPr>
          <w:rFonts w:ascii="Montserrat" w:hAnsi="Montserrat"/>
          <w:b/>
          <w:bCs/>
          <w:szCs w:val="22"/>
        </w:rPr>
        <w:t xml:space="preserve"> </w:t>
      </w:r>
      <w:r w:rsidR="00A34EBC" w:rsidRPr="009344CD">
        <w:rPr>
          <w:rFonts w:ascii="Montserrat" w:hAnsi="Montserrat"/>
          <w:b/>
          <w:bCs/>
          <w:szCs w:val="22"/>
        </w:rPr>
        <w:t>$12,336,142.00 (Doce millones trescientos treinta y seis mil ciento cuarenta y dos pesos 00/100 M.N.),</w:t>
      </w:r>
      <w:r w:rsidR="00A34EBC" w:rsidRPr="00BB7944">
        <w:rPr>
          <w:rFonts w:ascii="Montserrat" w:hAnsi="Montserrat"/>
          <w:b/>
          <w:bCs/>
          <w:szCs w:val="22"/>
        </w:rPr>
        <w:t xml:space="preserve"> en congruencia con la disponibilidad final </w:t>
      </w:r>
      <w:r>
        <w:rPr>
          <w:rFonts w:ascii="Montserrat" w:hAnsi="Montserrat"/>
          <w:b/>
          <w:bCs/>
          <w:szCs w:val="22"/>
        </w:rPr>
        <w:t xml:space="preserve">2022 </w:t>
      </w:r>
      <w:r w:rsidR="00A34EBC" w:rsidRPr="00BB7944">
        <w:rPr>
          <w:rFonts w:ascii="Montserrat" w:hAnsi="Montserrat"/>
          <w:b/>
          <w:bCs/>
          <w:szCs w:val="22"/>
        </w:rPr>
        <w:t>e inicial 202</w:t>
      </w:r>
      <w:r>
        <w:rPr>
          <w:rFonts w:ascii="Montserrat" w:hAnsi="Montserrat"/>
          <w:b/>
          <w:bCs/>
          <w:szCs w:val="22"/>
        </w:rPr>
        <w:t>3</w:t>
      </w:r>
      <w:r w:rsidR="00A34EBC" w:rsidRPr="00203B8A">
        <w:rPr>
          <w:rFonts w:ascii="Montserrat" w:hAnsi="Montserrat"/>
          <w:b/>
          <w:bCs/>
          <w:szCs w:val="22"/>
        </w:rPr>
        <w:t xml:space="preserve"> </w:t>
      </w:r>
      <w:r>
        <w:rPr>
          <w:rFonts w:ascii="Montserrat" w:hAnsi="Montserrat"/>
          <w:b/>
          <w:bCs/>
          <w:szCs w:val="22"/>
        </w:rPr>
        <w:t>r</w:t>
      </w:r>
      <w:r w:rsidR="00A34EBC" w:rsidRPr="00BB7944">
        <w:rPr>
          <w:rFonts w:ascii="Montserrat" w:hAnsi="Montserrat"/>
          <w:b/>
          <w:bCs/>
          <w:szCs w:val="22"/>
        </w:rPr>
        <w:t>eportad</w:t>
      </w:r>
      <w:r>
        <w:rPr>
          <w:rFonts w:ascii="Montserrat" w:hAnsi="Montserrat"/>
          <w:b/>
          <w:bCs/>
          <w:szCs w:val="22"/>
        </w:rPr>
        <w:t>a</w:t>
      </w:r>
      <w:r w:rsidR="00A34EBC" w:rsidRPr="00BB7944">
        <w:rPr>
          <w:rFonts w:ascii="Montserrat" w:hAnsi="Montserrat"/>
          <w:b/>
          <w:bCs/>
          <w:szCs w:val="22"/>
        </w:rPr>
        <w:t xml:space="preserve"> en la Cuenta de la Hacienda Pública Federal 202</w:t>
      </w:r>
      <w:r w:rsidR="00A34EBC">
        <w:rPr>
          <w:rFonts w:ascii="Montserrat" w:hAnsi="Montserrat"/>
          <w:b/>
          <w:bCs/>
          <w:szCs w:val="22"/>
        </w:rPr>
        <w:t xml:space="preserve">2, en los siguientes </w:t>
      </w:r>
      <w:r w:rsidR="005C3D69">
        <w:rPr>
          <w:rFonts w:ascii="Montserrat" w:hAnsi="Montserrat"/>
          <w:b/>
          <w:bCs/>
          <w:szCs w:val="22"/>
        </w:rPr>
        <w:t>rubros</w:t>
      </w:r>
      <w:r w:rsidR="00A34EBC">
        <w:rPr>
          <w:rFonts w:ascii="Montserrat" w:hAnsi="Montserrat"/>
          <w:b/>
          <w:bCs/>
          <w:szCs w:val="22"/>
        </w:rPr>
        <w:t>:</w:t>
      </w:r>
    </w:p>
    <w:p w14:paraId="361ACE52" w14:textId="77777777" w:rsidR="001D1271" w:rsidRDefault="001D1271" w:rsidP="00A34EBC">
      <w:pPr>
        <w:jc w:val="both"/>
        <w:rPr>
          <w:rFonts w:ascii="Montserrat" w:hAnsi="Montserrat"/>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A34EBC" w:rsidRPr="00982E70" w14:paraId="5E6A9B60" w14:textId="77777777" w:rsidTr="00046556">
        <w:trPr>
          <w:trHeight w:val="274"/>
          <w:tblHeader/>
        </w:trPr>
        <w:tc>
          <w:tcPr>
            <w:tcW w:w="7083" w:type="dxa"/>
            <w:shd w:val="clear" w:color="000000" w:fill="C9C9C9"/>
            <w:noWrap/>
            <w:vAlign w:val="center"/>
            <w:hideMark/>
          </w:tcPr>
          <w:p w14:paraId="46C494ED" w14:textId="33676196" w:rsidR="00A34EBC" w:rsidRPr="00982E70" w:rsidRDefault="00A34EBC" w:rsidP="00046556">
            <w:pPr>
              <w:jc w:val="center"/>
              <w:rPr>
                <w:rFonts w:ascii="Montserrat" w:eastAsia="Times New Roman" w:hAnsi="Montserrat" w:cs="Arial"/>
                <w:b/>
                <w:bCs/>
                <w:color w:val="000000"/>
                <w:szCs w:val="22"/>
                <w:lang w:eastAsia="es-MX"/>
              </w:rPr>
            </w:pPr>
            <w:r w:rsidRPr="00982E70">
              <w:rPr>
                <w:rFonts w:ascii="Montserrat" w:eastAsia="Times New Roman" w:hAnsi="Montserrat" w:cs="Arial"/>
                <w:b/>
                <w:bCs/>
                <w:color w:val="000000"/>
                <w:szCs w:val="22"/>
                <w:lang w:eastAsia="es-MX"/>
              </w:rPr>
              <w:t>Destino</w:t>
            </w:r>
            <w:r>
              <w:rPr>
                <w:rFonts w:ascii="Montserrat" w:eastAsia="Times New Roman" w:hAnsi="Montserrat" w:cs="Arial"/>
                <w:b/>
                <w:bCs/>
                <w:color w:val="000000"/>
                <w:szCs w:val="22"/>
                <w:lang w:eastAsia="es-MX"/>
              </w:rPr>
              <w:t xml:space="preserve"> </w:t>
            </w:r>
            <w:r w:rsidR="005C3D69">
              <w:rPr>
                <w:rFonts w:ascii="Montserrat" w:eastAsia="Times New Roman" w:hAnsi="Montserrat" w:cs="Arial"/>
                <w:b/>
                <w:bCs/>
                <w:color w:val="000000"/>
                <w:szCs w:val="22"/>
                <w:lang w:eastAsia="es-MX"/>
              </w:rPr>
              <w:t>/ Programa</w:t>
            </w:r>
          </w:p>
        </w:tc>
        <w:tc>
          <w:tcPr>
            <w:tcW w:w="1701" w:type="dxa"/>
            <w:shd w:val="clear" w:color="000000" w:fill="C9C9C9"/>
            <w:noWrap/>
            <w:vAlign w:val="center"/>
            <w:hideMark/>
          </w:tcPr>
          <w:p w14:paraId="4882D678" w14:textId="0CA700C4" w:rsidR="00A34EBC" w:rsidRPr="00982E70" w:rsidRDefault="005C3D69" w:rsidP="005C3D69">
            <w:pPr>
              <w:jc w:val="center"/>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 xml:space="preserve">Monto cifra en pesos </w:t>
            </w:r>
          </w:p>
        </w:tc>
      </w:tr>
      <w:tr w:rsidR="00A34EBC" w:rsidRPr="00982E70" w14:paraId="07870A44" w14:textId="77777777" w:rsidTr="00046556">
        <w:trPr>
          <w:trHeight w:val="94"/>
        </w:trPr>
        <w:tc>
          <w:tcPr>
            <w:tcW w:w="7083" w:type="dxa"/>
            <w:shd w:val="clear" w:color="auto" w:fill="auto"/>
          </w:tcPr>
          <w:p w14:paraId="3AD78D4A"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Estímulos al personal de investigación.</w:t>
            </w:r>
          </w:p>
        </w:tc>
        <w:tc>
          <w:tcPr>
            <w:tcW w:w="1701" w:type="dxa"/>
            <w:shd w:val="clear" w:color="auto" w:fill="auto"/>
            <w:noWrap/>
            <w:vAlign w:val="bottom"/>
          </w:tcPr>
          <w:p w14:paraId="7A541A6F"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180</w:t>
            </w:r>
            <w:r w:rsidRPr="00ED6718">
              <w:rPr>
                <w:rFonts w:ascii="Montserrat" w:eastAsia="Times New Roman" w:hAnsi="Montserrat" w:cs="Arial"/>
                <w:color w:val="000000"/>
                <w:szCs w:val="22"/>
                <w:lang w:eastAsia="es-MX"/>
              </w:rPr>
              <w:t>,000.00</w:t>
            </w:r>
          </w:p>
        </w:tc>
      </w:tr>
      <w:tr w:rsidR="00A34EBC" w:rsidRPr="00982E70" w14:paraId="5BD5023D" w14:textId="77777777" w:rsidTr="00046556">
        <w:trPr>
          <w:trHeight w:val="58"/>
        </w:trPr>
        <w:tc>
          <w:tcPr>
            <w:tcW w:w="7083" w:type="dxa"/>
            <w:shd w:val="clear" w:color="auto" w:fill="auto"/>
          </w:tcPr>
          <w:p w14:paraId="62A18295"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Otras asesorías para la operación de programas</w:t>
            </w:r>
          </w:p>
        </w:tc>
        <w:tc>
          <w:tcPr>
            <w:tcW w:w="1701" w:type="dxa"/>
            <w:shd w:val="clear" w:color="auto" w:fill="auto"/>
            <w:noWrap/>
            <w:vAlign w:val="bottom"/>
          </w:tcPr>
          <w:p w14:paraId="691B6A97"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505,180</w:t>
            </w:r>
            <w:r w:rsidRPr="00ED6718">
              <w:rPr>
                <w:rFonts w:ascii="Montserrat" w:eastAsia="Times New Roman" w:hAnsi="Montserrat" w:cs="Arial"/>
                <w:color w:val="000000"/>
                <w:szCs w:val="22"/>
                <w:lang w:eastAsia="es-MX"/>
              </w:rPr>
              <w:t>.00</w:t>
            </w:r>
          </w:p>
        </w:tc>
      </w:tr>
      <w:tr w:rsidR="00A34EBC" w:rsidRPr="00982E70" w14:paraId="19866A16" w14:textId="77777777" w:rsidTr="00046556">
        <w:trPr>
          <w:trHeight w:val="125"/>
        </w:trPr>
        <w:tc>
          <w:tcPr>
            <w:tcW w:w="7083" w:type="dxa"/>
            <w:shd w:val="clear" w:color="auto" w:fill="auto"/>
          </w:tcPr>
          <w:p w14:paraId="15C3C0C5"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11C6FA8B" w14:textId="77777777" w:rsidR="00A34EBC" w:rsidRPr="00982E70" w:rsidRDefault="00A34EBC" w:rsidP="00046556">
            <w:pPr>
              <w:jc w:val="right"/>
              <w:rPr>
                <w:rFonts w:ascii="Montserrat" w:eastAsia="Times New Roman" w:hAnsi="Montserrat" w:cs="Arial"/>
                <w:color w:val="000000"/>
                <w:szCs w:val="22"/>
                <w:lang w:eastAsia="es-MX"/>
              </w:rPr>
            </w:pPr>
            <w:r w:rsidRPr="00ED6718">
              <w:rPr>
                <w:rFonts w:ascii="Montserrat" w:eastAsia="Times New Roman" w:hAnsi="Montserrat" w:cs="Arial"/>
                <w:color w:val="000000"/>
                <w:szCs w:val="22"/>
                <w:lang w:eastAsia="es-MX"/>
              </w:rPr>
              <w:t>55</w:t>
            </w:r>
            <w:r>
              <w:rPr>
                <w:rFonts w:ascii="Montserrat" w:eastAsia="Times New Roman" w:hAnsi="Montserrat" w:cs="Arial"/>
                <w:color w:val="000000"/>
                <w:szCs w:val="22"/>
                <w:lang w:eastAsia="es-MX"/>
              </w:rPr>
              <w:t>0</w:t>
            </w:r>
            <w:r w:rsidRPr="00ED6718">
              <w:rPr>
                <w:rFonts w:ascii="Montserrat" w:eastAsia="Times New Roman" w:hAnsi="Montserrat" w:cs="Arial"/>
                <w:color w:val="000000"/>
                <w:szCs w:val="22"/>
                <w:lang w:eastAsia="es-MX"/>
              </w:rPr>
              <w:t>,200.00</w:t>
            </w:r>
          </w:p>
        </w:tc>
      </w:tr>
      <w:tr w:rsidR="00A34EBC" w:rsidRPr="00982E70" w14:paraId="6569E10E" w14:textId="77777777" w:rsidTr="00046556">
        <w:trPr>
          <w:trHeight w:val="411"/>
        </w:trPr>
        <w:tc>
          <w:tcPr>
            <w:tcW w:w="7083" w:type="dxa"/>
            <w:shd w:val="clear" w:color="auto" w:fill="auto"/>
          </w:tcPr>
          <w:p w14:paraId="54A07B53"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Mantenimiento y conservación de inmuebles para la prestación de servicios administrativos.</w:t>
            </w:r>
          </w:p>
        </w:tc>
        <w:tc>
          <w:tcPr>
            <w:tcW w:w="1701" w:type="dxa"/>
            <w:shd w:val="clear" w:color="auto" w:fill="auto"/>
            <w:noWrap/>
            <w:vAlign w:val="bottom"/>
          </w:tcPr>
          <w:p w14:paraId="2BA7F4DF"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,0</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850</w:t>
            </w:r>
            <w:r w:rsidRPr="00ED6718">
              <w:rPr>
                <w:rFonts w:ascii="Montserrat" w:eastAsia="Times New Roman" w:hAnsi="Montserrat" w:cs="Arial"/>
                <w:color w:val="000000"/>
                <w:szCs w:val="22"/>
                <w:lang w:eastAsia="es-MX"/>
              </w:rPr>
              <w:t>.00</w:t>
            </w:r>
          </w:p>
        </w:tc>
      </w:tr>
      <w:tr w:rsidR="00A34EBC" w:rsidRPr="00982E70" w14:paraId="5BD682C5" w14:textId="77777777" w:rsidTr="00046556">
        <w:trPr>
          <w:trHeight w:val="58"/>
        </w:trPr>
        <w:tc>
          <w:tcPr>
            <w:tcW w:w="7083" w:type="dxa"/>
            <w:shd w:val="clear" w:color="auto" w:fill="auto"/>
          </w:tcPr>
          <w:p w14:paraId="29EBD252"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 xml:space="preserve">Adquisición de diversos materiales y contratación de servicios, con la finalidad </w:t>
            </w:r>
            <w:r>
              <w:rPr>
                <w:rFonts w:ascii="Montserrat" w:hAnsi="Montserrat"/>
                <w:szCs w:val="22"/>
              </w:rPr>
              <w:t xml:space="preserve">llevar a cabo el </w:t>
            </w:r>
            <w:r w:rsidRPr="00ED6718">
              <w:rPr>
                <w:rFonts w:ascii="Montserrat" w:hAnsi="Montserrat"/>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56F04D68"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8,489,732.00</w:t>
            </w:r>
          </w:p>
        </w:tc>
      </w:tr>
      <w:tr w:rsidR="00A34EBC" w:rsidRPr="00982E70" w14:paraId="512FD578" w14:textId="77777777" w:rsidTr="00046556">
        <w:trPr>
          <w:trHeight w:val="127"/>
        </w:trPr>
        <w:tc>
          <w:tcPr>
            <w:tcW w:w="7083" w:type="dxa"/>
            <w:shd w:val="clear" w:color="auto" w:fill="auto"/>
          </w:tcPr>
          <w:p w14:paraId="4F63A04C" w14:textId="77777777" w:rsidR="00A34EBC" w:rsidRDefault="00A34EBC" w:rsidP="00046556">
            <w:pPr>
              <w:rPr>
                <w:rFonts w:ascii="Montserrat" w:eastAsia="Times New Roman" w:hAnsi="Montserrat" w:cs="Arial"/>
                <w:color w:val="000000"/>
                <w:szCs w:val="22"/>
                <w:lang w:eastAsia="es-MX"/>
              </w:rPr>
            </w:pPr>
            <w:r w:rsidRPr="00ED6718">
              <w:rPr>
                <w:rFonts w:ascii="Montserrat" w:hAnsi="Montserrat"/>
                <w:szCs w:val="22"/>
              </w:rPr>
              <w:t>Transferencias, Asignaciones Subsidios y Otras Ayudas.</w:t>
            </w:r>
          </w:p>
        </w:tc>
        <w:tc>
          <w:tcPr>
            <w:tcW w:w="1701" w:type="dxa"/>
            <w:shd w:val="clear" w:color="auto" w:fill="auto"/>
            <w:noWrap/>
            <w:vAlign w:val="bottom"/>
          </w:tcPr>
          <w:p w14:paraId="3C09708E"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560</w:t>
            </w:r>
            <w:r w:rsidRPr="00ED6718">
              <w:rPr>
                <w:rFonts w:ascii="Montserrat" w:eastAsia="Times New Roman" w:hAnsi="Montserrat" w:cs="Arial"/>
                <w:color w:val="000000"/>
                <w:szCs w:val="22"/>
                <w:lang w:eastAsia="es-MX"/>
              </w:rPr>
              <w:t>,4</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.00</w:t>
            </w:r>
          </w:p>
        </w:tc>
      </w:tr>
      <w:tr w:rsidR="00A34EBC" w:rsidRPr="00982E70" w14:paraId="32A965AE" w14:textId="77777777" w:rsidTr="00046556">
        <w:trPr>
          <w:trHeight w:val="127"/>
        </w:trPr>
        <w:tc>
          <w:tcPr>
            <w:tcW w:w="7083" w:type="dxa"/>
            <w:shd w:val="clear" w:color="auto" w:fill="auto"/>
          </w:tcPr>
          <w:p w14:paraId="331D4D49" w14:textId="77777777" w:rsidR="00A34EBC" w:rsidRPr="00982E70" w:rsidRDefault="00A34EBC" w:rsidP="00046556">
            <w:pPr>
              <w:rPr>
                <w:rFonts w:ascii="Montserrat" w:eastAsia="Times New Roman" w:hAnsi="Montserrat" w:cs="Arial"/>
                <w:color w:val="000000"/>
                <w:szCs w:val="22"/>
                <w:lang w:eastAsia="es-MX"/>
              </w:rPr>
            </w:pPr>
          </w:p>
        </w:tc>
        <w:tc>
          <w:tcPr>
            <w:tcW w:w="1701" w:type="dxa"/>
            <w:shd w:val="clear" w:color="auto" w:fill="auto"/>
            <w:noWrap/>
            <w:vAlign w:val="bottom"/>
          </w:tcPr>
          <w:p w14:paraId="062ACA8E" w14:textId="77777777" w:rsidR="00A34EBC" w:rsidRPr="00982E70" w:rsidRDefault="00A34EBC" w:rsidP="00046556">
            <w:pPr>
              <w:jc w:val="right"/>
              <w:rPr>
                <w:rFonts w:ascii="Montserrat" w:eastAsia="Times New Roman" w:hAnsi="Montserrat" w:cs="Arial"/>
                <w:color w:val="000000"/>
                <w:szCs w:val="22"/>
                <w:lang w:eastAsia="es-MX"/>
              </w:rPr>
            </w:pPr>
          </w:p>
        </w:tc>
      </w:tr>
      <w:tr w:rsidR="00A34EBC" w:rsidRPr="00982E70" w14:paraId="13A8943C" w14:textId="77777777" w:rsidTr="00046556">
        <w:trPr>
          <w:trHeight w:val="73"/>
        </w:trPr>
        <w:tc>
          <w:tcPr>
            <w:tcW w:w="7083" w:type="dxa"/>
            <w:shd w:val="clear" w:color="000000" w:fill="C9C9C9"/>
            <w:noWrap/>
            <w:hideMark/>
          </w:tcPr>
          <w:p w14:paraId="27AE919D" w14:textId="77777777" w:rsidR="00A34EBC" w:rsidRPr="00982E70" w:rsidRDefault="00A34EBC" w:rsidP="00046556">
            <w:pPr>
              <w:jc w:val="right"/>
              <w:rPr>
                <w:rFonts w:ascii="Montserrat" w:eastAsia="Times New Roman" w:hAnsi="Montserrat" w:cs="Arial"/>
                <w:b/>
                <w:bCs/>
                <w:color w:val="000000"/>
                <w:szCs w:val="22"/>
                <w:lang w:eastAsia="es-MX"/>
              </w:rPr>
            </w:pPr>
            <w:r w:rsidRPr="00ED6718">
              <w:rPr>
                <w:rFonts w:ascii="Montserrat" w:eastAsia="Times New Roman" w:hAnsi="Montserrat" w:cs="Arial"/>
                <w:b/>
                <w:bCs/>
                <w:color w:val="000000"/>
                <w:szCs w:val="22"/>
                <w:lang w:eastAsia="es-MX"/>
              </w:rPr>
              <w:t>TOTAL</w:t>
            </w:r>
          </w:p>
        </w:tc>
        <w:tc>
          <w:tcPr>
            <w:tcW w:w="1701" w:type="dxa"/>
            <w:shd w:val="clear" w:color="000000" w:fill="C9C9C9"/>
            <w:noWrap/>
          </w:tcPr>
          <w:p w14:paraId="6F14FFDC" w14:textId="77777777" w:rsidR="00A34EBC" w:rsidRPr="00982E70" w:rsidRDefault="00A34EBC" w:rsidP="00046556">
            <w:pPr>
              <w:jc w:val="right"/>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12,336,142.00</w:t>
            </w:r>
          </w:p>
        </w:tc>
      </w:tr>
    </w:tbl>
    <w:p w14:paraId="454B7845" w14:textId="77777777" w:rsidR="00A34EBC" w:rsidRDefault="00A34EBC" w:rsidP="00A34EBC">
      <w:pPr>
        <w:jc w:val="both"/>
        <w:rPr>
          <w:rFonts w:ascii="Montserrat" w:hAnsi="Montserrat"/>
          <w:szCs w:val="22"/>
        </w:rPr>
      </w:pPr>
    </w:p>
    <w:p w14:paraId="7F0ABA9D" w14:textId="77777777" w:rsidR="001D1271" w:rsidRDefault="001D1271" w:rsidP="00A34EBC">
      <w:pPr>
        <w:jc w:val="both"/>
        <w:rPr>
          <w:rFonts w:ascii="Montserrat" w:hAnsi="Montserrat"/>
          <w:b/>
          <w:bCs/>
          <w:szCs w:val="22"/>
        </w:rPr>
      </w:pPr>
    </w:p>
    <w:p w14:paraId="56003570" w14:textId="77777777" w:rsidR="001D1271" w:rsidRDefault="001D1271" w:rsidP="00A34EBC">
      <w:pPr>
        <w:jc w:val="both"/>
        <w:rPr>
          <w:rFonts w:ascii="Montserrat" w:hAnsi="Montserrat"/>
          <w:b/>
          <w:bCs/>
          <w:szCs w:val="22"/>
        </w:rPr>
      </w:pPr>
    </w:p>
    <w:p w14:paraId="152CCD58" w14:textId="77777777" w:rsidR="001D1271" w:rsidRDefault="001D1271" w:rsidP="00A34EBC">
      <w:pPr>
        <w:jc w:val="both"/>
        <w:rPr>
          <w:rFonts w:ascii="Montserrat" w:hAnsi="Montserrat"/>
          <w:b/>
          <w:bCs/>
          <w:szCs w:val="22"/>
        </w:rPr>
      </w:pPr>
    </w:p>
    <w:p w14:paraId="74105850" w14:textId="77777777" w:rsidR="001D1271" w:rsidRDefault="001D1271" w:rsidP="00A34EBC">
      <w:pPr>
        <w:jc w:val="both"/>
        <w:rPr>
          <w:rFonts w:ascii="Montserrat" w:hAnsi="Montserrat"/>
          <w:b/>
          <w:bCs/>
          <w:szCs w:val="22"/>
        </w:rPr>
      </w:pPr>
    </w:p>
    <w:p w14:paraId="011BD3C0" w14:textId="77777777" w:rsidR="001D1271" w:rsidRDefault="001D1271" w:rsidP="00A34EBC">
      <w:pPr>
        <w:jc w:val="both"/>
        <w:rPr>
          <w:rFonts w:ascii="Montserrat" w:hAnsi="Montserrat"/>
          <w:b/>
          <w:bCs/>
          <w:szCs w:val="22"/>
        </w:rPr>
      </w:pPr>
    </w:p>
    <w:p w14:paraId="760A1645" w14:textId="77777777" w:rsidR="001D1271" w:rsidRDefault="001D1271" w:rsidP="00A34EBC">
      <w:pPr>
        <w:jc w:val="both"/>
        <w:rPr>
          <w:rFonts w:ascii="Montserrat" w:hAnsi="Montserrat"/>
          <w:b/>
          <w:bCs/>
          <w:szCs w:val="22"/>
        </w:rPr>
      </w:pPr>
    </w:p>
    <w:p w14:paraId="70D21A4C" w14:textId="77777777" w:rsidR="001D1271" w:rsidRDefault="001D1271" w:rsidP="00A34EBC">
      <w:pPr>
        <w:jc w:val="both"/>
        <w:rPr>
          <w:rFonts w:ascii="Montserrat" w:hAnsi="Montserrat"/>
          <w:b/>
          <w:bCs/>
          <w:szCs w:val="22"/>
        </w:rPr>
      </w:pPr>
    </w:p>
    <w:p w14:paraId="2A7217D8" w14:textId="77777777" w:rsidR="001D1271" w:rsidRDefault="001D1271" w:rsidP="00A34EBC">
      <w:pPr>
        <w:jc w:val="both"/>
        <w:rPr>
          <w:rFonts w:ascii="Montserrat" w:hAnsi="Montserrat"/>
          <w:b/>
          <w:bCs/>
          <w:szCs w:val="22"/>
        </w:rPr>
      </w:pPr>
    </w:p>
    <w:p w14:paraId="673CFCB1" w14:textId="77777777" w:rsidR="001D1271" w:rsidRDefault="001D1271" w:rsidP="00A34EBC">
      <w:pPr>
        <w:jc w:val="both"/>
        <w:rPr>
          <w:rFonts w:ascii="Montserrat" w:hAnsi="Montserrat"/>
          <w:b/>
          <w:bCs/>
          <w:szCs w:val="22"/>
        </w:rPr>
      </w:pPr>
    </w:p>
    <w:p w14:paraId="69DE6F20" w14:textId="77777777" w:rsidR="001D1271" w:rsidRDefault="001D1271" w:rsidP="00A34EBC">
      <w:pPr>
        <w:jc w:val="both"/>
        <w:rPr>
          <w:rFonts w:ascii="Montserrat" w:hAnsi="Montserrat"/>
          <w:b/>
          <w:bCs/>
          <w:szCs w:val="22"/>
        </w:rPr>
      </w:pPr>
    </w:p>
    <w:p w14:paraId="0A86FD86" w14:textId="77777777" w:rsidR="001D1271" w:rsidRDefault="001D1271" w:rsidP="00A34EBC">
      <w:pPr>
        <w:jc w:val="both"/>
        <w:rPr>
          <w:rFonts w:ascii="Montserrat" w:hAnsi="Montserrat"/>
          <w:b/>
          <w:bCs/>
          <w:szCs w:val="22"/>
        </w:rPr>
      </w:pPr>
    </w:p>
    <w:p w14:paraId="1A45AD4C" w14:textId="77777777" w:rsidR="003A5CCF" w:rsidRDefault="003A5CCF" w:rsidP="00A34EBC">
      <w:pPr>
        <w:jc w:val="both"/>
        <w:rPr>
          <w:rFonts w:ascii="Montserrat" w:hAnsi="Montserrat"/>
          <w:b/>
          <w:bCs/>
          <w:szCs w:val="22"/>
        </w:rPr>
      </w:pPr>
    </w:p>
    <w:p w14:paraId="354D3693" w14:textId="77777777" w:rsidR="00AC6F17" w:rsidRDefault="00AC6F17" w:rsidP="00A34EBC">
      <w:pPr>
        <w:jc w:val="both"/>
        <w:rPr>
          <w:rFonts w:ascii="Montserrat" w:hAnsi="Montserrat"/>
          <w:b/>
          <w:bCs/>
          <w:szCs w:val="22"/>
        </w:rPr>
      </w:pPr>
    </w:p>
    <w:p w14:paraId="47DEE81E" w14:textId="77777777" w:rsidR="00AC6F17" w:rsidRDefault="00AC6F17" w:rsidP="00A34EBC">
      <w:pPr>
        <w:jc w:val="both"/>
        <w:rPr>
          <w:rFonts w:ascii="Montserrat" w:hAnsi="Montserrat"/>
          <w:b/>
          <w:bCs/>
          <w:szCs w:val="22"/>
        </w:rPr>
      </w:pPr>
    </w:p>
    <w:p w14:paraId="1D2269B1" w14:textId="77777777" w:rsidR="00AC6F17" w:rsidRDefault="00AC6F17" w:rsidP="00A34EBC">
      <w:pPr>
        <w:jc w:val="both"/>
        <w:rPr>
          <w:rFonts w:ascii="Montserrat" w:hAnsi="Montserrat"/>
          <w:b/>
          <w:bCs/>
          <w:szCs w:val="22"/>
        </w:rPr>
      </w:pPr>
    </w:p>
    <w:p w14:paraId="6E5A910F" w14:textId="77777777" w:rsidR="00AC6F17" w:rsidRDefault="00AC6F17" w:rsidP="00A34EBC">
      <w:pPr>
        <w:jc w:val="both"/>
        <w:rPr>
          <w:rFonts w:ascii="Montserrat" w:hAnsi="Montserrat"/>
          <w:b/>
          <w:bCs/>
          <w:szCs w:val="22"/>
        </w:rPr>
      </w:pPr>
    </w:p>
    <w:p w14:paraId="629A66C7" w14:textId="77777777" w:rsidR="00AC6F17" w:rsidRDefault="00AC6F17" w:rsidP="00A34EBC">
      <w:pPr>
        <w:jc w:val="both"/>
        <w:rPr>
          <w:rFonts w:ascii="Montserrat" w:hAnsi="Montserrat"/>
          <w:b/>
          <w:bCs/>
          <w:szCs w:val="22"/>
        </w:rPr>
      </w:pPr>
    </w:p>
    <w:p w14:paraId="54123FF5" w14:textId="77777777" w:rsidR="00AC6F17" w:rsidRDefault="00AC6F17" w:rsidP="00A34EBC">
      <w:pPr>
        <w:jc w:val="both"/>
        <w:rPr>
          <w:rFonts w:ascii="Montserrat" w:hAnsi="Montserrat"/>
          <w:b/>
          <w:bCs/>
          <w:szCs w:val="22"/>
        </w:rPr>
      </w:pPr>
    </w:p>
    <w:p w14:paraId="7B51CAED" w14:textId="5B2C8DD7" w:rsidR="00A34EBC" w:rsidRPr="001D1271" w:rsidRDefault="00A34EBC" w:rsidP="00A34EBC">
      <w:pPr>
        <w:jc w:val="both"/>
        <w:rPr>
          <w:rFonts w:ascii="Montserrat" w:hAnsi="Montserrat"/>
          <w:b/>
          <w:bCs/>
          <w:szCs w:val="22"/>
        </w:rPr>
      </w:pPr>
      <w:r w:rsidRPr="001D1271">
        <w:rPr>
          <w:rFonts w:ascii="Montserrat" w:hAnsi="Montserrat"/>
          <w:b/>
          <w:bCs/>
          <w:szCs w:val="22"/>
        </w:rPr>
        <w:t>Informando a la Junta de Gobierno sobre la aplicación y destino de dichos recursos conforme a los mecanismos de registro, ejecución y pago establecidos en la normatividad aplicable.</w:t>
      </w:r>
    </w:p>
    <w:p w14:paraId="45E6EC47" w14:textId="77777777" w:rsidR="00A34EBC" w:rsidRDefault="00A34EBC" w:rsidP="005B4223">
      <w:pPr>
        <w:pStyle w:val="tituloAcuerdo"/>
        <w:rPr>
          <w:rFonts w:ascii="Montserrat" w:hAnsi="Montserrat"/>
          <w:sz w:val="28"/>
        </w:rPr>
      </w:pPr>
    </w:p>
    <w:p w14:paraId="4B19E188" w14:textId="77777777" w:rsidR="003A5CCF" w:rsidRDefault="003A5CCF" w:rsidP="005B4223">
      <w:pPr>
        <w:pStyle w:val="tituloAcuerdo"/>
        <w:rPr>
          <w:rFonts w:ascii="Montserrat" w:hAnsi="Montserrat"/>
          <w:sz w:val="28"/>
        </w:rPr>
      </w:pPr>
    </w:p>
    <w:p w14:paraId="5764AE88" w14:textId="77777777" w:rsidR="003A5CCF" w:rsidRDefault="003A5CCF" w:rsidP="005B4223">
      <w:pPr>
        <w:pStyle w:val="tituloAcuerdo"/>
        <w:rPr>
          <w:rFonts w:ascii="Montserrat" w:hAnsi="Montserrat"/>
          <w:sz w:val="28"/>
        </w:rPr>
      </w:pPr>
    </w:p>
    <w:p w14:paraId="296A6FB1" w14:textId="77777777" w:rsidR="003A5CCF" w:rsidRDefault="003A5CCF" w:rsidP="005B4223">
      <w:pPr>
        <w:pStyle w:val="tituloAcuerdo"/>
        <w:rPr>
          <w:rFonts w:ascii="Montserrat" w:hAnsi="Montserrat"/>
          <w:sz w:val="28"/>
        </w:rPr>
      </w:pPr>
    </w:p>
    <w:p w14:paraId="34F159A1" w14:textId="77777777" w:rsidR="003A5CCF" w:rsidRDefault="003A5CCF" w:rsidP="005B4223">
      <w:pPr>
        <w:pStyle w:val="tituloAcuerdo"/>
        <w:rPr>
          <w:rFonts w:ascii="Montserrat" w:hAnsi="Montserrat"/>
          <w:sz w:val="28"/>
        </w:rPr>
      </w:pPr>
    </w:p>
    <w:p w14:paraId="3F65C162" w14:textId="77777777" w:rsidR="00266F86" w:rsidRDefault="00266F86" w:rsidP="00266F86">
      <w:pPr>
        <w:pStyle w:val="paragraph"/>
        <w:spacing w:before="0" w:beforeAutospacing="0" w:after="0" w:afterAutospacing="0"/>
        <w:jc w:val="both"/>
        <w:textAlignment w:val="baseline"/>
        <w:rPr>
          <w:rStyle w:val="normaltextrun"/>
          <w:rFonts w:ascii="Arial" w:hAnsi="Arial" w:cs="Arial"/>
          <w:b/>
          <w:bCs/>
          <w:sz w:val="22"/>
          <w:szCs w:val="22"/>
          <w:lang w:val="es-ES"/>
        </w:rPr>
      </w:pPr>
    </w:p>
    <w:p w14:paraId="576A2817" w14:textId="53C09169" w:rsidR="00266F86" w:rsidRPr="001A7698" w:rsidRDefault="005549EA" w:rsidP="00266F86">
      <w:pPr>
        <w:pStyle w:val="paragraph"/>
        <w:spacing w:before="0" w:beforeAutospacing="0" w:after="0" w:afterAutospacing="0"/>
        <w:jc w:val="both"/>
        <w:textAlignment w:val="baseline"/>
        <w:rPr>
          <w:rFonts w:ascii="Montserrat" w:hAnsi="Montserrat" w:cs="Segoe UI"/>
        </w:rPr>
      </w:pPr>
      <w:r w:rsidRPr="001A7698">
        <w:rPr>
          <w:rStyle w:val="normaltextrun"/>
          <w:rFonts w:ascii="Montserrat" w:hAnsi="Montserrat" w:cs="Arial"/>
          <w:b/>
          <w:bCs/>
          <w:lang w:val="es-ES"/>
        </w:rPr>
        <w:lastRenderedPageBreak/>
        <w:t xml:space="preserve">16.5 </w:t>
      </w:r>
      <w:r w:rsidR="00266F86" w:rsidRPr="001A7698">
        <w:rPr>
          <w:rStyle w:val="normaltextrun"/>
          <w:rFonts w:ascii="Montserrat" w:hAnsi="Montserrat" w:cs="Arial"/>
          <w:b/>
          <w:bCs/>
          <w:lang w:val="es-ES"/>
        </w:rPr>
        <w:t>PRESENTACIÓN Y, EN SU CASO, APROBACIÓN DE LA CREACIÓN DEL DOCTORADO EN CIENCIAS EN AGROECOLOGÍA</w:t>
      </w:r>
      <w:r w:rsidR="00266F86" w:rsidRPr="001A7698">
        <w:rPr>
          <w:rStyle w:val="eop"/>
          <w:rFonts w:ascii="Montserrat" w:eastAsia="Calibri" w:hAnsi="Montserrat" w:cs="Arial"/>
        </w:rPr>
        <w:t> </w:t>
      </w:r>
    </w:p>
    <w:p w14:paraId="368DC3CD"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21786C01" w14:textId="77777777" w:rsidR="00AD2B2C" w:rsidRPr="00AD2B2C" w:rsidRDefault="00AD2B2C" w:rsidP="00AD2B2C">
      <w:pPr>
        <w:widowControl w:val="0"/>
        <w:jc w:val="center"/>
        <w:rPr>
          <w:rFonts w:ascii="Montserrat" w:hAnsi="Montserrat" w:cs="Arial"/>
          <w:b/>
          <w:szCs w:val="22"/>
        </w:rPr>
      </w:pPr>
      <w:r w:rsidRPr="00AD2B2C">
        <w:rPr>
          <w:rFonts w:ascii="Montserrat" w:hAnsi="Montserrat" w:cs="Arial"/>
          <w:b/>
          <w:szCs w:val="22"/>
        </w:rPr>
        <w:t>MOTIVACIÓN</w:t>
      </w:r>
    </w:p>
    <w:p w14:paraId="6AF549B8"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5F19FB46"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color w:val="000000"/>
          <w:sz w:val="22"/>
          <w:szCs w:val="22"/>
          <w:lang w:val="es-ES"/>
        </w:rPr>
        <w:t>Dada la naturaleza dinámica de la investigación científica, desarrollo tecnológico e innovación, para favorecer un ejercicio eficiente del gasto público y permitir un mejor cumplimiento los criterios de sustentabilidad acordados por el Gobierno Federal con los Objetivos Sustentables del Milenio y de Alimentación de la FAO se solicita la aprobación del Doctorado Nacional denominado Doctorado en Ciencias en Agroecología. El doctorado proveerá condiciones para revitalizar la agricultura y acompañar la transición agroecológica urgente para nuestras sociedades y ecosistemas y un proceso para el cual se requiere de la participación activa de la investigación científica, su objetivo es: Generar un espacio dialógico académico que, mediante asignaturas y experiencias prácticas, dote a las y los estudiantes del conocimiento básico sobre la agroecología, desde perspectivas interdisciplinarias y transdisciplinarias implicadas al responder interrogantes agroecológicas, y les facilite descubrir el sentido y los alcances de la agroecología en su amplio significado. El programa tiene tres líneas de investigación e incidencia , que agrupan los intereses de los y las profesoras que integrarán el núcleo básico y permitirán la formación de investigadoras e investigadores con una visión epistémica crítica, de sistemas complejos, capaces y convencidos de trabajar de manera transdisciplinaria, y que atiendan los retos de los procesos agroecológicos actuales y del futuro: 1. Agroecosistemas sustentables, 2. Sistemas alimentarios y 3. Transformaciones agroecológicas. </w:t>
      </w:r>
      <w:r w:rsidRPr="00AD2B2C">
        <w:rPr>
          <w:rStyle w:val="eop"/>
          <w:rFonts w:ascii="Montserrat" w:eastAsia="Calibri" w:hAnsi="Montserrat" w:cs="Arial"/>
          <w:color w:val="000000"/>
          <w:sz w:val="22"/>
          <w:szCs w:val="22"/>
        </w:rPr>
        <w:t> </w:t>
      </w:r>
    </w:p>
    <w:p w14:paraId="02C987C5"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color w:val="000000"/>
          <w:sz w:val="22"/>
          <w:szCs w:val="22"/>
          <w:lang w:val="es-ES"/>
        </w:rPr>
        <w:t>El programa está dirigido a profesionales con grado de maestría de diversas disciplinas que de muestren en su trayectoria una aproximación teórica y práctica a la agroecología. El DA estará integrado por nueve centros de investigación: el Centro de Investigación en Alimentos y Desarrollo (CIAD), el Centro de Investigaciones Biológicas del Noroeste, S.C (CIBNOR), el Centro de Investigación en Ciencias de Información Geoespacial (</w:t>
      </w:r>
      <w:proofErr w:type="spellStart"/>
      <w:r w:rsidRPr="00AD2B2C">
        <w:rPr>
          <w:rStyle w:val="normaltextrun"/>
          <w:rFonts w:ascii="Montserrat" w:hAnsi="Montserrat" w:cs="Arial"/>
          <w:color w:val="000000"/>
          <w:sz w:val="22"/>
          <w:szCs w:val="22"/>
          <w:lang w:val="es-ES"/>
        </w:rPr>
        <w:t>CentroGeo</w:t>
      </w:r>
      <w:proofErr w:type="spellEnd"/>
      <w:r w:rsidRPr="00AD2B2C">
        <w:rPr>
          <w:rStyle w:val="normaltextrun"/>
          <w:rFonts w:ascii="Montserrat" w:hAnsi="Montserrat" w:cs="Arial"/>
          <w:color w:val="000000"/>
          <w:sz w:val="22"/>
          <w:szCs w:val="22"/>
          <w:lang w:val="es-ES"/>
        </w:rPr>
        <w:t>), el Centro de Investigación en Química Aplicada (CIQA), El Colegio de la Frontera Sur, el Instituto de Ecología A.C. (INECOL) y el Instituto Potosino de Investigación Científica y Tecnológica, A.C. (IPICYT). Cada centro presentará el doctorado como un programa espejo, permitiendo que cada estudiante se inscriba en el que le sea más afín a sus intereses de investigación. </w:t>
      </w:r>
      <w:r w:rsidRPr="00AD2B2C">
        <w:rPr>
          <w:rStyle w:val="eop"/>
          <w:rFonts w:ascii="Montserrat" w:eastAsia="Calibri" w:hAnsi="Montserrat" w:cs="Arial"/>
          <w:color w:val="000000"/>
          <w:sz w:val="22"/>
          <w:szCs w:val="22"/>
        </w:rPr>
        <w:t> </w:t>
      </w:r>
    </w:p>
    <w:p w14:paraId="086A5428"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normaltextrun"/>
          <w:rFonts w:ascii="Montserrat" w:hAnsi="Montserrat" w:cs="Arial"/>
          <w:color w:val="000000"/>
          <w:sz w:val="22"/>
          <w:szCs w:val="22"/>
          <w:lang w:val="es-ES"/>
        </w:rPr>
        <w:t>El doctorado es</w:t>
      </w:r>
      <w:r w:rsidRPr="00AD2B2C">
        <w:rPr>
          <w:rStyle w:val="normaltextrun"/>
          <w:rFonts w:ascii="Montserrat" w:hAnsi="Montserrat" w:cs="Arial"/>
          <w:sz w:val="22"/>
          <w:szCs w:val="22"/>
          <w:lang w:val="es-ES"/>
        </w:rPr>
        <w:t xml:space="preserve"> congruente al cumplimiento de los objetivos planteados en el Plan Nacional de Desarrollo.</w:t>
      </w:r>
      <w:r w:rsidRPr="00AD2B2C">
        <w:rPr>
          <w:rStyle w:val="eop"/>
          <w:rFonts w:ascii="Montserrat" w:eastAsia="Calibri" w:hAnsi="Montserrat" w:cs="Arial"/>
          <w:sz w:val="22"/>
          <w:szCs w:val="22"/>
        </w:rPr>
        <w:t> </w:t>
      </w:r>
    </w:p>
    <w:p w14:paraId="722B2FDD"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7DD81DFE"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bookmarkStart w:id="8" w:name="_Hlk133334397"/>
      <w:r w:rsidRPr="00AD2B2C">
        <w:rPr>
          <w:rStyle w:val="normaltextrun"/>
          <w:rFonts w:ascii="Montserrat" w:hAnsi="Montserrat" w:cs="Arial"/>
          <w:b/>
          <w:bCs/>
          <w:sz w:val="22"/>
          <w:szCs w:val="22"/>
          <w:lang w:val="es-ES"/>
        </w:rPr>
        <w:t>FUNDAMENTACIÓN</w:t>
      </w:r>
      <w:r w:rsidRPr="00AD2B2C">
        <w:rPr>
          <w:rStyle w:val="normaltextrun"/>
          <w:sz w:val="22"/>
          <w:szCs w:val="22"/>
        </w:rPr>
        <w:t> </w:t>
      </w:r>
      <w:bookmarkEnd w:id="8"/>
      <w:r w:rsidRPr="00AD2B2C">
        <w:rPr>
          <w:rStyle w:val="eop"/>
          <w:rFonts w:ascii="Montserrat" w:eastAsia="Calibri" w:hAnsi="Montserrat" w:cs="Arial"/>
          <w:sz w:val="22"/>
          <w:szCs w:val="22"/>
        </w:rPr>
        <w:t> </w:t>
      </w:r>
    </w:p>
    <w:p w14:paraId="67039FC5"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11152435" w14:textId="62307819" w:rsidR="00266F86" w:rsidRPr="00AD2B2C" w:rsidRDefault="00266F86" w:rsidP="00266F86">
      <w:pPr>
        <w:pStyle w:val="paragraph"/>
        <w:spacing w:before="0" w:beforeAutospacing="0" w:after="0" w:afterAutospacing="0"/>
        <w:jc w:val="both"/>
        <w:textAlignment w:val="baseline"/>
        <w:rPr>
          <w:rStyle w:val="eop"/>
          <w:rFonts w:ascii="Montserrat" w:eastAsia="Calibri" w:hAnsi="Montserrat" w:cs="Arial"/>
          <w:color w:val="000000"/>
          <w:sz w:val="22"/>
          <w:szCs w:val="22"/>
        </w:rPr>
      </w:pPr>
      <w:r w:rsidRPr="00AD2B2C">
        <w:rPr>
          <w:rStyle w:val="normaltextrun"/>
          <w:rFonts w:ascii="Montserrat" w:hAnsi="Montserrat" w:cs="Arial"/>
          <w:sz w:val="22"/>
          <w:szCs w:val="22"/>
        </w:rPr>
        <w:t>El Colegio de la Frontera Sur, solicita a este Órgano de Gobierno en ejercicio de sus atribuciones previstas en el artículo 5</w:t>
      </w:r>
      <w:r w:rsidR="00E25C3F" w:rsidRPr="00AD2B2C">
        <w:rPr>
          <w:rStyle w:val="normaltextrun"/>
          <w:rFonts w:ascii="Montserrat" w:hAnsi="Montserrat" w:cs="Arial"/>
          <w:sz w:val="22"/>
          <w:szCs w:val="22"/>
        </w:rPr>
        <w:t>3</w:t>
      </w:r>
      <w:r w:rsidRPr="00AD2B2C">
        <w:rPr>
          <w:rStyle w:val="normaltextrun"/>
          <w:rFonts w:ascii="Montserrat" w:hAnsi="Montserrat" w:cs="Arial"/>
          <w:sz w:val="22"/>
          <w:szCs w:val="22"/>
        </w:rPr>
        <w:t xml:space="preserve"> de la Ley de Ciencia y Tecnología; así como en las facultades contempladas en Artículo 12, fracción V del Decreto por el cual se reestructura El Colegio de la Frontera Sur, publicado en el Diario Oficial de la Federación </w:t>
      </w:r>
      <w:r w:rsidRPr="00AD2B2C">
        <w:rPr>
          <w:rStyle w:val="normaltextrun"/>
          <w:rFonts w:ascii="Montserrat" w:hAnsi="Montserrat" w:cs="Arial"/>
          <w:sz w:val="22"/>
          <w:szCs w:val="22"/>
        </w:rPr>
        <w:lastRenderedPageBreak/>
        <w:t>el 12 de octubre de 2006, su aprobación para la creación del Doctorado en Ciencias en Agroecología</w:t>
      </w:r>
      <w:r w:rsidRPr="00AD2B2C">
        <w:rPr>
          <w:rStyle w:val="normaltextrun"/>
          <w:rFonts w:ascii="Montserrat" w:hAnsi="Montserrat" w:cs="Arial"/>
          <w:sz w:val="22"/>
          <w:szCs w:val="22"/>
          <w:lang w:val="es-ES"/>
        </w:rPr>
        <w:t>.</w:t>
      </w:r>
      <w:r w:rsidRPr="00AD2B2C">
        <w:rPr>
          <w:rStyle w:val="normaltextrun"/>
          <w:color w:val="000000"/>
          <w:sz w:val="22"/>
          <w:szCs w:val="22"/>
        </w:rPr>
        <w:t>  </w:t>
      </w:r>
      <w:r w:rsidRPr="00AD2B2C">
        <w:rPr>
          <w:rStyle w:val="eop"/>
          <w:rFonts w:ascii="Montserrat" w:eastAsia="Calibri" w:hAnsi="Montserrat" w:cs="Arial"/>
          <w:color w:val="000000"/>
          <w:sz w:val="22"/>
          <w:szCs w:val="22"/>
        </w:rPr>
        <w:t> </w:t>
      </w:r>
    </w:p>
    <w:p w14:paraId="2DBC04EA" w14:textId="77777777" w:rsidR="00493622" w:rsidRPr="00AD2B2C" w:rsidRDefault="00493622" w:rsidP="00266F86">
      <w:pPr>
        <w:pStyle w:val="paragraph"/>
        <w:spacing w:before="0" w:beforeAutospacing="0" w:after="0" w:afterAutospacing="0"/>
        <w:jc w:val="both"/>
        <w:textAlignment w:val="baseline"/>
        <w:rPr>
          <w:rFonts w:ascii="Montserrat" w:hAnsi="Montserrat" w:cs="Segoe UI"/>
          <w:sz w:val="22"/>
          <w:szCs w:val="22"/>
        </w:rPr>
      </w:pPr>
    </w:p>
    <w:p w14:paraId="731ABE59" w14:textId="77777777" w:rsidR="00266F86" w:rsidRPr="00AD2B2C" w:rsidRDefault="00266F86" w:rsidP="00266F86">
      <w:pPr>
        <w:pStyle w:val="paragraph"/>
        <w:spacing w:before="0" w:beforeAutospacing="0" w:after="0" w:afterAutospacing="0"/>
        <w:textAlignment w:val="baseline"/>
        <w:rPr>
          <w:rFonts w:ascii="Montserrat" w:hAnsi="Montserrat" w:cs="Segoe UI"/>
          <w:sz w:val="22"/>
          <w:szCs w:val="22"/>
        </w:rPr>
      </w:pPr>
      <w:r w:rsidRPr="00AD2B2C">
        <w:rPr>
          <w:rStyle w:val="normaltextrun"/>
          <w:rFonts w:ascii="Montserrat" w:hAnsi="Montserrat" w:cs="Arial"/>
          <w:sz w:val="22"/>
          <w:szCs w:val="22"/>
          <w:lang w:val="es-ES"/>
        </w:rPr>
        <w:t xml:space="preserve">El </w:t>
      </w:r>
      <w:proofErr w:type="gramStart"/>
      <w:r w:rsidRPr="00AD2B2C">
        <w:rPr>
          <w:rStyle w:val="normaltextrun"/>
          <w:rFonts w:ascii="Montserrat" w:hAnsi="Montserrat" w:cs="Arial"/>
          <w:sz w:val="22"/>
          <w:szCs w:val="22"/>
          <w:lang w:val="es-ES"/>
        </w:rPr>
        <w:t>Presidente</w:t>
      </w:r>
      <w:proofErr w:type="gramEnd"/>
      <w:r w:rsidRPr="00AD2B2C">
        <w:rPr>
          <w:rStyle w:val="normaltextrun"/>
          <w:rFonts w:ascii="Montserrat" w:hAnsi="Montserrat" w:cs="Arial"/>
          <w:sz w:val="22"/>
          <w:szCs w:val="22"/>
          <w:lang w:val="es-ES"/>
        </w:rPr>
        <w:t xml:space="preserve"> Suplente sometió a consideración de las personas consejeras la aprobación de la solicitud y habiéndose manifestado todos a favor, se adoptó el siguiente:</w:t>
      </w:r>
      <w:r w:rsidRPr="00AD2B2C">
        <w:rPr>
          <w:rStyle w:val="normaltextrun"/>
          <w:sz w:val="22"/>
          <w:szCs w:val="22"/>
        </w:rPr>
        <w:t> </w:t>
      </w:r>
      <w:r w:rsidRPr="00AD2B2C">
        <w:rPr>
          <w:rStyle w:val="eop"/>
          <w:rFonts w:ascii="Montserrat" w:eastAsia="Calibri" w:hAnsi="Montserrat" w:cs="Arial"/>
          <w:sz w:val="22"/>
          <w:szCs w:val="22"/>
        </w:rPr>
        <w:t> </w:t>
      </w:r>
    </w:p>
    <w:p w14:paraId="3957AC93"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73844E54"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bookmarkStart w:id="9" w:name="_Hlk133334448"/>
      <w:r w:rsidRPr="00AD2B2C">
        <w:rPr>
          <w:rStyle w:val="normaltextrun"/>
          <w:rFonts w:ascii="Montserrat" w:hAnsi="Montserrat" w:cs="Arial"/>
          <w:b/>
          <w:bCs/>
          <w:sz w:val="22"/>
          <w:szCs w:val="22"/>
          <w:lang w:val="es-ES"/>
        </w:rPr>
        <w:t>ACUERDO</w:t>
      </w:r>
      <w:r w:rsidRPr="00AD2B2C">
        <w:rPr>
          <w:rStyle w:val="normaltextrun"/>
          <w:sz w:val="22"/>
          <w:szCs w:val="22"/>
        </w:rPr>
        <w:t> </w:t>
      </w:r>
      <w:bookmarkEnd w:id="9"/>
      <w:r w:rsidRPr="00AD2B2C">
        <w:rPr>
          <w:rStyle w:val="eop"/>
          <w:rFonts w:ascii="Montserrat" w:eastAsia="Calibri" w:hAnsi="Montserrat" w:cs="Arial"/>
          <w:sz w:val="22"/>
          <w:szCs w:val="22"/>
        </w:rPr>
        <w:t> </w:t>
      </w:r>
    </w:p>
    <w:p w14:paraId="35BDDEEF"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501E3863" w14:textId="0F13CE93"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b/>
          <w:bCs/>
          <w:sz w:val="22"/>
          <w:szCs w:val="22"/>
          <w:lang w:val="es-ES"/>
        </w:rPr>
        <w:t>Con fundamento en lo dispuesto en el artículo 5</w:t>
      </w:r>
      <w:r w:rsidR="00E25C3F" w:rsidRPr="00AD2B2C">
        <w:rPr>
          <w:rStyle w:val="normaltextrun"/>
          <w:rFonts w:ascii="Montserrat" w:hAnsi="Montserrat" w:cs="Arial"/>
          <w:b/>
          <w:bCs/>
          <w:sz w:val="22"/>
          <w:szCs w:val="22"/>
          <w:lang w:val="es-ES"/>
        </w:rPr>
        <w:t>3 de</w:t>
      </w:r>
      <w:r w:rsidRPr="00AD2B2C">
        <w:rPr>
          <w:rStyle w:val="normaltextrun"/>
          <w:rFonts w:ascii="Montserrat" w:hAnsi="Montserrat" w:cs="Arial"/>
          <w:b/>
          <w:bCs/>
          <w:sz w:val="22"/>
          <w:szCs w:val="22"/>
          <w:lang w:val="es-ES"/>
        </w:rPr>
        <w:t xml:space="preserve"> la Ley de Ciencia y Tecnología; así como en las facultades contempladas en el artículo 12, fracción V del Decreto por el cual se reestructura El Colegio de la Frontera Sur, la Junta de Gobierno autoriza por (unanimidad o mayoría) de votos, la creación del Doctorado Nacional denominado Doctorado en Ciencias en Agroecología y que tiene por objeto generar un espacio dialógico académico que, mediante asignaturas y experiencias prácticas, dote a las y los estudiantes del conocimiento básico sobre la agroecología, desde perspectivas interdisciplinarias y transdisciplinarias implicadas al responder interrogantes agroecológicas, y les facilite descubrir el sentido y los alcances de la agroecología en su amplio significado. Programa tutelar, trimestral para impartirse en El Colegio de la Frontera Sur en las Unidades de Chetumal, San Cristóbal, Tapachula y Villahermosa, con vigencia a partir de la presente acta. En consecuencia, ECOSUR, informará a la Junta de Gobierno en las siguientes sesiones ordinarias, el seguimiento de este Acuerdo, en el entendido de que dicha aprobación no tendrá impacto presupuestal para el Centro en el presente ejercicio fiscal y subsecuentes.</w:t>
      </w:r>
      <w:r w:rsidRPr="00AD2B2C">
        <w:rPr>
          <w:rStyle w:val="normaltextrun"/>
          <w:sz w:val="22"/>
          <w:szCs w:val="22"/>
        </w:rPr>
        <w:t> </w:t>
      </w:r>
      <w:r w:rsidRPr="00AD2B2C">
        <w:rPr>
          <w:rStyle w:val="eop"/>
          <w:rFonts w:ascii="Montserrat" w:eastAsia="Calibri" w:hAnsi="Montserrat" w:cs="Arial"/>
          <w:sz w:val="22"/>
          <w:szCs w:val="22"/>
        </w:rPr>
        <w:t> </w:t>
      </w:r>
    </w:p>
    <w:p w14:paraId="56A7E85C" w14:textId="77777777" w:rsidR="00A34EBC" w:rsidRDefault="00A34EBC" w:rsidP="005B4223">
      <w:pPr>
        <w:pStyle w:val="tituloAcuerdo"/>
        <w:rPr>
          <w:rFonts w:ascii="Montserrat" w:hAnsi="Montserrat"/>
          <w:szCs w:val="22"/>
        </w:rPr>
      </w:pPr>
    </w:p>
    <w:p w14:paraId="59D2F3AE" w14:textId="77777777" w:rsidR="002615FE" w:rsidRPr="00AD2B2C" w:rsidRDefault="002615FE" w:rsidP="005B4223">
      <w:pPr>
        <w:pStyle w:val="tituloAcuerdo"/>
        <w:rPr>
          <w:rFonts w:ascii="Montserrat" w:hAnsi="Montserrat"/>
          <w:szCs w:val="22"/>
        </w:rPr>
      </w:pPr>
    </w:p>
    <w:bookmarkEnd w:id="1"/>
    <w:bookmarkEnd w:id="2"/>
    <w:p w14:paraId="7D285038" w14:textId="36D4FF43" w:rsidR="00266F86" w:rsidRPr="001A7698" w:rsidRDefault="001A7698" w:rsidP="00266F86">
      <w:pPr>
        <w:pStyle w:val="xxmsonormal"/>
        <w:shd w:val="clear" w:color="auto" w:fill="FFFFFF"/>
        <w:jc w:val="both"/>
        <w:rPr>
          <w:rFonts w:ascii="Montserrat" w:hAnsi="Montserrat"/>
          <w:color w:val="242424"/>
          <w:sz w:val="24"/>
          <w:szCs w:val="24"/>
        </w:rPr>
      </w:pPr>
      <w:r w:rsidRPr="001A7698">
        <w:rPr>
          <w:rStyle w:val="contentpasted0"/>
          <w:rFonts w:ascii="Montserrat" w:hAnsi="Montserrat" w:cs="Arial"/>
          <w:b/>
          <w:bCs/>
          <w:color w:val="242424"/>
          <w:sz w:val="24"/>
          <w:szCs w:val="24"/>
          <w:lang w:val="es-ES"/>
        </w:rPr>
        <w:t xml:space="preserve">16.6 </w:t>
      </w:r>
      <w:r w:rsidR="00266F86" w:rsidRPr="001A7698">
        <w:rPr>
          <w:rStyle w:val="contentpasted0"/>
          <w:rFonts w:ascii="Montserrat" w:hAnsi="Montserrat" w:cs="Arial"/>
          <w:b/>
          <w:bCs/>
          <w:color w:val="242424"/>
          <w:sz w:val="24"/>
          <w:szCs w:val="24"/>
          <w:lang w:val="es-ES"/>
        </w:rPr>
        <w:t>PRESENTACIÓN Y, EN SU CASO, APROBACIÓN DEL REGLAMENTO DEL COMITÉ DE DOCENCIA DE EL COLEGIO DE LA FRONTERA SUR</w:t>
      </w:r>
      <w:r w:rsidR="00266F86" w:rsidRPr="001A7698">
        <w:rPr>
          <w:rStyle w:val="contentpasted0"/>
          <w:rFonts w:ascii="Montserrat" w:hAnsi="Montserrat" w:cs="Arial"/>
          <w:b/>
          <w:bCs/>
          <w:color w:val="242424"/>
          <w:sz w:val="24"/>
          <w:szCs w:val="24"/>
        </w:rPr>
        <w:t> </w:t>
      </w:r>
    </w:p>
    <w:p w14:paraId="0E9A75C0" w14:textId="77777777" w:rsidR="00266F86" w:rsidRPr="00AD2B2C" w:rsidRDefault="00266F86" w:rsidP="00266F86">
      <w:pPr>
        <w:pStyle w:val="xxmsonormal"/>
        <w:shd w:val="clear" w:color="auto" w:fill="FFFFFF"/>
        <w:jc w:val="both"/>
        <w:rPr>
          <w:rFonts w:ascii="Montserrat" w:hAnsi="Montserrat"/>
          <w:color w:val="242424"/>
        </w:rPr>
      </w:pPr>
      <w:r w:rsidRPr="00AD2B2C">
        <w:rPr>
          <w:rStyle w:val="contentpasted0"/>
          <w:rFonts w:ascii="Montserrat" w:hAnsi="Montserrat" w:cs="Times New Roman"/>
          <w:b/>
          <w:bCs/>
          <w:color w:val="242424"/>
        </w:rPr>
        <w:t> </w:t>
      </w:r>
    </w:p>
    <w:p w14:paraId="1B989C4C" w14:textId="77777777" w:rsidR="00AD2B2C" w:rsidRPr="00AD2B2C" w:rsidRDefault="00AD2B2C" w:rsidP="00AD2B2C">
      <w:pPr>
        <w:widowControl w:val="0"/>
        <w:jc w:val="center"/>
        <w:rPr>
          <w:rFonts w:ascii="Montserrat" w:hAnsi="Montserrat" w:cs="Arial"/>
          <w:b/>
          <w:szCs w:val="22"/>
        </w:rPr>
      </w:pPr>
      <w:r w:rsidRPr="00AD2B2C">
        <w:rPr>
          <w:rFonts w:ascii="Montserrat" w:hAnsi="Montserrat" w:cs="Arial"/>
          <w:b/>
          <w:szCs w:val="22"/>
        </w:rPr>
        <w:t>MOTIVACIÓN</w:t>
      </w:r>
    </w:p>
    <w:p w14:paraId="56A3EE89" w14:textId="23D41E3C" w:rsidR="00266F86" w:rsidRPr="00AD2B2C" w:rsidRDefault="00266F86" w:rsidP="00266F86">
      <w:pPr>
        <w:pStyle w:val="xxmsonormal"/>
        <w:shd w:val="clear" w:color="auto" w:fill="FFFFFF"/>
        <w:jc w:val="center"/>
        <w:rPr>
          <w:rFonts w:ascii="Montserrat" w:hAnsi="Montserrat"/>
          <w:color w:val="242424"/>
        </w:rPr>
      </w:pPr>
      <w:r w:rsidRPr="00AD2B2C">
        <w:rPr>
          <w:rStyle w:val="contentpasted0"/>
          <w:rFonts w:ascii="Montserrat" w:hAnsi="Montserrat" w:cs="Arial"/>
          <w:b/>
          <w:bCs/>
          <w:color w:val="242424"/>
        </w:rPr>
        <w:t> </w:t>
      </w:r>
    </w:p>
    <w:p w14:paraId="0CAE4F79" w14:textId="4160247B" w:rsidR="00266F86" w:rsidRPr="00AD2B2C" w:rsidRDefault="00266F86" w:rsidP="00266F86">
      <w:pPr>
        <w:pStyle w:val="xxmsonormal"/>
        <w:shd w:val="clear" w:color="auto" w:fill="FFFFFF"/>
        <w:jc w:val="both"/>
        <w:rPr>
          <w:rFonts w:ascii="Montserrat" w:hAnsi="Montserrat"/>
          <w:color w:val="242424"/>
        </w:rPr>
      </w:pPr>
      <w:r w:rsidRPr="00AD2B2C">
        <w:rPr>
          <w:rStyle w:val="contentpasted0"/>
          <w:rFonts w:ascii="Montserrat" w:hAnsi="Montserrat" w:cs="Times New Roman"/>
          <w:b/>
          <w:bCs/>
          <w:color w:val="242424"/>
        </w:rPr>
        <w:t> </w:t>
      </w:r>
      <w:r w:rsidRPr="00AD2B2C">
        <w:rPr>
          <w:rFonts w:ascii="Montserrat" w:hAnsi="Montserrat"/>
          <w:color w:val="242424"/>
        </w:rPr>
        <w:t>El presente Reglamento tiene como objeto regular la integración y funcionamiento del Comité de Docencia de ECOSUR como cuerpo académico colegiado, a fin de que norme, regule, sancione, coordine y delibere sobre la estructura y funcionamiento de los diversos programas de Posgrado de ECOSUR; establezca directrices, emita reglamentos y normas de operación en el ámbito de su competencia, diseñe estrategias financieras para su funcionamiento, e instrumente acciones para promover las buenas prácticas en la formación de personas que realizan investigación y colaboración social o vinculación a nivel de Posgrado.</w:t>
      </w:r>
    </w:p>
    <w:p w14:paraId="162B8F1B" w14:textId="77777777" w:rsidR="00266F86" w:rsidRPr="00AD2B2C" w:rsidRDefault="00266F86" w:rsidP="00266F86">
      <w:pPr>
        <w:pStyle w:val="xxmsonormal"/>
        <w:shd w:val="clear" w:color="auto" w:fill="FFFFFF"/>
        <w:jc w:val="both"/>
        <w:rPr>
          <w:rFonts w:ascii="Montserrat" w:hAnsi="Montserrat"/>
          <w:color w:val="242424"/>
        </w:rPr>
      </w:pPr>
      <w:r w:rsidRPr="00AD2B2C">
        <w:rPr>
          <w:rFonts w:ascii="Montserrat" w:hAnsi="Montserrat"/>
          <w:color w:val="242424"/>
        </w:rPr>
        <w:t> </w:t>
      </w:r>
    </w:p>
    <w:p w14:paraId="201DB07D" w14:textId="77777777" w:rsidR="00266F86" w:rsidRPr="00AD2B2C" w:rsidRDefault="00266F86" w:rsidP="00266F86">
      <w:pPr>
        <w:pStyle w:val="xdefault"/>
        <w:shd w:val="clear" w:color="auto" w:fill="FFFFFF"/>
        <w:rPr>
          <w:rFonts w:ascii="Montserrat" w:hAnsi="Montserrat"/>
          <w:color w:val="000000"/>
        </w:rPr>
      </w:pPr>
      <w:r w:rsidRPr="00AD2B2C">
        <w:rPr>
          <w:rStyle w:val="contentpasted0"/>
          <w:rFonts w:ascii="Montserrat" w:hAnsi="Montserrat"/>
          <w:color w:val="000000"/>
        </w:rPr>
        <w:t xml:space="preserve">Considerando que los objetivos del Comité de Docencia son promover, diseñar, coordinar y supervisar, todas las actividades de formación de personas que realizan investigación y colaboración social o vinculación a nivel Posgrado que se desarrollen </w:t>
      </w:r>
      <w:r w:rsidRPr="00AD2B2C">
        <w:rPr>
          <w:rStyle w:val="contentpasted0"/>
          <w:rFonts w:ascii="Montserrat" w:hAnsi="Montserrat"/>
          <w:color w:val="000000"/>
        </w:rPr>
        <w:lastRenderedPageBreak/>
        <w:t>en la institución, así como establecer los parámetros, criterios y lineamientos para la operación, seguimiento y evaluación que de ellos deriven. Los motivos para la creación surgen a partir de:</w:t>
      </w:r>
    </w:p>
    <w:p w14:paraId="2E086F4C" w14:textId="77777777" w:rsidR="00266F86" w:rsidRPr="00AD2B2C" w:rsidRDefault="00266F86" w:rsidP="00266F86">
      <w:pPr>
        <w:pStyle w:val="xdefault"/>
        <w:shd w:val="clear" w:color="auto" w:fill="FFFFFF"/>
        <w:rPr>
          <w:rFonts w:ascii="Montserrat" w:hAnsi="Montserrat"/>
          <w:color w:val="000000"/>
        </w:rPr>
      </w:pPr>
      <w:r w:rsidRPr="00AD2B2C">
        <w:rPr>
          <w:rStyle w:val="contentpasted0"/>
          <w:rFonts w:ascii="Montserrat" w:hAnsi="Montserrat"/>
          <w:color w:val="000000"/>
        </w:rPr>
        <w:t>1. Impulsar el desempeño eficiente y la cohesión interna entre el personal académico, administrativo y estudiantil.</w:t>
      </w:r>
    </w:p>
    <w:p w14:paraId="14A27FD1" w14:textId="77777777" w:rsidR="00266F86" w:rsidRPr="00AD2B2C" w:rsidRDefault="00266F86" w:rsidP="00266F86">
      <w:pPr>
        <w:pStyle w:val="xdefault"/>
        <w:shd w:val="clear" w:color="auto" w:fill="FFFFFF"/>
        <w:rPr>
          <w:rFonts w:ascii="Montserrat" w:hAnsi="Montserrat"/>
          <w:color w:val="000000"/>
        </w:rPr>
      </w:pPr>
      <w:r w:rsidRPr="00AD2B2C">
        <w:rPr>
          <w:rStyle w:val="contentpasted0"/>
          <w:rFonts w:ascii="Montserrat" w:hAnsi="Montserrat"/>
          <w:color w:val="000000"/>
        </w:rPr>
        <w:t>2. Favorecer la vida colegiada, el buen clima organizacional y el liderazgo científico y ético en beneficio de la región.</w:t>
      </w:r>
    </w:p>
    <w:p w14:paraId="390E3A29" w14:textId="77777777" w:rsidR="00266F86" w:rsidRPr="00AD2B2C" w:rsidRDefault="00266F86" w:rsidP="00266F86">
      <w:pPr>
        <w:pStyle w:val="xdefault"/>
        <w:shd w:val="clear" w:color="auto" w:fill="FFFFFF"/>
        <w:rPr>
          <w:rFonts w:ascii="Montserrat" w:hAnsi="Montserrat"/>
          <w:color w:val="000000"/>
        </w:rPr>
      </w:pPr>
      <w:r w:rsidRPr="00AD2B2C">
        <w:rPr>
          <w:rStyle w:val="contentpasted0"/>
          <w:rFonts w:ascii="Montserrat" w:hAnsi="Montserrat"/>
          <w:color w:val="000000"/>
        </w:rPr>
        <w:t>3. Solventar las solicitudes que presentan los estudiantes que requieren de la revisión y análisis por parte del Comité de Docencia.</w:t>
      </w:r>
    </w:p>
    <w:p w14:paraId="71DA0A70" w14:textId="77777777" w:rsidR="00266F86" w:rsidRPr="00AD2B2C" w:rsidRDefault="00266F86" w:rsidP="00266F86">
      <w:pPr>
        <w:pStyle w:val="xdefault"/>
        <w:shd w:val="clear" w:color="auto" w:fill="FFFFFF"/>
        <w:rPr>
          <w:rFonts w:ascii="Montserrat" w:hAnsi="Montserrat"/>
          <w:color w:val="000000"/>
        </w:rPr>
      </w:pPr>
      <w:r w:rsidRPr="00AD2B2C">
        <w:rPr>
          <w:rStyle w:val="contentpasted0"/>
          <w:rFonts w:ascii="Montserrat" w:hAnsi="Montserrat"/>
          <w:color w:val="000000"/>
        </w:rPr>
        <w:t> </w:t>
      </w:r>
    </w:p>
    <w:p w14:paraId="54CF58D5" w14:textId="77777777" w:rsidR="00266F86" w:rsidRPr="00AD2B2C" w:rsidRDefault="00266F86" w:rsidP="00266F86">
      <w:pPr>
        <w:pStyle w:val="xxmsonormal"/>
        <w:shd w:val="clear" w:color="auto" w:fill="FFFFFF"/>
        <w:jc w:val="both"/>
        <w:rPr>
          <w:rFonts w:ascii="Montserrat" w:hAnsi="Montserrat"/>
          <w:color w:val="242424"/>
        </w:rPr>
      </w:pPr>
      <w:r w:rsidRPr="00AD2B2C">
        <w:rPr>
          <w:rFonts w:ascii="Montserrat" w:hAnsi="Montserrat"/>
          <w:color w:val="242424"/>
        </w:rPr>
        <w:t>Lo anterior con el objetivo de lograr un desempeño más eficiente de las actividades de formación de recursos humanos y de investigación.</w:t>
      </w:r>
    </w:p>
    <w:p w14:paraId="318FBDD2" w14:textId="77777777" w:rsidR="00266F86" w:rsidRPr="00AD2B2C" w:rsidRDefault="00266F86" w:rsidP="00266F86">
      <w:pPr>
        <w:pStyle w:val="xxmsonormal"/>
        <w:shd w:val="clear" w:color="auto" w:fill="FFFFFF"/>
        <w:jc w:val="both"/>
        <w:rPr>
          <w:rFonts w:ascii="Montserrat" w:hAnsi="Montserrat"/>
          <w:color w:val="242424"/>
        </w:rPr>
      </w:pPr>
      <w:r w:rsidRPr="00AD2B2C">
        <w:rPr>
          <w:rFonts w:ascii="Montserrat" w:hAnsi="Montserrat"/>
          <w:color w:val="242424"/>
        </w:rPr>
        <w:t> </w:t>
      </w:r>
    </w:p>
    <w:p w14:paraId="7C2303B7" w14:textId="77777777" w:rsidR="00AD2B2C" w:rsidRPr="00AD2B2C" w:rsidRDefault="00AD2B2C" w:rsidP="005B4223">
      <w:pPr>
        <w:pStyle w:val="tituloAcuerdo"/>
        <w:rPr>
          <w:rFonts w:ascii="Montserrat" w:hAnsi="Montserrat"/>
          <w:szCs w:val="22"/>
        </w:rPr>
      </w:pPr>
    </w:p>
    <w:p w14:paraId="6E5DF8F0" w14:textId="1BCD9944" w:rsidR="00E25C3F" w:rsidRPr="00AD2B2C" w:rsidRDefault="00AD2B2C" w:rsidP="00AD2B2C">
      <w:pPr>
        <w:pStyle w:val="tituloAcuerdo"/>
        <w:jc w:val="center"/>
        <w:rPr>
          <w:rFonts w:ascii="Montserrat" w:hAnsi="Montserrat"/>
          <w:szCs w:val="22"/>
        </w:rPr>
      </w:pPr>
      <w:r w:rsidRPr="00AD2B2C">
        <w:rPr>
          <w:rStyle w:val="normaltextrun"/>
          <w:rFonts w:ascii="Montserrat" w:hAnsi="Montserrat" w:cs="Arial"/>
          <w:bCs/>
          <w:szCs w:val="22"/>
          <w:lang w:val="es-ES"/>
        </w:rPr>
        <w:t>FUNDAMENTACIÓN</w:t>
      </w:r>
      <w:r w:rsidRPr="00AD2B2C">
        <w:rPr>
          <w:rStyle w:val="normaltextrun"/>
          <w:rFonts w:ascii="Times New Roman" w:hAnsi="Times New Roman"/>
          <w:szCs w:val="22"/>
        </w:rPr>
        <w:t> </w:t>
      </w:r>
    </w:p>
    <w:p w14:paraId="6A01DD8D" w14:textId="77777777" w:rsidR="00AD2B2C" w:rsidRPr="00AD2B2C" w:rsidRDefault="00AD2B2C" w:rsidP="005B4223">
      <w:pPr>
        <w:pStyle w:val="tituloAcuerdo"/>
        <w:rPr>
          <w:rFonts w:ascii="Montserrat" w:hAnsi="Montserrat"/>
          <w:szCs w:val="22"/>
        </w:rPr>
      </w:pPr>
    </w:p>
    <w:p w14:paraId="15A98212" w14:textId="658462DA"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r w:rsidRPr="00AD2B2C">
        <w:rPr>
          <w:rStyle w:val="normaltextrun"/>
          <w:rFonts w:ascii="Montserrat" w:hAnsi="Montserrat" w:cs="Arial"/>
          <w:sz w:val="22"/>
          <w:szCs w:val="22"/>
          <w:lang w:val="es-ES"/>
        </w:rPr>
        <w:t>El Colegio de la Frontera Sur solicita a este Órgano de Gobierno, en ejercicio de sus atribuciones previstas en el artículo 53 de la Ley de Ciencia y Tecnología, así como en sus facultades contempladas en el artículo 12, fracción IV, del Decreto por el cual se reestructura El Colegio de la Frontera Sur, publicado en el Diario Oficial de la Federación el 12 de octubre de 2006, apruebe el:</w:t>
      </w:r>
      <w:r w:rsidRPr="00AD2B2C">
        <w:rPr>
          <w:rStyle w:val="eop"/>
          <w:rFonts w:ascii="Montserrat" w:eastAsia="Calibri" w:hAnsi="Montserrat" w:cs="Arial"/>
          <w:b/>
          <w:bCs/>
          <w:sz w:val="22"/>
          <w:szCs w:val="22"/>
        </w:rPr>
        <w:t> </w:t>
      </w:r>
    </w:p>
    <w:p w14:paraId="22EFB79F" w14:textId="77777777"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r w:rsidRPr="00AD2B2C">
        <w:rPr>
          <w:rStyle w:val="eop"/>
          <w:rFonts w:ascii="Montserrat" w:eastAsia="Calibri" w:hAnsi="Montserrat" w:cs="Arial"/>
          <w:b/>
          <w:bCs/>
          <w:sz w:val="22"/>
          <w:szCs w:val="22"/>
        </w:rPr>
        <w:t> </w:t>
      </w:r>
    </w:p>
    <w:p w14:paraId="54BC6F93" w14:textId="0B30D2A6" w:rsidR="00E25C3F" w:rsidRPr="00AD2B2C" w:rsidRDefault="00E25C3F" w:rsidP="00E25C3F">
      <w:pPr>
        <w:pStyle w:val="paragraph"/>
        <w:spacing w:before="0" w:beforeAutospacing="0" w:after="0" w:afterAutospacing="0"/>
        <w:jc w:val="both"/>
        <w:textAlignment w:val="baseline"/>
        <w:rPr>
          <w:rStyle w:val="normaltextrun"/>
          <w:rFonts w:ascii="Montserrat" w:hAnsi="Montserrat" w:cs="Arial"/>
          <w:sz w:val="22"/>
          <w:szCs w:val="22"/>
          <w:lang w:val="es-ES"/>
        </w:rPr>
      </w:pPr>
      <w:bookmarkStart w:id="10" w:name="_Hlk133334188"/>
      <w:r w:rsidRPr="00AD2B2C">
        <w:rPr>
          <w:rFonts w:ascii="Montserrat" w:hAnsi="Montserrat"/>
          <w:color w:val="242424"/>
          <w:sz w:val="22"/>
          <w:szCs w:val="22"/>
        </w:rPr>
        <w:t>Reglamento del Comité de Docencia de El Colegio de la Frontera Sur</w:t>
      </w:r>
      <w:bookmarkEnd w:id="10"/>
      <w:r w:rsidRPr="00AD2B2C">
        <w:rPr>
          <w:rStyle w:val="normaltextrun"/>
          <w:rFonts w:ascii="Montserrat" w:hAnsi="Montserrat" w:cs="Arial"/>
          <w:sz w:val="22"/>
          <w:szCs w:val="22"/>
          <w:lang w:val="es-ES"/>
        </w:rPr>
        <w:t xml:space="preserve">. </w:t>
      </w:r>
    </w:p>
    <w:p w14:paraId="0F0D674E" w14:textId="77777777"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p>
    <w:p w14:paraId="5C112B8C" w14:textId="77777777"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r w:rsidRPr="00AD2B2C">
        <w:rPr>
          <w:rStyle w:val="normaltextrun"/>
          <w:rFonts w:ascii="Montserrat" w:hAnsi="Montserrat" w:cs="Arial"/>
          <w:sz w:val="22"/>
          <w:szCs w:val="22"/>
          <w:lang w:val="es-ES"/>
        </w:rPr>
        <w:t>Mismo que cuenta con la validación del CONACYT y no tiene un impacto presupuestal.</w:t>
      </w:r>
      <w:r w:rsidRPr="00AD2B2C">
        <w:rPr>
          <w:rStyle w:val="eop"/>
          <w:rFonts w:ascii="Montserrat" w:eastAsia="Calibri" w:hAnsi="Montserrat" w:cs="Arial"/>
          <w:b/>
          <w:bCs/>
          <w:sz w:val="22"/>
          <w:szCs w:val="22"/>
        </w:rPr>
        <w:t> </w:t>
      </w:r>
    </w:p>
    <w:p w14:paraId="19C08F33" w14:textId="77777777"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r w:rsidRPr="00AD2B2C">
        <w:rPr>
          <w:rStyle w:val="eop"/>
          <w:rFonts w:ascii="Montserrat" w:eastAsia="Calibri" w:hAnsi="Montserrat" w:cs="Arial"/>
          <w:b/>
          <w:bCs/>
          <w:sz w:val="22"/>
          <w:szCs w:val="22"/>
        </w:rPr>
        <w:t> </w:t>
      </w:r>
    </w:p>
    <w:p w14:paraId="0B425C3D" w14:textId="77777777" w:rsidR="00E25C3F" w:rsidRPr="00AD2B2C" w:rsidRDefault="00E25C3F" w:rsidP="00E25C3F">
      <w:pPr>
        <w:pStyle w:val="paragraph"/>
        <w:spacing w:before="0" w:beforeAutospacing="0" w:after="0" w:afterAutospacing="0"/>
        <w:jc w:val="both"/>
        <w:textAlignment w:val="baseline"/>
        <w:rPr>
          <w:rFonts w:ascii="Montserrat" w:hAnsi="Montserrat" w:cs="Segoe UI"/>
          <w:b/>
          <w:bCs/>
          <w:sz w:val="22"/>
          <w:szCs w:val="22"/>
        </w:rPr>
      </w:pPr>
      <w:r w:rsidRPr="00AD2B2C">
        <w:rPr>
          <w:rStyle w:val="normaltextrun"/>
          <w:rFonts w:ascii="Montserrat" w:hAnsi="Montserrat" w:cs="Arial"/>
          <w:sz w:val="22"/>
          <w:szCs w:val="22"/>
          <w:lang w:val="es-ES"/>
        </w:rPr>
        <w:t xml:space="preserve">El </w:t>
      </w:r>
      <w:proofErr w:type="gramStart"/>
      <w:r w:rsidRPr="00AD2B2C">
        <w:rPr>
          <w:rStyle w:val="normaltextrun"/>
          <w:rFonts w:ascii="Montserrat" w:hAnsi="Montserrat" w:cs="Arial"/>
          <w:sz w:val="22"/>
          <w:szCs w:val="22"/>
          <w:lang w:val="es-ES"/>
        </w:rPr>
        <w:t>Presidente</w:t>
      </w:r>
      <w:proofErr w:type="gramEnd"/>
      <w:r w:rsidRPr="00AD2B2C">
        <w:rPr>
          <w:rStyle w:val="normaltextrun"/>
          <w:rFonts w:ascii="Montserrat" w:hAnsi="Montserrat" w:cs="Arial"/>
          <w:sz w:val="22"/>
          <w:szCs w:val="22"/>
          <w:lang w:val="es-ES"/>
        </w:rPr>
        <w:t xml:space="preserve"> Suplente sometió a consideración de las personas consejeras la aprobación de la solicitud y habiéndose manifestado todos a favor, se adoptó el siguiente: </w:t>
      </w:r>
      <w:r w:rsidRPr="00AD2B2C">
        <w:rPr>
          <w:rStyle w:val="eop"/>
          <w:rFonts w:ascii="Montserrat" w:eastAsia="Calibri" w:hAnsi="Montserrat" w:cs="Arial"/>
          <w:b/>
          <w:bCs/>
          <w:sz w:val="22"/>
          <w:szCs w:val="22"/>
        </w:rPr>
        <w:t> </w:t>
      </w:r>
    </w:p>
    <w:p w14:paraId="6F20EFAA" w14:textId="77777777" w:rsidR="00E25C3F" w:rsidRPr="00AD2B2C" w:rsidRDefault="00E25C3F" w:rsidP="005B4223">
      <w:pPr>
        <w:pStyle w:val="tituloAcuerdo"/>
        <w:rPr>
          <w:rFonts w:ascii="Montserrat" w:hAnsi="Montserrat"/>
          <w:szCs w:val="22"/>
        </w:rPr>
      </w:pPr>
    </w:p>
    <w:p w14:paraId="279657D8" w14:textId="05AFF51E" w:rsidR="00AD2B2C" w:rsidRPr="00AD2B2C" w:rsidRDefault="00AD2B2C" w:rsidP="00AD2B2C">
      <w:pPr>
        <w:pStyle w:val="tituloAcuerdo"/>
        <w:jc w:val="center"/>
        <w:rPr>
          <w:rFonts w:ascii="Montserrat" w:hAnsi="Montserrat"/>
          <w:szCs w:val="22"/>
        </w:rPr>
      </w:pPr>
      <w:r w:rsidRPr="00AD2B2C">
        <w:rPr>
          <w:rStyle w:val="normaltextrun"/>
          <w:rFonts w:ascii="Montserrat" w:hAnsi="Montserrat" w:cs="Arial"/>
          <w:bCs/>
          <w:szCs w:val="22"/>
          <w:lang w:val="es-ES"/>
        </w:rPr>
        <w:t>ACUERDO</w:t>
      </w:r>
      <w:r w:rsidRPr="00AD2B2C">
        <w:rPr>
          <w:rStyle w:val="normaltextrun"/>
          <w:rFonts w:ascii="Times New Roman" w:hAnsi="Times New Roman"/>
          <w:szCs w:val="22"/>
        </w:rPr>
        <w:t> </w:t>
      </w:r>
    </w:p>
    <w:p w14:paraId="0DDB28DD" w14:textId="77777777" w:rsidR="00E25C3F" w:rsidRPr="00AD2B2C" w:rsidRDefault="00E25C3F" w:rsidP="005B4223">
      <w:pPr>
        <w:pStyle w:val="tituloAcuerdo"/>
        <w:rPr>
          <w:rFonts w:ascii="Montserrat" w:hAnsi="Montserrat"/>
          <w:szCs w:val="22"/>
        </w:rPr>
      </w:pPr>
    </w:p>
    <w:p w14:paraId="5ED1477F" w14:textId="684593AC" w:rsidR="00E25C3F" w:rsidRPr="00AD2B2C" w:rsidRDefault="00E25C3F" w:rsidP="00E25C3F">
      <w:pPr>
        <w:spacing w:line="276" w:lineRule="auto"/>
        <w:jc w:val="both"/>
        <w:rPr>
          <w:rFonts w:ascii="Montserrat" w:hAnsi="Montserrat"/>
          <w:szCs w:val="22"/>
        </w:rPr>
      </w:pPr>
      <w:r w:rsidRPr="00AD2B2C">
        <w:rPr>
          <w:rFonts w:ascii="Montserrat" w:hAnsi="Montserrat"/>
          <w:b/>
          <w:bCs/>
          <w:szCs w:val="22"/>
        </w:rPr>
        <w:t>Con fundamento en lo dispuesto por los artículos 53 de la Ley de Ciencia y Tecnología; así como en sus facultades contempladas en el artículo  12, fracción IV, del Decreto por el cual se reestructura El Colegio de la Frontera Sur, publicado en el Diario Oficial de la Federación el 12 de octubre de 2006, la Junta de Gobierno autorizó por (unanimidad o mayoría)  de votos el Reglamento del Comité de Docencia de El Colegio de la Frontera Sur, mismo que cuenta con la opinión favorable de la Unidad de Asuntos Jurídicos del CONACYT, en el entendido de que dicha aprobación no tendrá impacto presupuestal para el Centro en el presente ejercicio fiscal y subsecuentes</w:t>
      </w:r>
    </w:p>
    <w:sectPr w:rsidR="00E25C3F" w:rsidRPr="00AD2B2C" w:rsidSect="001D1271">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7C2" w14:textId="77777777" w:rsidR="00D65F69" w:rsidRDefault="00D65F69" w:rsidP="009D36E7">
      <w:r>
        <w:separator/>
      </w:r>
    </w:p>
  </w:endnote>
  <w:endnote w:type="continuationSeparator" w:id="0">
    <w:p w14:paraId="62433B3A" w14:textId="77777777" w:rsidR="00D65F69" w:rsidRDefault="00D65F69"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4D"/>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DC5B" w14:textId="77777777" w:rsidR="00D65F69" w:rsidRDefault="00D65F69" w:rsidP="009D36E7">
      <w:r>
        <w:separator/>
      </w:r>
    </w:p>
  </w:footnote>
  <w:footnote w:type="continuationSeparator" w:id="0">
    <w:p w14:paraId="232298E0" w14:textId="77777777" w:rsidR="00D65F69" w:rsidRDefault="00D65F69"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p w14:paraId="73C3414B" w14:textId="1E113E90" w:rsidR="001D1271" w:rsidRPr="001D1271" w:rsidRDefault="001D1271" w:rsidP="001D1271">
    <w:pPr>
      <w:pStyle w:val="Encabezado"/>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2"/>
  </w:num>
  <w:num w:numId="4" w16cid:durableId="553007458">
    <w:abstractNumId w:val="19"/>
  </w:num>
  <w:num w:numId="5" w16cid:durableId="971901980">
    <w:abstractNumId w:val="2"/>
  </w:num>
  <w:num w:numId="6" w16cid:durableId="2052027261">
    <w:abstractNumId w:val="4"/>
  </w:num>
  <w:num w:numId="7" w16cid:durableId="698512186">
    <w:abstractNumId w:val="8"/>
  </w:num>
  <w:num w:numId="8" w16cid:durableId="891234912">
    <w:abstractNumId w:val="0"/>
  </w:num>
  <w:num w:numId="9" w16cid:durableId="592667921">
    <w:abstractNumId w:val="10"/>
  </w:num>
  <w:num w:numId="10" w16cid:durableId="1155612465">
    <w:abstractNumId w:val="9"/>
  </w:num>
  <w:num w:numId="11" w16cid:durableId="1813668551">
    <w:abstractNumId w:val="15"/>
  </w:num>
  <w:num w:numId="12" w16cid:durableId="272133886">
    <w:abstractNumId w:val="1"/>
  </w:num>
  <w:num w:numId="13" w16cid:durableId="728577643">
    <w:abstractNumId w:val="17"/>
  </w:num>
  <w:num w:numId="14" w16cid:durableId="2141027620">
    <w:abstractNumId w:val="3"/>
  </w:num>
  <w:num w:numId="15" w16cid:durableId="611010631">
    <w:abstractNumId w:val="16"/>
  </w:num>
  <w:num w:numId="16" w16cid:durableId="709377258">
    <w:abstractNumId w:val="11"/>
  </w:num>
  <w:num w:numId="17" w16cid:durableId="1999651983">
    <w:abstractNumId w:val="13"/>
  </w:num>
  <w:num w:numId="18" w16cid:durableId="489296926">
    <w:abstractNumId w:val="14"/>
  </w:num>
  <w:num w:numId="19" w16cid:durableId="1132602520">
    <w:abstractNumId w:val="18"/>
  </w:num>
  <w:num w:numId="20" w16cid:durableId="565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5588"/>
    <w:rsid w:val="00086863"/>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A7698"/>
    <w:rsid w:val="001B4CBB"/>
    <w:rsid w:val="001B7E38"/>
    <w:rsid w:val="001D07B4"/>
    <w:rsid w:val="001D1271"/>
    <w:rsid w:val="001F3DCD"/>
    <w:rsid w:val="00216AA3"/>
    <w:rsid w:val="0022665B"/>
    <w:rsid w:val="00236D2B"/>
    <w:rsid w:val="002440BD"/>
    <w:rsid w:val="00250052"/>
    <w:rsid w:val="002615FE"/>
    <w:rsid w:val="00266F86"/>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54CD9"/>
    <w:rsid w:val="0036062E"/>
    <w:rsid w:val="00367B7E"/>
    <w:rsid w:val="00383CB8"/>
    <w:rsid w:val="00396E41"/>
    <w:rsid w:val="003A17A9"/>
    <w:rsid w:val="003A5CCF"/>
    <w:rsid w:val="003B351B"/>
    <w:rsid w:val="003B7978"/>
    <w:rsid w:val="003F078F"/>
    <w:rsid w:val="003F4B33"/>
    <w:rsid w:val="00405A69"/>
    <w:rsid w:val="0041677E"/>
    <w:rsid w:val="0043149E"/>
    <w:rsid w:val="00453810"/>
    <w:rsid w:val="00471892"/>
    <w:rsid w:val="0049362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51CA"/>
    <w:rsid w:val="005360E5"/>
    <w:rsid w:val="005411BF"/>
    <w:rsid w:val="005549EA"/>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25B22"/>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C6F17"/>
    <w:rsid w:val="00AD2B2C"/>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D4F4A"/>
    <w:rsid w:val="00CD6791"/>
    <w:rsid w:val="00CF7F7D"/>
    <w:rsid w:val="00D1117C"/>
    <w:rsid w:val="00D33A0C"/>
    <w:rsid w:val="00D35A87"/>
    <w:rsid w:val="00D43838"/>
    <w:rsid w:val="00D65F69"/>
    <w:rsid w:val="00D80B2F"/>
    <w:rsid w:val="00D83883"/>
    <w:rsid w:val="00DA1185"/>
    <w:rsid w:val="00DD27D7"/>
    <w:rsid w:val="00DD2D6B"/>
    <w:rsid w:val="00DD3C11"/>
    <w:rsid w:val="00DF7567"/>
    <w:rsid w:val="00E028F2"/>
    <w:rsid w:val="00E049C4"/>
    <w:rsid w:val="00E07987"/>
    <w:rsid w:val="00E12434"/>
    <w:rsid w:val="00E25749"/>
    <w:rsid w:val="00E25C3F"/>
    <w:rsid w:val="00E33122"/>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91E36"/>
    <w:rsid w:val="00FA293F"/>
    <w:rsid w:val="00FA71C3"/>
    <w:rsid w:val="00FC3AC7"/>
    <w:rsid w:val="00FC51B5"/>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 w:type="paragraph" w:customStyle="1" w:styleId="xxmsonormal">
    <w:name w:val="x_xmsonormal"/>
    <w:basedOn w:val="Normal"/>
    <w:rsid w:val="00266F86"/>
    <w:rPr>
      <w:rFonts w:ascii="Calibri" w:eastAsiaTheme="minorHAnsi" w:hAnsi="Calibri" w:cs="Calibri"/>
      <w:szCs w:val="22"/>
      <w:lang w:val="es-MX" w:eastAsia="es-MX"/>
    </w:rPr>
  </w:style>
  <w:style w:type="paragraph" w:customStyle="1" w:styleId="xdefault">
    <w:name w:val="x_default"/>
    <w:basedOn w:val="Normal"/>
    <w:rsid w:val="00266F86"/>
    <w:rPr>
      <w:rFonts w:ascii="Calibri" w:eastAsiaTheme="minorHAnsi" w:hAnsi="Calibri" w:cs="Calibri"/>
      <w:szCs w:val="22"/>
      <w:lang w:val="es-MX" w:eastAsia="es-MX"/>
    </w:rPr>
  </w:style>
  <w:style w:type="character" w:customStyle="1" w:styleId="contentpasted0">
    <w:name w:val="contentpasted0"/>
    <w:basedOn w:val="Fuentedeprrafopredeter"/>
    <w:rsid w:val="00266F86"/>
  </w:style>
  <w:style w:type="character" w:customStyle="1" w:styleId="normaltextrun">
    <w:name w:val="normaltextrun"/>
    <w:basedOn w:val="Fuentedeprrafopredeter"/>
    <w:rsid w:val="00266F86"/>
  </w:style>
  <w:style w:type="character" w:customStyle="1" w:styleId="eop">
    <w:name w:val="eop"/>
    <w:basedOn w:val="Fuentedeprrafopredeter"/>
    <w:rsid w:val="0026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701">
      <w:bodyDiv w:val="1"/>
      <w:marLeft w:val="0"/>
      <w:marRight w:val="0"/>
      <w:marTop w:val="0"/>
      <w:marBottom w:val="0"/>
      <w:divBdr>
        <w:top w:val="none" w:sz="0" w:space="0" w:color="auto"/>
        <w:left w:val="none" w:sz="0" w:space="0" w:color="auto"/>
        <w:bottom w:val="none" w:sz="0" w:space="0" w:color="auto"/>
        <w:right w:val="none" w:sz="0" w:space="0" w:color="auto"/>
      </w:divBdr>
      <w:divsChild>
        <w:div w:id="1910726447">
          <w:marLeft w:val="0"/>
          <w:marRight w:val="0"/>
          <w:marTop w:val="0"/>
          <w:marBottom w:val="0"/>
          <w:divBdr>
            <w:top w:val="none" w:sz="0" w:space="0" w:color="auto"/>
            <w:left w:val="none" w:sz="0" w:space="0" w:color="auto"/>
            <w:bottom w:val="none" w:sz="0" w:space="0" w:color="auto"/>
            <w:right w:val="none" w:sz="0" w:space="0" w:color="auto"/>
          </w:divBdr>
        </w:div>
        <w:div w:id="1003316370">
          <w:marLeft w:val="0"/>
          <w:marRight w:val="0"/>
          <w:marTop w:val="0"/>
          <w:marBottom w:val="0"/>
          <w:divBdr>
            <w:top w:val="none" w:sz="0" w:space="0" w:color="auto"/>
            <w:left w:val="none" w:sz="0" w:space="0" w:color="auto"/>
            <w:bottom w:val="none" w:sz="0" w:space="0" w:color="auto"/>
            <w:right w:val="none" w:sz="0" w:space="0" w:color="auto"/>
          </w:divBdr>
        </w:div>
        <w:div w:id="1728139303">
          <w:marLeft w:val="0"/>
          <w:marRight w:val="0"/>
          <w:marTop w:val="0"/>
          <w:marBottom w:val="0"/>
          <w:divBdr>
            <w:top w:val="none" w:sz="0" w:space="0" w:color="auto"/>
            <w:left w:val="none" w:sz="0" w:space="0" w:color="auto"/>
            <w:bottom w:val="none" w:sz="0" w:space="0" w:color="auto"/>
            <w:right w:val="none" w:sz="0" w:space="0" w:color="auto"/>
          </w:divBdr>
        </w:div>
        <w:div w:id="418522499">
          <w:marLeft w:val="0"/>
          <w:marRight w:val="0"/>
          <w:marTop w:val="0"/>
          <w:marBottom w:val="0"/>
          <w:divBdr>
            <w:top w:val="none" w:sz="0" w:space="0" w:color="auto"/>
            <w:left w:val="none" w:sz="0" w:space="0" w:color="auto"/>
            <w:bottom w:val="none" w:sz="0" w:space="0" w:color="auto"/>
            <w:right w:val="none" w:sz="0" w:space="0" w:color="auto"/>
          </w:divBdr>
        </w:div>
        <w:div w:id="747963705">
          <w:marLeft w:val="0"/>
          <w:marRight w:val="0"/>
          <w:marTop w:val="0"/>
          <w:marBottom w:val="0"/>
          <w:divBdr>
            <w:top w:val="none" w:sz="0" w:space="0" w:color="auto"/>
            <w:left w:val="none" w:sz="0" w:space="0" w:color="auto"/>
            <w:bottom w:val="none" w:sz="0" w:space="0" w:color="auto"/>
            <w:right w:val="none" w:sz="0" w:space="0" w:color="auto"/>
          </w:divBdr>
        </w:div>
        <w:div w:id="1951089847">
          <w:marLeft w:val="0"/>
          <w:marRight w:val="0"/>
          <w:marTop w:val="0"/>
          <w:marBottom w:val="0"/>
          <w:divBdr>
            <w:top w:val="none" w:sz="0" w:space="0" w:color="auto"/>
            <w:left w:val="none" w:sz="0" w:space="0" w:color="auto"/>
            <w:bottom w:val="none" w:sz="0" w:space="0" w:color="auto"/>
            <w:right w:val="none" w:sz="0" w:space="0" w:color="auto"/>
          </w:divBdr>
        </w:div>
        <w:div w:id="971591963">
          <w:marLeft w:val="0"/>
          <w:marRight w:val="0"/>
          <w:marTop w:val="0"/>
          <w:marBottom w:val="0"/>
          <w:divBdr>
            <w:top w:val="none" w:sz="0" w:space="0" w:color="auto"/>
            <w:left w:val="none" w:sz="0" w:space="0" w:color="auto"/>
            <w:bottom w:val="none" w:sz="0" w:space="0" w:color="auto"/>
            <w:right w:val="none" w:sz="0" w:space="0" w:color="auto"/>
          </w:divBdr>
        </w:div>
      </w:divsChild>
    </w:div>
    <w:div w:id="751390576">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2113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3577</Words>
  <Characters>19676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Elizabeth Torres Suarez</cp:lastModifiedBy>
  <cp:revision>10</cp:revision>
  <cp:lastPrinted>2023-04-24T16:52:00Z</cp:lastPrinted>
  <dcterms:created xsi:type="dcterms:W3CDTF">2023-04-25T23:20:00Z</dcterms:created>
  <dcterms:modified xsi:type="dcterms:W3CDTF">2023-05-04T21:32:00Z</dcterms:modified>
</cp:coreProperties>
</file>