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A6266" w14:textId="671D40E2" w:rsidR="00CF7154" w:rsidRPr="007D1DAC" w:rsidRDefault="00CF7154" w:rsidP="00CF7154">
      <w:pPr>
        <w:spacing w:line="276" w:lineRule="auto"/>
        <w:jc w:val="center"/>
        <w:rPr>
          <w:rFonts w:ascii="Montserrat" w:hAnsi="Montserrat" w:cs="Arial"/>
          <w:i/>
          <w:lang w:val="es-ES"/>
        </w:rPr>
      </w:pPr>
      <w:r w:rsidRPr="007D1DAC">
        <w:rPr>
          <w:rFonts w:ascii="Montserrat" w:hAnsi="Montserrat" w:cs="Arial"/>
          <w:b/>
          <w:bCs/>
          <w:i/>
          <w:lang w:val="es-ES"/>
        </w:rPr>
        <w:t>1</w:t>
      </w:r>
      <w:r w:rsidR="00481FA5">
        <w:rPr>
          <w:rFonts w:ascii="Montserrat" w:hAnsi="Montserrat" w:cs="Arial"/>
          <w:b/>
          <w:bCs/>
          <w:i/>
          <w:lang w:val="es-ES"/>
        </w:rPr>
        <w:t>4</w:t>
      </w:r>
      <w:r w:rsidRPr="007D1DAC">
        <w:rPr>
          <w:rFonts w:ascii="Montserrat" w:hAnsi="Montserrat" w:cs="Arial"/>
          <w:b/>
          <w:bCs/>
          <w:i/>
          <w:lang w:val="es-ES"/>
        </w:rPr>
        <w:t>. Informe del estado que guarda el Control Interno y Desempeño Institucional (COCODI)</w:t>
      </w:r>
    </w:p>
    <w:p w14:paraId="137DCB48" w14:textId="77777777" w:rsidR="00CF7154" w:rsidRPr="00CF7154" w:rsidRDefault="00CF7154" w:rsidP="00CF7154">
      <w:pPr>
        <w:spacing w:line="276" w:lineRule="auto"/>
        <w:jc w:val="both"/>
        <w:rPr>
          <w:rFonts w:ascii="Monserrat" w:hAnsi="Monserrat"/>
          <w:sz w:val="22"/>
          <w:szCs w:val="22"/>
          <w:lang w:val="es-ES"/>
        </w:rPr>
      </w:pPr>
    </w:p>
    <w:p w14:paraId="5BECE80B" w14:textId="7A5D175C" w:rsidR="00CF7154" w:rsidRDefault="00CF7154" w:rsidP="00627643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CF7154">
        <w:rPr>
          <w:rFonts w:ascii="Montserrat" w:hAnsi="Montserrat"/>
          <w:sz w:val="22"/>
          <w:szCs w:val="22"/>
        </w:rPr>
        <w:t xml:space="preserve">Durante 2021 </w:t>
      </w:r>
      <w:r w:rsidR="00940119">
        <w:rPr>
          <w:rFonts w:ascii="Montserrat" w:hAnsi="Montserrat"/>
          <w:sz w:val="22"/>
          <w:szCs w:val="22"/>
        </w:rPr>
        <w:t>hasta</w:t>
      </w:r>
      <w:r w:rsidRPr="00CF7154">
        <w:rPr>
          <w:rFonts w:ascii="Montserrat" w:hAnsi="Montserrat"/>
          <w:sz w:val="22"/>
          <w:szCs w:val="22"/>
        </w:rPr>
        <w:t xml:space="preserve"> la fecha</w:t>
      </w:r>
      <w:r w:rsidR="00940119">
        <w:rPr>
          <w:rFonts w:ascii="Montserrat" w:hAnsi="Montserrat"/>
          <w:sz w:val="22"/>
          <w:szCs w:val="22"/>
        </w:rPr>
        <w:t>,</w:t>
      </w:r>
      <w:r w:rsidRPr="00CF7154">
        <w:rPr>
          <w:rFonts w:ascii="Montserrat" w:hAnsi="Montserrat"/>
          <w:sz w:val="22"/>
          <w:szCs w:val="22"/>
        </w:rPr>
        <w:t xml:space="preserve"> se </w:t>
      </w:r>
      <w:r w:rsidR="001F2A48">
        <w:rPr>
          <w:rFonts w:ascii="Montserrat" w:hAnsi="Montserrat"/>
          <w:sz w:val="22"/>
          <w:szCs w:val="22"/>
        </w:rPr>
        <w:t>llevaron</w:t>
      </w:r>
      <w:r w:rsidRPr="00CF7154">
        <w:rPr>
          <w:rFonts w:ascii="Montserrat" w:hAnsi="Montserrat"/>
          <w:sz w:val="22"/>
          <w:szCs w:val="22"/>
        </w:rPr>
        <w:t xml:space="preserve"> </w:t>
      </w:r>
      <w:r w:rsidR="00627643">
        <w:rPr>
          <w:rFonts w:ascii="Montserrat" w:hAnsi="Montserrat"/>
          <w:sz w:val="22"/>
          <w:szCs w:val="22"/>
        </w:rPr>
        <w:t>cinco</w:t>
      </w:r>
      <w:r w:rsidRPr="00CF7154">
        <w:rPr>
          <w:rFonts w:ascii="Montserrat" w:hAnsi="Montserrat"/>
          <w:sz w:val="22"/>
          <w:szCs w:val="22"/>
        </w:rPr>
        <w:t xml:space="preserve"> sesiones ordinarias del Comité de Control y Desempeño Institucional (COCODI)</w:t>
      </w:r>
    </w:p>
    <w:p w14:paraId="04CDD66A" w14:textId="77777777" w:rsidR="00627643" w:rsidRPr="00CF7154" w:rsidRDefault="00627643" w:rsidP="00627643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3539"/>
        <w:gridCol w:w="2268"/>
        <w:gridCol w:w="2977"/>
      </w:tblGrid>
      <w:tr w:rsidR="00CF7154" w:rsidRPr="00CF7154" w14:paraId="2B1DA844" w14:textId="77777777" w:rsidTr="00627643">
        <w:tc>
          <w:tcPr>
            <w:tcW w:w="3539" w:type="dxa"/>
          </w:tcPr>
          <w:p w14:paraId="592FFB01" w14:textId="77777777" w:rsidR="00CF7154" w:rsidRPr="00CF7154" w:rsidRDefault="00CF7154" w:rsidP="00CF7154">
            <w:pPr>
              <w:spacing w:line="276" w:lineRule="auto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20BD2F81" w14:textId="77777777" w:rsidR="00CF7154" w:rsidRPr="00CF7154" w:rsidRDefault="00CF7154" w:rsidP="00CF7154">
            <w:pPr>
              <w:spacing w:line="276" w:lineRule="auto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CF7154">
              <w:rPr>
                <w:rFonts w:ascii="Montserrat" w:hAnsi="Montserrat"/>
                <w:b/>
                <w:bCs/>
                <w:sz w:val="22"/>
                <w:szCs w:val="22"/>
              </w:rPr>
              <w:t>Fecha</w:t>
            </w:r>
          </w:p>
        </w:tc>
        <w:tc>
          <w:tcPr>
            <w:tcW w:w="2977" w:type="dxa"/>
          </w:tcPr>
          <w:p w14:paraId="14D42F0C" w14:textId="77777777" w:rsidR="00CF7154" w:rsidRPr="00CF7154" w:rsidRDefault="00CF7154" w:rsidP="00CF7154">
            <w:pPr>
              <w:spacing w:line="276" w:lineRule="auto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CF7154">
              <w:rPr>
                <w:rFonts w:ascii="Montserrat" w:hAnsi="Montserrat"/>
                <w:b/>
                <w:bCs/>
                <w:sz w:val="22"/>
                <w:szCs w:val="22"/>
              </w:rPr>
              <w:t>Información correspondiente</w:t>
            </w:r>
          </w:p>
        </w:tc>
      </w:tr>
      <w:tr w:rsidR="00CF7154" w:rsidRPr="00CF7154" w14:paraId="76FDE517" w14:textId="77777777" w:rsidTr="00627643">
        <w:trPr>
          <w:trHeight w:val="384"/>
        </w:trPr>
        <w:tc>
          <w:tcPr>
            <w:tcW w:w="3539" w:type="dxa"/>
          </w:tcPr>
          <w:p w14:paraId="2BCD086E" w14:textId="77777777" w:rsidR="00CF7154" w:rsidRPr="00CF7154" w:rsidRDefault="00CF7154" w:rsidP="00CF7154">
            <w:pPr>
              <w:spacing w:line="276" w:lineRule="auto"/>
              <w:jc w:val="both"/>
              <w:rPr>
                <w:rFonts w:ascii="Montserrat" w:hAnsi="Montserrat"/>
                <w:sz w:val="22"/>
                <w:szCs w:val="22"/>
              </w:rPr>
            </w:pPr>
            <w:r w:rsidRPr="00CF7154">
              <w:rPr>
                <w:rFonts w:ascii="Montserrat" w:hAnsi="Montserrat"/>
                <w:sz w:val="22"/>
                <w:szCs w:val="22"/>
              </w:rPr>
              <w:t>Primera sesión ordinaria 2021</w:t>
            </w:r>
          </w:p>
        </w:tc>
        <w:tc>
          <w:tcPr>
            <w:tcW w:w="2268" w:type="dxa"/>
          </w:tcPr>
          <w:p w14:paraId="73C921A0" w14:textId="77777777" w:rsidR="00CF7154" w:rsidRPr="00CF7154" w:rsidRDefault="00CF7154" w:rsidP="00CF7154">
            <w:pPr>
              <w:spacing w:line="276" w:lineRule="auto"/>
              <w:jc w:val="center"/>
              <w:rPr>
                <w:rFonts w:ascii="Montserrat" w:hAnsi="Montserrat"/>
                <w:sz w:val="22"/>
                <w:szCs w:val="22"/>
              </w:rPr>
            </w:pPr>
            <w:r w:rsidRPr="00CF7154">
              <w:rPr>
                <w:rFonts w:ascii="Montserrat" w:hAnsi="Montserrat"/>
                <w:sz w:val="22"/>
                <w:szCs w:val="22"/>
              </w:rPr>
              <w:t>1 de marzo</w:t>
            </w:r>
          </w:p>
        </w:tc>
        <w:tc>
          <w:tcPr>
            <w:tcW w:w="2977" w:type="dxa"/>
          </w:tcPr>
          <w:p w14:paraId="061BE3C6" w14:textId="77777777" w:rsidR="00CF7154" w:rsidRPr="00CF7154" w:rsidRDefault="00CF7154" w:rsidP="00CF7154">
            <w:pPr>
              <w:spacing w:line="276" w:lineRule="auto"/>
              <w:jc w:val="center"/>
              <w:rPr>
                <w:rFonts w:ascii="Montserrat" w:hAnsi="Montserrat"/>
                <w:sz w:val="22"/>
                <w:szCs w:val="22"/>
              </w:rPr>
            </w:pPr>
            <w:r w:rsidRPr="00CF7154">
              <w:rPr>
                <w:rFonts w:ascii="Montserrat" w:hAnsi="Montserrat"/>
                <w:sz w:val="22"/>
                <w:szCs w:val="22"/>
              </w:rPr>
              <w:t>Año 2020</w:t>
            </w:r>
          </w:p>
        </w:tc>
      </w:tr>
      <w:tr w:rsidR="00CF7154" w:rsidRPr="00CF7154" w14:paraId="1785E9B6" w14:textId="77777777" w:rsidTr="00627643">
        <w:trPr>
          <w:trHeight w:val="388"/>
        </w:trPr>
        <w:tc>
          <w:tcPr>
            <w:tcW w:w="3539" w:type="dxa"/>
          </w:tcPr>
          <w:p w14:paraId="054A8C1C" w14:textId="77777777" w:rsidR="00CF7154" w:rsidRPr="00CF7154" w:rsidRDefault="00CF7154" w:rsidP="00CF7154">
            <w:pPr>
              <w:spacing w:line="276" w:lineRule="auto"/>
              <w:jc w:val="both"/>
              <w:rPr>
                <w:rFonts w:ascii="Montserrat" w:hAnsi="Montserrat"/>
                <w:sz w:val="22"/>
                <w:szCs w:val="22"/>
              </w:rPr>
            </w:pPr>
            <w:r w:rsidRPr="00CF7154">
              <w:rPr>
                <w:rFonts w:ascii="Montserrat" w:hAnsi="Montserrat"/>
                <w:sz w:val="22"/>
                <w:szCs w:val="22"/>
              </w:rPr>
              <w:t>Segunda sesión ordinaria 2021</w:t>
            </w:r>
          </w:p>
        </w:tc>
        <w:tc>
          <w:tcPr>
            <w:tcW w:w="2268" w:type="dxa"/>
          </w:tcPr>
          <w:p w14:paraId="17EDBF41" w14:textId="77777777" w:rsidR="00CF7154" w:rsidRPr="00CF7154" w:rsidRDefault="00CF7154" w:rsidP="00CF7154">
            <w:pPr>
              <w:spacing w:line="276" w:lineRule="auto"/>
              <w:jc w:val="center"/>
              <w:rPr>
                <w:rFonts w:ascii="Montserrat" w:hAnsi="Montserrat"/>
                <w:sz w:val="22"/>
                <w:szCs w:val="22"/>
              </w:rPr>
            </w:pPr>
            <w:r w:rsidRPr="00CF7154">
              <w:rPr>
                <w:rFonts w:ascii="Montserrat" w:hAnsi="Montserrat"/>
                <w:sz w:val="22"/>
                <w:szCs w:val="22"/>
              </w:rPr>
              <w:t>26 de abril</w:t>
            </w:r>
          </w:p>
        </w:tc>
        <w:tc>
          <w:tcPr>
            <w:tcW w:w="2977" w:type="dxa"/>
          </w:tcPr>
          <w:p w14:paraId="16CED31E" w14:textId="77777777" w:rsidR="00CF7154" w:rsidRPr="00CF7154" w:rsidRDefault="00CF7154" w:rsidP="00CF7154">
            <w:pPr>
              <w:spacing w:line="276" w:lineRule="auto"/>
              <w:jc w:val="center"/>
              <w:rPr>
                <w:rFonts w:ascii="Montserrat" w:hAnsi="Montserrat"/>
                <w:sz w:val="22"/>
                <w:szCs w:val="22"/>
              </w:rPr>
            </w:pPr>
            <w:r w:rsidRPr="00CF7154">
              <w:rPr>
                <w:rFonts w:ascii="Montserrat" w:hAnsi="Montserrat"/>
                <w:sz w:val="22"/>
                <w:szCs w:val="22"/>
              </w:rPr>
              <w:t>Primer trimestre 2021</w:t>
            </w:r>
          </w:p>
        </w:tc>
      </w:tr>
      <w:tr w:rsidR="00CF7154" w:rsidRPr="00CF7154" w14:paraId="3007CC84" w14:textId="77777777" w:rsidTr="00627643">
        <w:trPr>
          <w:trHeight w:val="396"/>
        </w:trPr>
        <w:tc>
          <w:tcPr>
            <w:tcW w:w="3539" w:type="dxa"/>
          </w:tcPr>
          <w:p w14:paraId="0763AD5C" w14:textId="77777777" w:rsidR="00CF7154" w:rsidRPr="00CF7154" w:rsidRDefault="00CF7154" w:rsidP="00CF7154">
            <w:pPr>
              <w:spacing w:line="276" w:lineRule="auto"/>
              <w:jc w:val="both"/>
              <w:rPr>
                <w:rFonts w:ascii="Montserrat" w:hAnsi="Montserrat"/>
                <w:sz w:val="22"/>
                <w:szCs w:val="22"/>
              </w:rPr>
            </w:pPr>
            <w:r w:rsidRPr="00CF7154">
              <w:rPr>
                <w:rFonts w:ascii="Montserrat" w:hAnsi="Montserrat"/>
                <w:sz w:val="22"/>
                <w:szCs w:val="22"/>
              </w:rPr>
              <w:t>Tercera sesión ordinaria 2021</w:t>
            </w:r>
          </w:p>
        </w:tc>
        <w:tc>
          <w:tcPr>
            <w:tcW w:w="2268" w:type="dxa"/>
          </w:tcPr>
          <w:p w14:paraId="15FE456B" w14:textId="77777777" w:rsidR="00CF7154" w:rsidRPr="00CF7154" w:rsidRDefault="00CF7154" w:rsidP="00CF7154">
            <w:pPr>
              <w:spacing w:line="276" w:lineRule="auto"/>
              <w:jc w:val="center"/>
              <w:rPr>
                <w:rFonts w:ascii="Montserrat" w:hAnsi="Montserrat"/>
                <w:sz w:val="22"/>
                <w:szCs w:val="22"/>
              </w:rPr>
            </w:pPr>
            <w:r w:rsidRPr="00CF7154">
              <w:rPr>
                <w:rFonts w:ascii="Montserrat" w:hAnsi="Montserrat"/>
                <w:sz w:val="22"/>
                <w:szCs w:val="22"/>
              </w:rPr>
              <w:t>9 de agosto</w:t>
            </w:r>
          </w:p>
        </w:tc>
        <w:tc>
          <w:tcPr>
            <w:tcW w:w="2977" w:type="dxa"/>
          </w:tcPr>
          <w:p w14:paraId="56B9C6AD" w14:textId="77777777" w:rsidR="00CF7154" w:rsidRPr="00CF7154" w:rsidRDefault="00CF7154" w:rsidP="00CF7154">
            <w:pPr>
              <w:spacing w:line="276" w:lineRule="auto"/>
              <w:jc w:val="center"/>
              <w:rPr>
                <w:rFonts w:ascii="Montserrat" w:hAnsi="Montserrat"/>
                <w:sz w:val="22"/>
                <w:szCs w:val="22"/>
              </w:rPr>
            </w:pPr>
            <w:r w:rsidRPr="00CF7154">
              <w:rPr>
                <w:rFonts w:ascii="Montserrat" w:hAnsi="Montserrat"/>
                <w:sz w:val="22"/>
                <w:szCs w:val="22"/>
              </w:rPr>
              <w:t>Segundo trimestre 2021</w:t>
            </w:r>
          </w:p>
        </w:tc>
      </w:tr>
      <w:tr w:rsidR="00627643" w:rsidRPr="00CF7154" w14:paraId="2177020D" w14:textId="77777777" w:rsidTr="00627643">
        <w:trPr>
          <w:trHeight w:val="396"/>
        </w:trPr>
        <w:tc>
          <w:tcPr>
            <w:tcW w:w="3539" w:type="dxa"/>
          </w:tcPr>
          <w:p w14:paraId="1EFCFA47" w14:textId="1AC100D2" w:rsidR="00627643" w:rsidRPr="00CF7154" w:rsidRDefault="00627643" w:rsidP="00CF7154">
            <w:pPr>
              <w:spacing w:line="276" w:lineRule="auto"/>
              <w:jc w:val="both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Cuarta sesión ordinaria 2021</w:t>
            </w:r>
          </w:p>
        </w:tc>
        <w:tc>
          <w:tcPr>
            <w:tcW w:w="2268" w:type="dxa"/>
          </w:tcPr>
          <w:p w14:paraId="6A1A455D" w14:textId="467C3CD9" w:rsidR="00627643" w:rsidRPr="00CF7154" w:rsidRDefault="00627643" w:rsidP="00CF7154">
            <w:pPr>
              <w:spacing w:line="276" w:lineRule="auto"/>
              <w:jc w:val="center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22 de noviembre</w:t>
            </w:r>
          </w:p>
        </w:tc>
        <w:tc>
          <w:tcPr>
            <w:tcW w:w="2977" w:type="dxa"/>
          </w:tcPr>
          <w:p w14:paraId="0CE3FD3F" w14:textId="71BC9922" w:rsidR="00627643" w:rsidRPr="00CF7154" w:rsidRDefault="00627643" w:rsidP="00CF7154">
            <w:pPr>
              <w:spacing w:line="276" w:lineRule="auto"/>
              <w:jc w:val="center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Tercer trimestre 2021</w:t>
            </w:r>
          </w:p>
        </w:tc>
      </w:tr>
      <w:tr w:rsidR="00627643" w:rsidRPr="00CF7154" w14:paraId="3A8BDD9A" w14:textId="77777777" w:rsidTr="00627643">
        <w:trPr>
          <w:trHeight w:val="396"/>
        </w:trPr>
        <w:tc>
          <w:tcPr>
            <w:tcW w:w="3539" w:type="dxa"/>
          </w:tcPr>
          <w:p w14:paraId="34A999E9" w14:textId="0BDFFC58" w:rsidR="00627643" w:rsidRDefault="00627643" w:rsidP="00CF7154">
            <w:pPr>
              <w:spacing w:line="276" w:lineRule="auto"/>
              <w:jc w:val="both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Primera sesión ordinaria 2022</w:t>
            </w:r>
          </w:p>
        </w:tc>
        <w:tc>
          <w:tcPr>
            <w:tcW w:w="2268" w:type="dxa"/>
          </w:tcPr>
          <w:p w14:paraId="69824CE5" w14:textId="3B697FAF" w:rsidR="00627643" w:rsidRDefault="00627643" w:rsidP="00CF7154">
            <w:pPr>
              <w:spacing w:line="276" w:lineRule="auto"/>
              <w:jc w:val="center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23 de febrero 2022</w:t>
            </w:r>
          </w:p>
        </w:tc>
        <w:tc>
          <w:tcPr>
            <w:tcW w:w="2977" w:type="dxa"/>
          </w:tcPr>
          <w:p w14:paraId="46CCD172" w14:textId="39DA3E4E" w:rsidR="00627643" w:rsidRDefault="00627643" w:rsidP="00CF7154">
            <w:pPr>
              <w:spacing w:line="276" w:lineRule="auto"/>
              <w:jc w:val="center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Año 2021</w:t>
            </w:r>
          </w:p>
        </w:tc>
      </w:tr>
    </w:tbl>
    <w:p w14:paraId="41EE75EA" w14:textId="77777777" w:rsidR="00CF7154" w:rsidRPr="00CF7154" w:rsidRDefault="00CF7154" w:rsidP="00CF7154">
      <w:pPr>
        <w:spacing w:line="360" w:lineRule="auto"/>
        <w:jc w:val="both"/>
        <w:rPr>
          <w:rFonts w:ascii="Montserrat" w:hAnsi="Montserrat"/>
          <w:sz w:val="22"/>
          <w:szCs w:val="22"/>
        </w:rPr>
      </w:pPr>
    </w:p>
    <w:p w14:paraId="770EE44A" w14:textId="786F6CE7" w:rsidR="00CF7154" w:rsidRPr="00CF7154" w:rsidRDefault="00CF7154" w:rsidP="00CF7154">
      <w:pPr>
        <w:spacing w:line="276" w:lineRule="auto"/>
        <w:jc w:val="both"/>
        <w:rPr>
          <w:rFonts w:ascii="Montserrat" w:hAnsi="Montserrat"/>
          <w:b/>
          <w:bCs/>
          <w:sz w:val="22"/>
          <w:szCs w:val="22"/>
        </w:rPr>
      </w:pPr>
      <w:bookmarkStart w:id="0" w:name="_Hlk69368813"/>
      <w:r w:rsidRPr="00CF7154">
        <w:rPr>
          <w:rFonts w:ascii="Montserrat" w:hAnsi="Montserrat"/>
          <w:b/>
          <w:bCs/>
          <w:sz w:val="22"/>
          <w:szCs w:val="22"/>
        </w:rPr>
        <w:t>Primera sesión COCODI 202</w:t>
      </w:r>
      <w:r w:rsidR="00627643">
        <w:rPr>
          <w:rFonts w:ascii="Montserrat" w:hAnsi="Montserrat"/>
          <w:b/>
          <w:bCs/>
          <w:sz w:val="22"/>
          <w:szCs w:val="22"/>
        </w:rPr>
        <w:t>2</w:t>
      </w:r>
    </w:p>
    <w:p w14:paraId="7A97823D" w14:textId="60562F1D" w:rsidR="00C35BCB" w:rsidRDefault="00627643" w:rsidP="00CF7154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El 23 de febrero se celebró la primera sesión ordinaria 2022 donde la institución presentó </w:t>
      </w:r>
      <w:r w:rsidR="001F2A48">
        <w:rPr>
          <w:rFonts w:ascii="Montserrat" w:hAnsi="Montserrat"/>
          <w:sz w:val="22"/>
          <w:szCs w:val="22"/>
        </w:rPr>
        <w:t xml:space="preserve">la </w:t>
      </w:r>
      <w:r>
        <w:rPr>
          <w:rFonts w:ascii="Montserrat" w:hAnsi="Montserrat"/>
          <w:sz w:val="22"/>
          <w:szCs w:val="22"/>
        </w:rPr>
        <w:t>información relativa al año 2021</w:t>
      </w:r>
      <w:r w:rsidR="00940119">
        <w:rPr>
          <w:rFonts w:ascii="Montserrat" w:hAnsi="Montserrat"/>
          <w:sz w:val="22"/>
          <w:szCs w:val="22"/>
        </w:rPr>
        <w:t>,</w:t>
      </w:r>
      <w:r w:rsidR="001F2A48">
        <w:rPr>
          <w:rFonts w:ascii="Montserrat" w:hAnsi="Montserrat"/>
          <w:sz w:val="22"/>
          <w:szCs w:val="22"/>
        </w:rPr>
        <w:t xml:space="preserve"> de acuerdo con el</w:t>
      </w:r>
      <w:r w:rsidR="004236D9">
        <w:rPr>
          <w:rFonts w:ascii="Montserrat" w:hAnsi="Montserrat"/>
          <w:sz w:val="22"/>
          <w:szCs w:val="22"/>
        </w:rPr>
        <w:t xml:space="preserve"> orden del día establecido en el numeral 47 del</w:t>
      </w:r>
      <w:r w:rsidR="001F2A48">
        <w:rPr>
          <w:rFonts w:ascii="Montserrat" w:hAnsi="Montserrat"/>
          <w:sz w:val="22"/>
          <w:szCs w:val="22"/>
        </w:rPr>
        <w:t xml:space="preserve"> </w:t>
      </w:r>
      <w:r w:rsidR="001F2A48" w:rsidRPr="00940119">
        <w:rPr>
          <w:rFonts w:ascii="Montserrat" w:hAnsi="Montserrat"/>
          <w:i/>
          <w:iCs/>
          <w:sz w:val="22"/>
          <w:szCs w:val="22"/>
        </w:rPr>
        <w:t>Manual Administrativo de Aplicación General en materia de Control Interno</w:t>
      </w:r>
      <w:r w:rsidR="00C35BCB">
        <w:rPr>
          <w:rFonts w:ascii="Montserrat" w:hAnsi="Montserrat"/>
          <w:sz w:val="22"/>
          <w:szCs w:val="22"/>
        </w:rPr>
        <w:t xml:space="preserve"> reformado el 5 de septiembre de 2018</w:t>
      </w:r>
      <w:r>
        <w:rPr>
          <w:rFonts w:ascii="Montserrat" w:hAnsi="Montserrat"/>
          <w:sz w:val="22"/>
          <w:szCs w:val="22"/>
        </w:rPr>
        <w:t>.</w:t>
      </w:r>
      <w:r w:rsidR="004236D9">
        <w:rPr>
          <w:rFonts w:ascii="Montserrat" w:hAnsi="Montserrat"/>
          <w:sz w:val="22"/>
          <w:szCs w:val="22"/>
        </w:rPr>
        <w:t xml:space="preserve"> </w:t>
      </w:r>
    </w:p>
    <w:p w14:paraId="521FCD8E" w14:textId="77777777" w:rsidR="00C35BCB" w:rsidRDefault="00C35BCB" w:rsidP="00CF7154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04658F18" w14:textId="3F7156AD" w:rsidR="004236D9" w:rsidRDefault="004236D9" w:rsidP="00CF7154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Por consenso de la presidencia, vocal ejecutivo y coordinación de control interno, se presentaron además los siguientes temas:</w:t>
      </w:r>
    </w:p>
    <w:p w14:paraId="1158E385" w14:textId="5BD39EA1" w:rsidR="00CF7154" w:rsidRDefault="004236D9" w:rsidP="004236D9">
      <w:pPr>
        <w:pStyle w:val="Prrafodelista"/>
        <w:numPr>
          <w:ilvl w:val="0"/>
          <w:numId w:val="5"/>
        </w:numPr>
        <w:spacing w:line="276" w:lineRule="auto"/>
        <w:ind w:left="284" w:hanging="284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Seguimiento a la Ley Federal de austeridad</w:t>
      </w:r>
    </w:p>
    <w:p w14:paraId="60797010" w14:textId="29440A4D" w:rsidR="004236D9" w:rsidRDefault="004236D9" w:rsidP="004236D9">
      <w:pPr>
        <w:pStyle w:val="Prrafodelista"/>
        <w:numPr>
          <w:ilvl w:val="0"/>
          <w:numId w:val="5"/>
        </w:numPr>
        <w:spacing w:line="276" w:lineRule="auto"/>
        <w:ind w:left="284" w:hanging="284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Seguimiento al Programa Nacional para la Igualdad entre Mujeres y Hombres 2020-2024 (PROIGUALDAD)</w:t>
      </w:r>
    </w:p>
    <w:p w14:paraId="324BFBEC" w14:textId="747ABFCA" w:rsidR="004236D9" w:rsidRDefault="004236D9" w:rsidP="004236D9">
      <w:pPr>
        <w:pStyle w:val="Prrafodelista"/>
        <w:numPr>
          <w:ilvl w:val="0"/>
          <w:numId w:val="5"/>
        </w:numPr>
        <w:spacing w:line="276" w:lineRule="auto"/>
        <w:ind w:left="284" w:hanging="284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Avances de Mejora regulatoria</w:t>
      </w:r>
    </w:p>
    <w:p w14:paraId="241CA9F0" w14:textId="10731F55" w:rsidR="004236D9" w:rsidRDefault="004236D9" w:rsidP="004236D9">
      <w:pPr>
        <w:pStyle w:val="Prrafodelista"/>
        <w:numPr>
          <w:ilvl w:val="0"/>
          <w:numId w:val="5"/>
        </w:numPr>
        <w:spacing w:line="276" w:lineRule="auto"/>
        <w:ind w:left="284" w:hanging="284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Programa Nacional para la Igualdad y No Discriminación 2021-2024 (PRONAIND)</w:t>
      </w:r>
    </w:p>
    <w:p w14:paraId="2B85B3BB" w14:textId="0DFB7C3E" w:rsidR="004236D9" w:rsidRDefault="004236D9" w:rsidP="004236D9">
      <w:pPr>
        <w:pStyle w:val="Prrafodelista"/>
        <w:numPr>
          <w:ilvl w:val="0"/>
          <w:numId w:val="5"/>
        </w:numPr>
        <w:spacing w:line="276" w:lineRule="auto"/>
        <w:ind w:left="284" w:hanging="284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Informe de Opinión del Órgano Interno de Control al PNCCIMGP</w:t>
      </w:r>
      <w:r w:rsidR="00D83F3C">
        <w:rPr>
          <w:rFonts w:ascii="Montserrat" w:hAnsi="Montserrat"/>
          <w:sz w:val="22"/>
          <w:szCs w:val="22"/>
        </w:rPr>
        <w:t xml:space="preserve"> y al Programa Sectorial de la SFP.</w:t>
      </w:r>
    </w:p>
    <w:p w14:paraId="03DA02F6" w14:textId="5B5D1863" w:rsidR="00D83F3C" w:rsidRPr="004236D9" w:rsidRDefault="00D83F3C" w:rsidP="004236D9">
      <w:pPr>
        <w:pStyle w:val="Prrafodelista"/>
        <w:numPr>
          <w:ilvl w:val="0"/>
          <w:numId w:val="5"/>
        </w:numPr>
        <w:spacing w:line="276" w:lineRule="auto"/>
        <w:ind w:left="284" w:hanging="284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Estructura del Órgano Interno de Control</w:t>
      </w:r>
    </w:p>
    <w:p w14:paraId="1A1D29E1" w14:textId="77777777" w:rsidR="00CF7154" w:rsidRPr="00CF7154" w:rsidRDefault="00CF7154" w:rsidP="00CF7154">
      <w:pPr>
        <w:spacing w:line="276" w:lineRule="auto"/>
        <w:jc w:val="both"/>
        <w:rPr>
          <w:rFonts w:ascii="Montserrat" w:hAnsi="Montserrat"/>
          <w:b/>
          <w:bCs/>
          <w:sz w:val="22"/>
          <w:szCs w:val="22"/>
        </w:rPr>
      </w:pPr>
    </w:p>
    <w:bookmarkEnd w:id="0"/>
    <w:p w14:paraId="4AE2EE9F" w14:textId="4C32E37C" w:rsidR="00CF7154" w:rsidRDefault="00D83F3C" w:rsidP="00CF7154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Cabe mencionar que el Acuerdo 01-IV-2020 que solicitaba un “</w:t>
      </w:r>
      <w:r w:rsidRPr="00D83F3C">
        <w:rPr>
          <w:rFonts w:ascii="Montserrat" w:hAnsi="Montserrat"/>
          <w:sz w:val="22"/>
          <w:szCs w:val="22"/>
        </w:rPr>
        <w:t xml:space="preserve">Seguimiento al proceso de extinción del Fondo de Investigación Científica y Desarrollo Tecnológico de El Colegio de la Frontera Sur” (FID 784) y atender a cabalidad el </w:t>
      </w:r>
      <w:r w:rsidRPr="00D83F3C">
        <w:rPr>
          <w:rFonts w:ascii="Montserrat" w:hAnsi="Montserrat"/>
          <w:sz w:val="22"/>
          <w:szCs w:val="22"/>
        </w:rPr>
        <w:lastRenderedPageBreak/>
        <w:t>decreto de extinción emitido el 06 de noviembre de 2020</w:t>
      </w:r>
      <w:r>
        <w:rPr>
          <w:rFonts w:ascii="Montserrat" w:hAnsi="Montserrat"/>
          <w:sz w:val="22"/>
          <w:szCs w:val="22"/>
        </w:rPr>
        <w:t xml:space="preserve">” fue considerado como concluido, por lo que </w:t>
      </w:r>
      <w:r w:rsidR="00BF3CB9">
        <w:rPr>
          <w:rFonts w:ascii="Montserrat" w:hAnsi="Montserrat"/>
          <w:sz w:val="22"/>
          <w:szCs w:val="22"/>
        </w:rPr>
        <w:t>no existen</w:t>
      </w:r>
      <w:r>
        <w:rPr>
          <w:rFonts w:ascii="Montserrat" w:hAnsi="Montserrat"/>
          <w:sz w:val="22"/>
          <w:szCs w:val="22"/>
        </w:rPr>
        <w:t xml:space="preserve"> acuerdos de seguimiento pendientes a la fecha.</w:t>
      </w:r>
    </w:p>
    <w:p w14:paraId="574DDD7E" w14:textId="6137159F" w:rsidR="00BF3CB9" w:rsidRDefault="00BF3CB9" w:rsidP="00CF7154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19454F5A" w14:textId="3DC08ED3" w:rsidR="00BF3CB9" w:rsidRPr="00CF7154" w:rsidRDefault="00BF3CB9" w:rsidP="00CF7154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De manera general el Comité reconoció los esfuerzos de ECOSUR para cumplir con los Programas de Control Interno, Administración de Riesgos y de </w:t>
      </w:r>
      <w:r w:rsidR="00A72C9F">
        <w:rPr>
          <w:rFonts w:ascii="Montserrat" w:hAnsi="Montserrat"/>
          <w:sz w:val="22"/>
          <w:szCs w:val="22"/>
        </w:rPr>
        <w:t xml:space="preserve">Combate a </w:t>
      </w:r>
      <w:r>
        <w:rPr>
          <w:rFonts w:ascii="Montserrat" w:hAnsi="Montserrat"/>
          <w:sz w:val="22"/>
          <w:szCs w:val="22"/>
        </w:rPr>
        <w:t>la Corrupción</w:t>
      </w:r>
      <w:r w:rsidR="00A72C9F">
        <w:rPr>
          <w:rFonts w:ascii="Montserrat" w:hAnsi="Montserrat"/>
          <w:sz w:val="22"/>
          <w:szCs w:val="22"/>
        </w:rPr>
        <w:t xml:space="preserve"> y la Impunidad, y de Mejora de la Gestión Pública.</w:t>
      </w:r>
    </w:p>
    <w:p w14:paraId="0E742AFC" w14:textId="77777777" w:rsidR="00CF7154" w:rsidRPr="00CF7154" w:rsidRDefault="00CF7154" w:rsidP="00CF7154">
      <w:pPr>
        <w:spacing w:line="276" w:lineRule="auto"/>
        <w:rPr>
          <w:rFonts w:ascii="Montserrat" w:hAnsi="Montserrat"/>
          <w:b/>
          <w:bCs/>
        </w:rPr>
      </w:pPr>
    </w:p>
    <w:p w14:paraId="19A1B641" w14:textId="77777777" w:rsidR="00CF7154" w:rsidRPr="00CF7154" w:rsidRDefault="00CF7154" w:rsidP="00CF7154">
      <w:pPr>
        <w:spacing w:line="276" w:lineRule="auto"/>
        <w:rPr>
          <w:rFonts w:ascii="Montserrat" w:hAnsi="Montserrat"/>
          <w:b/>
          <w:bCs/>
        </w:rPr>
      </w:pPr>
      <w:r w:rsidRPr="00CF7154">
        <w:rPr>
          <w:rFonts w:ascii="Montserrat" w:hAnsi="Montserrat"/>
          <w:b/>
          <w:bCs/>
        </w:rPr>
        <w:t>Programa de Trabajo de Control Interno</w:t>
      </w:r>
    </w:p>
    <w:p w14:paraId="6BD991A2" w14:textId="77777777" w:rsidR="00CF7154" w:rsidRPr="00CF7154" w:rsidRDefault="00CF7154" w:rsidP="00CF7154">
      <w:pPr>
        <w:spacing w:line="276" w:lineRule="auto"/>
        <w:rPr>
          <w:rFonts w:ascii="Montserrat" w:hAnsi="Montserrat"/>
          <w:b/>
          <w:bCs/>
        </w:rPr>
      </w:pPr>
    </w:p>
    <w:p w14:paraId="14B4F2A2" w14:textId="269DA547" w:rsidR="00CF7154" w:rsidRPr="00CF7154" w:rsidRDefault="00CF7154" w:rsidP="00CF7154">
      <w:pPr>
        <w:spacing w:line="276" w:lineRule="auto"/>
        <w:jc w:val="both"/>
        <w:rPr>
          <w:rFonts w:ascii="Montserrat" w:hAnsi="Montserrat" w:cs="Arial"/>
          <w:sz w:val="22"/>
          <w:szCs w:val="22"/>
        </w:rPr>
      </w:pPr>
      <w:r w:rsidRPr="00CF7154">
        <w:rPr>
          <w:rFonts w:ascii="Montserrat" w:hAnsi="Montserrat"/>
          <w:sz w:val="22"/>
          <w:szCs w:val="22"/>
        </w:rPr>
        <w:t xml:space="preserve">Para 2021, se eligieron cinco procesos, </w:t>
      </w:r>
      <w:r w:rsidRPr="00CF7154">
        <w:rPr>
          <w:rFonts w:ascii="Montserrat" w:hAnsi="Montserrat" w:cs="Arial"/>
          <w:sz w:val="22"/>
          <w:szCs w:val="22"/>
        </w:rPr>
        <w:t xml:space="preserve">cuatro sustantivos que son: Registro y/o actualización de las Colecciones Biológicas Institucionales de ECOSUR ante SEMARNAT; Oferta de servicios especializados de laboratorio; Revisión de propuestas de nuevos programas de posgrado; Fomento de vocaciones científicas: ECOSUR a Puertas Abiertas; y uno administrativo: Inventario físico de bienes muebles. Los cinco procesos suman un total de 50 acciones de mejora comprometidas. Al finalizar el </w:t>
      </w:r>
      <w:r w:rsidR="00AB6C79">
        <w:rPr>
          <w:rFonts w:ascii="Montserrat" w:hAnsi="Montserrat" w:cs="Arial"/>
          <w:sz w:val="22"/>
          <w:szCs w:val="22"/>
        </w:rPr>
        <w:t>tercer</w:t>
      </w:r>
      <w:r w:rsidRPr="00CF7154">
        <w:rPr>
          <w:rFonts w:ascii="Montserrat" w:hAnsi="Montserrat" w:cs="Arial"/>
          <w:sz w:val="22"/>
          <w:szCs w:val="22"/>
        </w:rPr>
        <w:t xml:space="preserve"> </w:t>
      </w:r>
      <w:r w:rsidR="00AB6C79">
        <w:rPr>
          <w:rFonts w:ascii="Montserrat" w:hAnsi="Montserrat" w:cs="Arial"/>
          <w:sz w:val="22"/>
          <w:szCs w:val="22"/>
        </w:rPr>
        <w:t>trimestre</w:t>
      </w:r>
      <w:r w:rsidRPr="00CF7154">
        <w:rPr>
          <w:rFonts w:ascii="Montserrat" w:hAnsi="Montserrat" w:cs="Arial"/>
          <w:sz w:val="22"/>
          <w:szCs w:val="22"/>
        </w:rPr>
        <w:t xml:space="preserve"> todas las acciones </w:t>
      </w:r>
      <w:r w:rsidR="00940119">
        <w:rPr>
          <w:rFonts w:ascii="Montserrat" w:hAnsi="Montserrat" w:cs="Arial"/>
          <w:sz w:val="22"/>
          <w:szCs w:val="22"/>
        </w:rPr>
        <w:t xml:space="preserve">se </w:t>
      </w:r>
      <w:r w:rsidR="00AB6C79">
        <w:rPr>
          <w:rFonts w:ascii="Montserrat" w:hAnsi="Montserrat" w:cs="Arial"/>
          <w:sz w:val="22"/>
          <w:szCs w:val="22"/>
        </w:rPr>
        <w:t xml:space="preserve">habían </w:t>
      </w:r>
      <w:r w:rsidR="00940119">
        <w:rPr>
          <w:rFonts w:ascii="Montserrat" w:hAnsi="Montserrat" w:cs="Arial"/>
          <w:sz w:val="22"/>
          <w:szCs w:val="22"/>
        </w:rPr>
        <w:t>concluido</w:t>
      </w:r>
      <w:r w:rsidRPr="00CF7154">
        <w:rPr>
          <w:rFonts w:ascii="Montserrat" w:hAnsi="Montserrat" w:cs="Arial"/>
          <w:sz w:val="22"/>
          <w:szCs w:val="22"/>
        </w:rPr>
        <w:t>.</w:t>
      </w:r>
    </w:p>
    <w:p w14:paraId="7CCCF136" w14:textId="06CE5316" w:rsidR="00CF7154" w:rsidRDefault="00CF7154" w:rsidP="00CF7154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tbl>
      <w:tblPr>
        <w:tblW w:w="87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701"/>
        <w:gridCol w:w="1985"/>
        <w:gridCol w:w="1559"/>
        <w:gridCol w:w="1843"/>
      </w:tblGrid>
      <w:tr w:rsidR="00AB6C79" w:rsidRPr="00AB6C79" w14:paraId="677C6C3C" w14:textId="77777777" w:rsidTr="00BE1F9A">
        <w:trPr>
          <w:trHeight w:val="388"/>
        </w:trPr>
        <w:tc>
          <w:tcPr>
            <w:tcW w:w="87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5686C0" w14:textId="62334463" w:rsidR="00AB6C79" w:rsidRPr="00AB6C79" w:rsidRDefault="00AB6C79" w:rsidP="00AB6C79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  <w:r w:rsidRPr="00AB6C79">
              <w:rPr>
                <w:rFonts w:ascii="Montserrat" w:eastAsia="Calibri" w:hAnsi="Montserrat" w:cs="Times New Roman"/>
                <w:b/>
                <w:bCs/>
                <w:color w:val="000000"/>
                <w:kern w:val="24"/>
                <w:sz w:val="22"/>
                <w:szCs w:val="22"/>
                <w:lang w:eastAsia="es-MX"/>
              </w:rPr>
              <w:t>Situación de las Acciones de Mejora</w:t>
            </w:r>
            <w:r w:rsidRPr="00BE1F9A">
              <w:rPr>
                <w:rFonts w:ascii="Montserrat" w:eastAsia="Calibri" w:hAnsi="Montserrat" w:cs="Times New Roman"/>
                <w:b/>
                <w:bCs/>
                <w:color w:val="000000"/>
                <w:kern w:val="24"/>
                <w:sz w:val="22"/>
                <w:szCs w:val="22"/>
                <w:lang w:eastAsia="es-MX"/>
              </w:rPr>
              <w:t xml:space="preserve"> a fines de 2021</w:t>
            </w:r>
          </w:p>
        </w:tc>
      </w:tr>
      <w:tr w:rsidR="00BE1F9A" w:rsidRPr="00AB6C79" w14:paraId="0D9B4B2B" w14:textId="77777777" w:rsidTr="00BE1F9A">
        <w:trPr>
          <w:trHeight w:val="657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5116A2" w14:textId="77777777" w:rsidR="00AB6C79" w:rsidRPr="00AB6C79" w:rsidRDefault="00AB6C79" w:rsidP="00BE1F9A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  <w:r w:rsidRPr="00AB6C79">
              <w:rPr>
                <w:rFonts w:ascii="Montserrat" w:eastAsia="Calibri" w:hAnsi="Montserrat" w:cs="Times New Roman"/>
                <w:b/>
                <w:bCs/>
                <w:color w:val="000000"/>
                <w:kern w:val="24"/>
                <w:sz w:val="22"/>
                <w:szCs w:val="22"/>
                <w:lang w:eastAsia="es-MX"/>
              </w:rPr>
              <w:t>Trimestre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DE20B6" w14:textId="77777777" w:rsidR="00AB6C79" w:rsidRPr="00AB6C79" w:rsidRDefault="00AB6C79" w:rsidP="00BE1F9A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  <w:r w:rsidRPr="00AB6C79">
              <w:rPr>
                <w:rFonts w:ascii="Montserrat" w:eastAsia="Calibri" w:hAnsi="Montserrat" w:cs="Times New Roman"/>
                <w:b/>
                <w:bCs/>
                <w:color w:val="000000"/>
                <w:kern w:val="24"/>
                <w:sz w:val="22"/>
                <w:szCs w:val="22"/>
                <w:lang w:eastAsia="es-MX"/>
              </w:rPr>
              <w:t>Concluidas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5F7BD4A" w14:textId="585C2D54" w:rsidR="00AB6C79" w:rsidRDefault="00BE1F9A" w:rsidP="00BE1F9A">
            <w:pPr>
              <w:jc w:val="center"/>
              <w:rPr>
                <w:rFonts w:ascii="Montserrat" w:eastAsia="Calibri" w:hAnsi="Montserrat" w:cs="Times New Roman"/>
                <w:b/>
                <w:bCs/>
                <w:color w:val="000000"/>
                <w:kern w:val="24"/>
                <w:sz w:val="22"/>
                <w:szCs w:val="22"/>
                <w:lang w:eastAsia="es-MX"/>
              </w:rPr>
            </w:pPr>
            <w:r w:rsidRPr="00AB6C79">
              <w:rPr>
                <w:rFonts w:ascii="Montserrat" w:eastAsia="Calibri" w:hAnsi="Montserrat" w:cs="Times New Roman"/>
                <w:b/>
                <w:bCs/>
                <w:color w:val="000000"/>
                <w:kern w:val="24"/>
                <w:sz w:val="22"/>
                <w:szCs w:val="22"/>
                <w:lang w:eastAsia="es-MX"/>
              </w:rPr>
              <w:t>C</w:t>
            </w:r>
            <w:r w:rsidR="00AB6C79" w:rsidRPr="00AB6C79">
              <w:rPr>
                <w:rFonts w:ascii="Montserrat" w:eastAsia="Calibri" w:hAnsi="Montserrat" w:cs="Times New Roman"/>
                <w:b/>
                <w:bCs/>
                <w:color w:val="000000"/>
                <w:kern w:val="24"/>
                <w:sz w:val="22"/>
                <w:szCs w:val="22"/>
                <w:lang w:eastAsia="es-MX"/>
              </w:rPr>
              <w:t>umplimiento</w:t>
            </w:r>
          </w:p>
          <w:p w14:paraId="4499DA7B" w14:textId="2628BF5C" w:rsidR="00BE1F9A" w:rsidRPr="00AB6C79" w:rsidRDefault="00BE1F9A" w:rsidP="00BE1F9A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s-MX"/>
              </w:rPr>
              <w:t>(%)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D5F7DE5" w14:textId="77777777" w:rsidR="00AB6C79" w:rsidRPr="00AB6C79" w:rsidRDefault="00AB6C79" w:rsidP="00BE1F9A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  <w:r w:rsidRPr="00AB6C79">
              <w:rPr>
                <w:rFonts w:ascii="Montserrat" w:eastAsia="Calibri" w:hAnsi="Montserrat" w:cs="Times New Roman"/>
                <w:b/>
                <w:bCs/>
                <w:color w:val="000000"/>
                <w:kern w:val="24"/>
                <w:sz w:val="22"/>
                <w:szCs w:val="22"/>
                <w:lang w:eastAsia="es-MX"/>
              </w:rPr>
              <w:t>En proceso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6D9288" w14:textId="77777777" w:rsidR="00AB6C79" w:rsidRPr="00AB6C79" w:rsidRDefault="00AB6C79" w:rsidP="00BE1F9A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  <w:r w:rsidRPr="00AB6C79">
              <w:rPr>
                <w:rFonts w:ascii="Montserrat" w:eastAsia="Calibri" w:hAnsi="Montserrat" w:cs="Times New Roman"/>
                <w:b/>
                <w:bCs/>
                <w:color w:val="000000"/>
                <w:kern w:val="24"/>
                <w:sz w:val="22"/>
                <w:szCs w:val="22"/>
                <w:lang w:eastAsia="es-MX"/>
              </w:rPr>
              <w:t>Pendientes (sin avances)</w:t>
            </w:r>
          </w:p>
        </w:tc>
      </w:tr>
      <w:tr w:rsidR="00AB6C79" w:rsidRPr="00AB6C79" w14:paraId="5168076A" w14:textId="77777777" w:rsidTr="00BE1F9A">
        <w:trPr>
          <w:trHeight w:val="388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9F6958" w14:textId="77777777" w:rsidR="00AB6C79" w:rsidRPr="00AB6C79" w:rsidRDefault="00AB6C79" w:rsidP="00AB6C79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  <w:r w:rsidRPr="00AB6C79">
              <w:rPr>
                <w:rFonts w:ascii="Montserrat" w:eastAsia="Calibri" w:hAnsi="Montserrat" w:cs="Times New Roman"/>
                <w:color w:val="000000"/>
                <w:kern w:val="24"/>
                <w:sz w:val="22"/>
                <w:szCs w:val="22"/>
                <w:lang w:eastAsia="es-MX"/>
              </w:rPr>
              <w:t>Primero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991BB4" w14:textId="77777777" w:rsidR="00AB6C79" w:rsidRPr="00AB6C79" w:rsidRDefault="00AB6C79" w:rsidP="00AB6C79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  <w:r w:rsidRPr="00AB6C79">
              <w:rPr>
                <w:rFonts w:ascii="Montserrat" w:eastAsia="Calibri" w:hAnsi="Montserrat" w:cs="Times New Roman"/>
                <w:color w:val="000000"/>
                <w:kern w:val="24"/>
                <w:sz w:val="22"/>
                <w:szCs w:val="22"/>
                <w:lang w:eastAsia="es-MX"/>
              </w:rPr>
              <w:t>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C88DD9" w14:textId="77777777" w:rsidR="00AB6C79" w:rsidRPr="00AB6C79" w:rsidRDefault="00AB6C79" w:rsidP="00AB6C79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  <w:r w:rsidRPr="00AB6C79">
              <w:rPr>
                <w:rFonts w:ascii="Montserrat" w:eastAsia="Calibri" w:hAnsi="Montserrat" w:cs="Times New Roman"/>
                <w:color w:val="000000"/>
                <w:kern w:val="24"/>
                <w:sz w:val="22"/>
                <w:szCs w:val="22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F6A648" w14:textId="77777777" w:rsidR="00AB6C79" w:rsidRPr="00AB6C79" w:rsidRDefault="00AB6C79" w:rsidP="00AB6C79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  <w:r w:rsidRPr="00AB6C79">
              <w:rPr>
                <w:rFonts w:ascii="Montserrat" w:eastAsia="Calibri" w:hAnsi="Montserrat" w:cs="Times New Roman"/>
                <w:color w:val="000000"/>
                <w:kern w:val="24"/>
                <w:sz w:val="22"/>
                <w:szCs w:val="22"/>
                <w:lang w:eastAsia="es-MX"/>
              </w:rPr>
              <w:t>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55FA16" w14:textId="77777777" w:rsidR="00AB6C79" w:rsidRPr="00AB6C79" w:rsidRDefault="00AB6C79" w:rsidP="00AB6C79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  <w:r w:rsidRPr="00AB6C79">
              <w:rPr>
                <w:rFonts w:ascii="Montserrat" w:eastAsia="Calibri" w:hAnsi="Montserrat" w:cs="Times New Roman"/>
                <w:color w:val="000000"/>
                <w:kern w:val="24"/>
                <w:sz w:val="22"/>
                <w:szCs w:val="22"/>
                <w:lang w:eastAsia="es-MX"/>
              </w:rPr>
              <w:t>30</w:t>
            </w:r>
          </w:p>
        </w:tc>
      </w:tr>
      <w:tr w:rsidR="00AB6C79" w:rsidRPr="00AB6C79" w14:paraId="16DC6C2D" w14:textId="77777777" w:rsidTr="00BE1F9A">
        <w:trPr>
          <w:trHeight w:val="388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F15D27" w14:textId="77777777" w:rsidR="00AB6C79" w:rsidRPr="00AB6C79" w:rsidRDefault="00AB6C79" w:rsidP="00AB6C79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  <w:r w:rsidRPr="00AB6C79">
              <w:rPr>
                <w:rFonts w:ascii="Montserrat" w:eastAsia="Calibri" w:hAnsi="Montserrat" w:cs="Times New Roman"/>
                <w:color w:val="000000"/>
                <w:kern w:val="24"/>
                <w:sz w:val="22"/>
                <w:szCs w:val="22"/>
                <w:lang w:eastAsia="es-MX"/>
              </w:rPr>
              <w:t>Segundo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8F6D5F" w14:textId="77777777" w:rsidR="00AB6C79" w:rsidRPr="00AB6C79" w:rsidRDefault="00AB6C79" w:rsidP="00AB6C79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  <w:r w:rsidRPr="00AB6C79">
              <w:rPr>
                <w:rFonts w:ascii="Montserrat" w:eastAsia="Calibri" w:hAnsi="Montserrat" w:cs="Times New Roman"/>
                <w:color w:val="000000"/>
                <w:kern w:val="24"/>
                <w:sz w:val="22"/>
                <w:szCs w:val="22"/>
                <w:lang w:eastAsia="es-MX"/>
              </w:rPr>
              <w:t>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63A4F0" w14:textId="77777777" w:rsidR="00AB6C79" w:rsidRPr="00AB6C79" w:rsidRDefault="00AB6C79" w:rsidP="00AB6C79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  <w:r w:rsidRPr="00AB6C79">
              <w:rPr>
                <w:rFonts w:ascii="Montserrat" w:eastAsia="Calibri" w:hAnsi="Montserrat" w:cs="Times New Roman"/>
                <w:color w:val="000000"/>
                <w:kern w:val="24"/>
                <w:sz w:val="22"/>
                <w:szCs w:val="22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BB5358" w14:textId="77777777" w:rsidR="00AB6C79" w:rsidRPr="00AB6C79" w:rsidRDefault="00AB6C79" w:rsidP="00AB6C79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  <w:r w:rsidRPr="00AB6C79">
              <w:rPr>
                <w:rFonts w:ascii="Montserrat" w:eastAsia="Calibri" w:hAnsi="Montserrat" w:cs="Times New Roman"/>
                <w:color w:val="000000"/>
                <w:kern w:val="24"/>
                <w:sz w:val="22"/>
                <w:szCs w:val="22"/>
                <w:lang w:eastAsia="es-MX"/>
              </w:rPr>
              <w:t>50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792DBC" w14:textId="77777777" w:rsidR="00AB6C79" w:rsidRPr="00AB6C79" w:rsidRDefault="00AB6C79" w:rsidP="00AB6C79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  <w:r w:rsidRPr="00AB6C79">
              <w:rPr>
                <w:rFonts w:ascii="Montserrat" w:eastAsia="Calibri" w:hAnsi="Montserrat" w:cs="Times New Roman"/>
                <w:color w:val="000000"/>
                <w:kern w:val="24"/>
                <w:sz w:val="22"/>
                <w:szCs w:val="22"/>
                <w:lang w:eastAsia="es-MX"/>
              </w:rPr>
              <w:t>0</w:t>
            </w:r>
          </w:p>
        </w:tc>
      </w:tr>
      <w:tr w:rsidR="00AB6C79" w:rsidRPr="00AB6C79" w14:paraId="3654A072" w14:textId="77777777" w:rsidTr="00BE1F9A">
        <w:trPr>
          <w:trHeight w:val="388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2EBCF6" w14:textId="77777777" w:rsidR="00AB6C79" w:rsidRPr="00AB6C79" w:rsidRDefault="00AB6C79" w:rsidP="00AB6C79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  <w:r w:rsidRPr="00AB6C79">
              <w:rPr>
                <w:rFonts w:ascii="Montserrat" w:eastAsia="Calibri" w:hAnsi="Montserrat" w:cs="Times New Roman"/>
                <w:color w:val="000000"/>
                <w:kern w:val="24"/>
                <w:sz w:val="22"/>
                <w:szCs w:val="22"/>
                <w:lang w:eastAsia="es-MX"/>
              </w:rPr>
              <w:t>Tercero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13EF34" w14:textId="77777777" w:rsidR="00AB6C79" w:rsidRPr="00AB6C79" w:rsidRDefault="00AB6C79" w:rsidP="00AB6C79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  <w:r w:rsidRPr="00AB6C79">
              <w:rPr>
                <w:rFonts w:ascii="Montserrat" w:eastAsia="Calibri" w:hAnsi="Montserrat" w:cs="Times New Roman"/>
                <w:color w:val="000000"/>
                <w:kern w:val="24"/>
                <w:sz w:val="22"/>
                <w:szCs w:val="22"/>
                <w:lang w:eastAsia="es-MX"/>
              </w:rPr>
              <w:t>50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CC5C75" w14:textId="77777777" w:rsidR="00AB6C79" w:rsidRPr="00AB6C79" w:rsidRDefault="00AB6C79" w:rsidP="00AB6C79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  <w:r w:rsidRPr="00AB6C79">
              <w:rPr>
                <w:rFonts w:ascii="Montserrat" w:eastAsia="Calibri" w:hAnsi="Montserrat" w:cs="Times New Roman"/>
                <w:color w:val="000000"/>
                <w:kern w:val="24"/>
                <w:sz w:val="22"/>
                <w:szCs w:val="22"/>
                <w:lang w:eastAsia="es-MX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03C1AE" w14:textId="77777777" w:rsidR="00AB6C79" w:rsidRPr="00AB6C79" w:rsidRDefault="00AB6C79" w:rsidP="00AB6C79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  <w:r w:rsidRPr="00AB6C79">
              <w:rPr>
                <w:rFonts w:ascii="Montserrat" w:eastAsia="Calibri" w:hAnsi="Montserrat" w:cs="Times New Roman"/>
                <w:color w:val="000000"/>
                <w:kern w:val="24"/>
                <w:sz w:val="22"/>
                <w:szCs w:val="22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2A0D80" w14:textId="77777777" w:rsidR="00AB6C79" w:rsidRPr="00AB6C79" w:rsidRDefault="00AB6C79" w:rsidP="00AB6C79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  <w:r w:rsidRPr="00AB6C79">
              <w:rPr>
                <w:rFonts w:ascii="Montserrat" w:eastAsia="Calibri" w:hAnsi="Montserrat" w:cs="Times New Roman"/>
                <w:color w:val="000000"/>
                <w:kern w:val="24"/>
                <w:sz w:val="22"/>
                <w:szCs w:val="22"/>
                <w:lang w:eastAsia="es-MX"/>
              </w:rPr>
              <w:t>0</w:t>
            </w:r>
          </w:p>
        </w:tc>
      </w:tr>
      <w:tr w:rsidR="00AB6C79" w:rsidRPr="00AB6C79" w14:paraId="0CCE15F0" w14:textId="77777777" w:rsidTr="00BE1F9A">
        <w:trPr>
          <w:trHeight w:val="388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9C110D" w14:textId="77777777" w:rsidR="00AB6C79" w:rsidRPr="00AB6C79" w:rsidRDefault="00AB6C79" w:rsidP="00AB6C79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  <w:r w:rsidRPr="00AB6C79">
              <w:rPr>
                <w:rFonts w:ascii="Montserrat" w:eastAsia="Calibri" w:hAnsi="Montserrat" w:cs="Times New Roman"/>
                <w:color w:val="000000"/>
                <w:kern w:val="24"/>
                <w:sz w:val="22"/>
                <w:szCs w:val="22"/>
                <w:lang w:eastAsia="es-MX"/>
              </w:rPr>
              <w:t>Cuarto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46FF2E" w14:textId="6BA489CB" w:rsidR="00AB6C79" w:rsidRPr="00AB6C79" w:rsidRDefault="00036BA8" w:rsidP="00AB6C79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  <w:r>
              <w:rPr>
                <w:rFonts w:ascii="Montserrat" w:eastAsia="Calibri" w:hAnsi="Montserrat" w:cs="Times New Roman"/>
                <w:color w:val="000000"/>
                <w:kern w:val="24"/>
                <w:sz w:val="22"/>
                <w:szCs w:val="22"/>
                <w:lang w:eastAsia="es-MX"/>
              </w:rPr>
              <w:t>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B87148" w14:textId="1BFD7C57" w:rsidR="00AB6C79" w:rsidRPr="00AB6C79" w:rsidRDefault="00036BA8" w:rsidP="00AB6C79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  <w:r>
              <w:rPr>
                <w:rFonts w:ascii="Montserrat" w:eastAsia="Calibri" w:hAnsi="Montserrat" w:cs="Times New Roman"/>
                <w:color w:val="000000"/>
                <w:kern w:val="24"/>
                <w:sz w:val="22"/>
                <w:szCs w:val="22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DED4BD" w14:textId="77777777" w:rsidR="00AB6C79" w:rsidRPr="00AB6C79" w:rsidRDefault="00AB6C79" w:rsidP="00AB6C79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  <w:r w:rsidRPr="00AB6C79">
              <w:rPr>
                <w:rFonts w:ascii="Montserrat" w:eastAsia="Calibri" w:hAnsi="Montserrat" w:cs="Times New Roman"/>
                <w:color w:val="000000"/>
                <w:kern w:val="24"/>
                <w:sz w:val="22"/>
                <w:szCs w:val="22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941A9F" w14:textId="77777777" w:rsidR="00AB6C79" w:rsidRPr="00AB6C79" w:rsidRDefault="00AB6C79" w:rsidP="00AB6C79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  <w:r w:rsidRPr="00AB6C79">
              <w:rPr>
                <w:rFonts w:ascii="Montserrat" w:eastAsia="Calibri" w:hAnsi="Montserrat" w:cs="Times New Roman"/>
                <w:color w:val="000000"/>
                <w:kern w:val="24"/>
                <w:sz w:val="22"/>
                <w:szCs w:val="22"/>
                <w:lang w:eastAsia="es-MX"/>
              </w:rPr>
              <w:t>0</w:t>
            </w:r>
          </w:p>
        </w:tc>
      </w:tr>
    </w:tbl>
    <w:p w14:paraId="1D4724BC" w14:textId="77777777" w:rsidR="00AB6C79" w:rsidRPr="00CF7154" w:rsidRDefault="00AB6C79" w:rsidP="00CF7154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450874E7" w14:textId="4A36AC8C" w:rsidR="00CF7154" w:rsidRPr="00CF7154" w:rsidRDefault="00BE1F9A" w:rsidP="00CF7154">
      <w:pPr>
        <w:autoSpaceDE w:val="0"/>
        <w:autoSpaceDN w:val="0"/>
        <w:adjustRightInd w:val="0"/>
        <w:spacing w:line="276" w:lineRule="auto"/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En 2021 se fortaleció la</w:t>
      </w:r>
      <w:r w:rsidR="00CF7154" w:rsidRPr="00CF7154">
        <w:rPr>
          <w:rFonts w:ascii="Montserrat" w:hAnsi="Montserrat" w:cs="Arial"/>
          <w:sz w:val="22"/>
          <w:szCs w:val="22"/>
        </w:rPr>
        <w:t xml:space="preserve"> nueva forma de atender los compromisos del PTCI</w:t>
      </w:r>
      <w:r>
        <w:rPr>
          <w:rFonts w:ascii="Montserrat" w:hAnsi="Montserrat" w:cs="Arial"/>
          <w:sz w:val="22"/>
          <w:szCs w:val="22"/>
        </w:rPr>
        <w:t>, iniciada el año anterior, que consiste en</w:t>
      </w:r>
      <w:r w:rsidR="00CF7154" w:rsidRPr="00CF7154">
        <w:rPr>
          <w:rFonts w:ascii="Montserrat" w:hAnsi="Montserrat" w:cs="Arial"/>
          <w:sz w:val="22"/>
          <w:szCs w:val="22"/>
        </w:rPr>
        <w:t xml:space="preserve"> impuls</w:t>
      </w:r>
      <w:r>
        <w:rPr>
          <w:rFonts w:ascii="Montserrat" w:hAnsi="Montserrat" w:cs="Arial"/>
          <w:sz w:val="22"/>
          <w:szCs w:val="22"/>
        </w:rPr>
        <w:t>ar</w:t>
      </w:r>
      <w:r w:rsidR="00CF7154" w:rsidRPr="00CF7154">
        <w:rPr>
          <w:rFonts w:ascii="Montserrat" w:hAnsi="Montserrat" w:cs="Arial"/>
          <w:sz w:val="22"/>
          <w:szCs w:val="22"/>
        </w:rPr>
        <w:t xml:space="preserve"> la colaboración y el trabajo en equipo, el desarrollo de capacidades, el intercambio de experiencias, la estandarización de criterios y la generación de estructuras y formatos universales. </w:t>
      </w:r>
    </w:p>
    <w:p w14:paraId="7079A1AC" w14:textId="77777777" w:rsidR="00CF7154" w:rsidRPr="00CF7154" w:rsidRDefault="00CF7154" w:rsidP="00CF7154">
      <w:pPr>
        <w:autoSpaceDE w:val="0"/>
        <w:autoSpaceDN w:val="0"/>
        <w:adjustRightInd w:val="0"/>
        <w:spacing w:line="276" w:lineRule="auto"/>
        <w:jc w:val="both"/>
        <w:rPr>
          <w:rFonts w:ascii="Montserrat" w:hAnsi="Montserrat" w:cs="Arial"/>
          <w:sz w:val="22"/>
          <w:szCs w:val="22"/>
        </w:rPr>
      </w:pPr>
    </w:p>
    <w:p w14:paraId="053C48F0" w14:textId="6679E5C2" w:rsidR="00CF7154" w:rsidRPr="00CF7154" w:rsidRDefault="00CF7154" w:rsidP="00CF7154">
      <w:pPr>
        <w:autoSpaceDE w:val="0"/>
        <w:autoSpaceDN w:val="0"/>
        <w:adjustRightInd w:val="0"/>
        <w:spacing w:line="276" w:lineRule="auto"/>
        <w:jc w:val="both"/>
        <w:rPr>
          <w:rFonts w:ascii="Montserrat" w:hAnsi="Montserrat" w:cs="Arial"/>
          <w:sz w:val="22"/>
          <w:szCs w:val="22"/>
        </w:rPr>
      </w:pPr>
      <w:r w:rsidRPr="00CF7154">
        <w:rPr>
          <w:rFonts w:ascii="Montserrat" w:hAnsi="Montserrat" w:cs="Arial"/>
          <w:sz w:val="22"/>
          <w:szCs w:val="22"/>
        </w:rPr>
        <w:t>Por otr</w:t>
      </w:r>
      <w:r w:rsidR="00BE1F9A">
        <w:rPr>
          <w:rFonts w:ascii="Montserrat" w:hAnsi="Montserrat" w:cs="Arial"/>
          <w:sz w:val="22"/>
          <w:szCs w:val="22"/>
        </w:rPr>
        <w:t>a parte</w:t>
      </w:r>
      <w:r w:rsidRPr="00CF7154">
        <w:rPr>
          <w:rFonts w:ascii="Montserrat" w:hAnsi="Montserrat" w:cs="Arial"/>
          <w:sz w:val="22"/>
          <w:szCs w:val="22"/>
        </w:rPr>
        <w:t xml:space="preserve">, se introdujo un mecanismo innovador para hacer que los procesos participantes incorporaran en su operación cotidiana las normas de control </w:t>
      </w:r>
      <w:r w:rsidRPr="00CF7154">
        <w:rPr>
          <w:rFonts w:ascii="Montserrat" w:hAnsi="Montserrat" w:cs="Arial"/>
          <w:sz w:val="22"/>
          <w:szCs w:val="22"/>
        </w:rPr>
        <w:lastRenderedPageBreak/>
        <w:t xml:space="preserve">interno. El mecanismo consiste en una ficha técnica cuya estructura y contenido guían la ejecución de cada proceso, en apego a los elementos de control más relevantes, y un conjunto de formatos que apoyan en la evaluación, seguimiento y mejora continua. </w:t>
      </w:r>
    </w:p>
    <w:p w14:paraId="74C6BFA1" w14:textId="77777777" w:rsidR="00CF7154" w:rsidRPr="00CF7154" w:rsidRDefault="00CF7154" w:rsidP="00CF7154">
      <w:pPr>
        <w:autoSpaceDE w:val="0"/>
        <w:autoSpaceDN w:val="0"/>
        <w:adjustRightInd w:val="0"/>
        <w:spacing w:line="276" w:lineRule="auto"/>
        <w:jc w:val="both"/>
        <w:rPr>
          <w:rFonts w:ascii="Montserrat" w:hAnsi="Montserrat" w:cs="Arial"/>
          <w:sz w:val="22"/>
          <w:szCs w:val="22"/>
        </w:rPr>
      </w:pPr>
    </w:p>
    <w:p w14:paraId="470A956B" w14:textId="60AA6A29" w:rsidR="00CF7154" w:rsidRPr="00CF7154" w:rsidRDefault="00CF7154" w:rsidP="00CF7154">
      <w:pPr>
        <w:autoSpaceDE w:val="0"/>
        <w:autoSpaceDN w:val="0"/>
        <w:adjustRightInd w:val="0"/>
        <w:spacing w:line="276" w:lineRule="auto"/>
        <w:jc w:val="both"/>
        <w:rPr>
          <w:rFonts w:ascii="Montserrat" w:hAnsi="Montserrat" w:cs="Arial"/>
          <w:sz w:val="22"/>
          <w:szCs w:val="22"/>
        </w:rPr>
      </w:pPr>
      <w:r w:rsidRPr="00CF7154">
        <w:rPr>
          <w:rFonts w:ascii="Montserrat" w:hAnsi="Montserrat" w:cs="Arial"/>
          <w:sz w:val="22"/>
          <w:szCs w:val="22"/>
        </w:rPr>
        <w:t xml:space="preserve">A continuación, se presentan los resultados más relevantes alcanzados en </w:t>
      </w:r>
      <w:r w:rsidR="001459D9">
        <w:rPr>
          <w:rFonts w:ascii="Montserrat" w:hAnsi="Montserrat" w:cs="Arial"/>
          <w:sz w:val="22"/>
          <w:szCs w:val="22"/>
        </w:rPr>
        <w:t>2021</w:t>
      </w:r>
      <w:r w:rsidRPr="00CF7154">
        <w:rPr>
          <w:rFonts w:ascii="Montserrat" w:hAnsi="Montserrat" w:cs="Arial"/>
          <w:sz w:val="22"/>
          <w:szCs w:val="22"/>
        </w:rPr>
        <w:t xml:space="preserve"> tras la implementación de las acciones de mejora.</w:t>
      </w:r>
    </w:p>
    <w:p w14:paraId="7C1301C2" w14:textId="77777777" w:rsidR="00CF7154" w:rsidRPr="00CF7154" w:rsidRDefault="00CF7154" w:rsidP="00CF7154">
      <w:pPr>
        <w:autoSpaceDE w:val="0"/>
        <w:autoSpaceDN w:val="0"/>
        <w:adjustRightInd w:val="0"/>
        <w:spacing w:line="276" w:lineRule="auto"/>
        <w:jc w:val="both"/>
        <w:rPr>
          <w:rFonts w:ascii="Montserrat" w:hAnsi="Montserrat" w:cs="Arial"/>
          <w:sz w:val="22"/>
          <w:szCs w:val="22"/>
        </w:rPr>
      </w:pPr>
    </w:p>
    <w:p w14:paraId="16B75C65" w14:textId="13925505" w:rsidR="001459D9" w:rsidRDefault="001459D9" w:rsidP="001459D9">
      <w:pPr>
        <w:rPr>
          <w:rFonts w:ascii="Montserrat" w:eastAsia="+mn-ea" w:hAnsi="Montserrat" w:cs="+mn-cs"/>
          <w:b/>
          <w:bCs/>
          <w:kern w:val="24"/>
          <w:sz w:val="22"/>
          <w:szCs w:val="22"/>
          <w:lang w:eastAsia="es-MX"/>
        </w:rPr>
      </w:pPr>
      <w:r w:rsidRPr="001459D9">
        <w:rPr>
          <w:rFonts w:ascii="Montserrat" w:eastAsia="+mn-ea" w:hAnsi="Montserrat" w:cs="+mn-cs"/>
          <w:b/>
          <w:bCs/>
          <w:kern w:val="24"/>
          <w:sz w:val="22"/>
          <w:szCs w:val="22"/>
          <w:lang w:eastAsia="es-MX"/>
        </w:rPr>
        <w:t>Norma “Ambiente de control”</w:t>
      </w:r>
    </w:p>
    <w:p w14:paraId="6FD451D1" w14:textId="77777777" w:rsidR="001459D9" w:rsidRPr="001459D9" w:rsidRDefault="001459D9" w:rsidP="001459D9">
      <w:pPr>
        <w:rPr>
          <w:rFonts w:ascii="Times New Roman" w:eastAsia="Times New Roman" w:hAnsi="Times New Roman" w:cs="Times New Roman"/>
          <w:sz w:val="22"/>
          <w:szCs w:val="22"/>
          <w:lang w:eastAsia="es-MX"/>
        </w:rPr>
      </w:pPr>
    </w:p>
    <w:p w14:paraId="13603EB9" w14:textId="77777777" w:rsidR="001459D9" w:rsidRPr="001459D9" w:rsidRDefault="001459D9" w:rsidP="001459D9">
      <w:pPr>
        <w:spacing w:line="276" w:lineRule="auto"/>
        <w:ind w:left="284" w:hanging="284"/>
        <w:rPr>
          <w:rFonts w:ascii="Times New Roman" w:eastAsia="Times New Roman" w:hAnsi="Times New Roman" w:cs="Times New Roman"/>
          <w:sz w:val="22"/>
          <w:szCs w:val="22"/>
          <w:lang w:eastAsia="es-MX"/>
        </w:rPr>
      </w:pPr>
      <w:r w:rsidRPr="001459D9">
        <w:rPr>
          <w:rFonts w:ascii="Montserrat" w:eastAsia="+mn-ea" w:hAnsi="Montserrat" w:cs="+mn-cs"/>
          <w:kern w:val="24"/>
          <w:sz w:val="22"/>
          <w:szCs w:val="22"/>
          <w:lang w:eastAsia="es-MX"/>
        </w:rPr>
        <w:t xml:space="preserve">1) Se identificó y documentó la normatividad interna y externa a la que deben sujetarse las actividades de los procesos. </w:t>
      </w:r>
    </w:p>
    <w:p w14:paraId="6E53033D" w14:textId="77777777" w:rsidR="001459D9" w:rsidRPr="001459D9" w:rsidRDefault="001459D9" w:rsidP="001459D9">
      <w:pPr>
        <w:spacing w:line="276" w:lineRule="auto"/>
        <w:ind w:left="284" w:hanging="284"/>
        <w:rPr>
          <w:rFonts w:ascii="Times New Roman" w:eastAsia="Times New Roman" w:hAnsi="Times New Roman" w:cs="Times New Roman"/>
          <w:sz w:val="22"/>
          <w:szCs w:val="22"/>
          <w:lang w:eastAsia="es-MX"/>
        </w:rPr>
      </w:pPr>
      <w:r w:rsidRPr="001459D9">
        <w:rPr>
          <w:rFonts w:ascii="Montserrat" w:eastAsia="+mn-ea" w:hAnsi="Montserrat" w:cs="+mn-cs"/>
          <w:kern w:val="24"/>
          <w:sz w:val="22"/>
          <w:szCs w:val="22"/>
          <w:lang w:eastAsia="es-MX"/>
        </w:rPr>
        <w:t xml:space="preserve">2) Se desarrollaron formatos de evaluación periódica para detectar áreas de oportunidad. </w:t>
      </w:r>
    </w:p>
    <w:p w14:paraId="01B038AB" w14:textId="77777777" w:rsidR="001459D9" w:rsidRPr="001459D9" w:rsidRDefault="001459D9" w:rsidP="001459D9">
      <w:pPr>
        <w:spacing w:line="276" w:lineRule="auto"/>
        <w:ind w:left="284" w:hanging="284"/>
        <w:rPr>
          <w:rFonts w:ascii="Times New Roman" w:eastAsia="Times New Roman" w:hAnsi="Times New Roman" w:cs="Times New Roman"/>
          <w:sz w:val="22"/>
          <w:szCs w:val="22"/>
          <w:lang w:eastAsia="es-MX"/>
        </w:rPr>
      </w:pPr>
      <w:r w:rsidRPr="001459D9">
        <w:rPr>
          <w:rFonts w:ascii="Montserrat" w:eastAsia="+mn-ea" w:hAnsi="Montserrat" w:cs="+mn-cs"/>
          <w:kern w:val="24"/>
          <w:sz w:val="22"/>
          <w:szCs w:val="22"/>
          <w:lang w:eastAsia="es-MX"/>
        </w:rPr>
        <w:t xml:space="preserve">3) Se formularon políticas de operación para garantizar la ejecución eficaz y eficiente de las actividades, en apego a las normas y requerimientos establecidos. </w:t>
      </w:r>
    </w:p>
    <w:p w14:paraId="09A77472" w14:textId="77777777" w:rsidR="001459D9" w:rsidRDefault="001459D9" w:rsidP="001459D9">
      <w:pPr>
        <w:spacing w:line="276" w:lineRule="auto"/>
        <w:rPr>
          <w:rFonts w:ascii="Montserrat" w:eastAsia="+mn-ea" w:hAnsi="Montserrat" w:cs="+mn-cs"/>
          <w:b/>
          <w:bCs/>
          <w:kern w:val="24"/>
          <w:sz w:val="22"/>
          <w:szCs w:val="22"/>
          <w:lang w:eastAsia="es-MX"/>
        </w:rPr>
      </w:pPr>
    </w:p>
    <w:p w14:paraId="607AB530" w14:textId="1E5323B7" w:rsidR="001459D9" w:rsidRPr="001459D9" w:rsidRDefault="001459D9" w:rsidP="001459D9">
      <w:pPr>
        <w:spacing w:line="276" w:lineRule="auto"/>
        <w:rPr>
          <w:rFonts w:ascii="Times New Roman" w:eastAsia="Times New Roman" w:hAnsi="Times New Roman" w:cs="Times New Roman"/>
          <w:sz w:val="22"/>
          <w:szCs w:val="22"/>
          <w:lang w:eastAsia="es-MX"/>
        </w:rPr>
      </w:pPr>
      <w:r w:rsidRPr="001459D9">
        <w:rPr>
          <w:rFonts w:ascii="Montserrat" w:eastAsia="+mn-ea" w:hAnsi="Montserrat" w:cs="+mn-cs"/>
          <w:b/>
          <w:bCs/>
          <w:kern w:val="24"/>
          <w:sz w:val="22"/>
          <w:szCs w:val="22"/>
          <w:lang w:eastAsia="es-MX"/>
        </w:rPr>
        <w:t>Norma “Administración de riesgos</w:t>
      </w:r>
      <w:r w:rsidRPr="001459D9">
        <w:rPr>
          <w:rFonts w:ascii="Montserrat" w:eastAsia="+mn-ea" w:hAnsi="Montserrat" w:cs="+mn-cs"/>
          <w:kern w:val="24"/>
          <w:sz w:val="22"/>
          <w:szCs w:val="22"/>
          <w:lang w:eastAsia="es-MX"/>
        </w:rPr>
        <w:t>”</w:t>
      </w:r>
    </w:p>
    <w:p w14:paraId="5E85CDB3" w14:textId="77777777" w:rsidR="001459D9" w:rsidRPr="001459D9" w:rsidRDefault="001459D9" w:rsidP="001459D9">
      <w:pPr>
        <w:spacing w:line="276" w:lineRule="auto"/>
        <w:rPr>
          <w:rFonts w:ascii="Times New Roman" w:eastAsia="Times New Roman" w:hAnsi="Times New Roman" w:cs="Times New Roman"/>
          <w:sz w:val="22"/>
          <w:szCs w:val="22"/>
          <w:lang w:eastAsia="es-MX"/>
        </w:rPr>
      </w:pPr>
      <w:r w:rsidRPr="001459D9">
        <w:rPr>
          <w:rFonts w:ascii="Montserrat" w:eastAsia="+mn-ea" w:hAnsi="Montserrat" w:cs="+mn-cs"/>
          <w:kern w:val="24"/>
          <w:sz w:val="22"/>
          <w:szCs w:val="22"/>
          <w:lang w:eastAsia="es-MX"/>
        </w:rPr>
        <w:t xml:space="preserve">Se ejecutaron en su totalidad las acciones de control del Programa de Trabajo de Administración de Riesgos (PTAR) 2021. </w:t>
      </w:r>
    </w:p>
    <w:p w14:paraId="2501F3A5" w14:textId="77777777" w:rsidR="001459D9" w:rsidRDefault="001459D9" w:rsidP="001459D9">
      <w:pPr>
        <w:spacing w:line="276" w:lineRule="auto"/>
        <w:rPr>
          <w:rFonts w:ascii="Montserrat" w:eastAsia="+mn-ea" w:hAnsi="Montserrat" w:cs="+mn-cs"/>
          <w:b/>
          <w:bCs/>
          <w:kern w:val="24"/>
          <w:sz w:val="22"/>
          <w:szCs w:val="22"/>
          <w:lang w:eastAsia="es-MX"/>
        </w:rPr>
      </w:pPr>
    </w:p>
    <w:p w14:paraId="4E314603" w14:textId="3B2E7EA8" w:rsidR="001459D9" w:rsidRPr="001459D9" w:rsidRDefault="001459D9" w:rsidP="001459D9">
      <w:pPr>
        <w:spacing w:line="276" w:lineRule="auto"/>
        <w:rPr>
          <w:rFonts w:ascii="Times New Roman" w:eastAsia="Times New Roman" w:hAnsi="Times New Roman" w:cs="Times New Roman"/>
          <w:sz w:val="22"/>
          <w:szCs w:val="22"/>
          <w:lang w:eastAsia="es-MX"/>
        </w:rPr>
      </w:pPr>
      <w:r w:rsidRPr="001459D9">
        <w:rPr>
          <w:rFonts w:ascii="Montserrat" w:eastAsia="+mn-ea" w:hAnsi="Montserrat" w:cs="+mn-cs"/>
          <w:b/>
          <w:bCs/>
          <w:kern w:val="24"/>
          <w:sz w:val="22"/>
          <w:szCs w:val="22"/>
          <w:lang w:eastAsia="es-MX"/>
        </w:rPr>
        <w:t>Norma “Actividades de control”</w:t>
      </w:r>
    </w:p>
    <w:p w14:paraId="5357AFD7" w14:textId="77777777" w:rsidR="001459D9" w:rsidRPr="001459D9" w:rsidRDefault="001459D9" w:rsidP="001459D9">
      <w:pPr>
        <w:numPr>
          <w:ilvl w:val="0"/>
          <w:numId w:val="6"/>
        </w:numPr>
        <w:spacing w:line="276" w:lineRule="auto"/>
        <w:ind w:left="284" w:hanging="284"/>
        <w:contextualSpacing/>
        <w:rPr>
          <w:rFonts w:ascii="Times New Roman" w:eastAsia="Times New Roman" w:hAnsi="Times New Roman" w:cs="Times New Roman"/>
          <w:sz w:val="22"/>
          <w:szCs w:val="22"/>
          <w:lang w:eastAsia="es-MX"/>
        </w:rPr>
      </w:pPr>
      <w:r w:rsidRPr="001459D9">
        <w:rPr>
          <w:rFonts w:ascii="Montserrat" w:eastAsia="+mn-ea" w:hAnsi="Montserrat" w:cs="+mn-cs"/>
          <w:kern w:val="24"/>
          <w:sz w:val="22"/>
          <w:szCs w:val="22"/>
          <w:lang w:eastAsia="es-MX"/>
        </w:rPr>
        <w:t xml:space="preserve">Con base en la normatividad y políticas definidas, se describieron detalladamente y en secuencia, las actividades necesarias para desarrollar cada proceso. </w:t>
      </w:r>
    </w:p>
    <w:p w14:paraId="6601A145" w14:textId="77777777" w:rsidR="001459D9" w:rsidRPr="001459D9" w:rsidRDefault="001459D9" w:rsidP="001459D9">
      <w:pPr>
        <w:numPr>
          <w:ilvl w:val="0"/>
          <w:numId w:val="6"/>
        </w:numPr>
        <w:spacing w:line="276" w:lineRule="auto"/>
        <w:ind w:left="284" w:hanging="284"/>
        <w:contextualSpacing/>
        <w:rPr>
          <w:rFonts w:ascii="Times New Roman" w:eastAsia="Times New Roman" w:hAnsi="Times New Roman" w:cs="Times New Roman"/>
          <w:sz w:val="22"/>
          <w:szCs w:val="22"/>
          <w:lang w:eastAsia="es-MX"/>
        </w:rPr>
      </w:pPr>
      <w:r w:rsidRPr="001459D9">
        <w:rPr>
          <w:rFonts w:ascii="Montserrat" w:eastAsia="+mn-ea" w:hAnsi="Montserrat" w:cs="+mn-cs"/>
          <w:kern w:val="24"/>
          <w:sz w:val="22"/>
          <w:szCs w:val="22"/>
          <w:lang w:eastAsia="es-MX"/>
        </w:rPr>
        <w:t xml:space="preserve">Se crearon los diagramas de flujo de cada proceso para favorecer la comprensión visual en cada una de sus etapas. </w:t>
      </w:r>
    </w:p>
    <w:p w14:paraId="6794CFEC" w14:textId="77777777" w:rsidR="001459D9" w:rsidRPr="001459D9" w:rsidRDefault="001459D9" w:rsidP="001459D9">
      <w:pPr>
        <w:numPr>
          <w:ilvl w:val="0"/>
          <w:numId w:val="6"/>
        </w:numPr>
        <w:spacing w:line="276" w:lineRule="auto"/>
        <w:ind w:left="284" w:hanging="284"/>
        <w:contextualSpacing/>
        <w:rPr>
          <w:rFonts w:ascii="Times New Roman" w:eastAsia="Times New Roman" w:hAnsi="Times New Roman" w:cs="Times New Roman"/>
          <w:sz w:val="22"/>
          <w:szCs w:val="22"/>
          <w:lang w:eastAsia="es-MX"/>
        </w:rPr>
      </w:pPr>
      <w:r w:rsidRPr="001459D9">
        <w:rPr>
          <w:rFonts w:ascii="Montserrat" w:eastAsia="+mn-ea" w:hAnsi="Montserrat" w:cs="+mn-cs"/>
          <w:kern w:val="24"/>
          <w:sz w:val="22"/>
          <w:szCs w:val="22"/>
          <w:lang w:eastAsia="es-MX"/>
        </w:rPr>
        <w:t>Se implementó un formato para la atención de observaciones, recomendaciones y acuerdos, con lo cual se facilitará el seguimiento oportuno.</w:t>
      </w:r>
    </w:p>
    <w:p w14:paraId="52F9743D" w14:textId="77777777" w:rsidR="001459D9" w:rsidRPr="001459D9" w:rsidRDefault="001459D9" w:rsidP="001459D9">
      <w:pPr>
        <w:numPr>
          <w:ilvl w:val="0"/>
          <w:numId w:val="6"/>
        </w:numPr>
        <w:spacing w:line="276" w:lineRule="auto"/>
        <w:ind w:left="284" w:hanging="284"/>
        <w:contextualSpacing/>
        <w:rPr>
          <w:rFonts w:ascii="Times New Roman" w:eastAsia="Times New Roman" w:hAnsi="Times New Roman" w:cs="Times New Roman"/>
          <w:sz w:val="22"/>
          <w:szCs w:val="22"/>
          <w:lang w:eastAsia="es-MX"/>
        </w:rPr>
      </w:pPr>
      <w:r w:rsidRPr="001459D9">
        <w:rPr>
          <w:rFonts w:ascii="Montserrat" w:eastAsia="+mn-ea" w:hAnsi="Montserrat" w:cs="+mn-cs"/>
          <w:kern w:val="24"/>
          <w:sz w:val="22"/>
          <w:szCs w:val="22"/>
          <w:lang w:eastAsia="es-MX"/>
        </w:rPr>
        <w:t xml:space="preserve">Se diseñaron indicadores para medir el avance en el cumplimiento de los objetivos y metas de cada proceso. </w:t>
      </w:r>
    </w:p>
    <w:p w14:paraId="53FA25B6" w14:textId="77777777" w:rsidR="001459D9" w:rsidRDefault="001459D9" w:rsidP="001459D9">
      <w:pPr>
        <w:spacing w:line="276" w:lineRule="auto"/>
        <w:ind w:left="284" w:hanging="284"/>
        <w:rPr>
          <w:rFonts w:ascii="Montserrat" w:eastAsia="+mn-ea" w:hAnsi="Montserrat" w:cs="+mn-cs"/>
          <w:b/>
          <w:bCs/>
          <w:kern w:val="24"/>
          <w:sz w:val="22"/>
          <w:szCs w:val="22"/>
          <w:lang w:eastAsia="es-MX"/>
        </w:rPr>
      </w:pPr>
    </w:p>
    <w:p w14:paraId="46ED2A64" w14:textId="56ECC2CD" w:rsidR="001459D9" w:rsidRPr="001459D9" w:rsidRDefault="001459D9" w:rsidP="001459D9">
      <w:pPr>
        <w:spacing w:line="276" w:lineRule="auto"/>
        <w:rPr>
          <w:rFonts w:ascii="Times New Roman" w:eastAsia="Times New Roman" w:hAnsi="Times New Roman" w:cs="Times New Roman"/>
          <w:sz w:val="22"/>
          <w:szCs w:val="22"/>
          <w:lang w:eastAsia="es-MX"/>
        </w:rPr>
      </w:pPr>
      <w:r w:rsidRPr="001459D9">
        <w:rPr>
          <w:rFonts w:ascii="Montserrat" w:eastAsia="+mn-ea" w:hAnsi="Montserrat" w:cs="+mn-cs"/>
          <w:b/>
          <w:bCs/>
          <w:kern w:val="24"/>
          <w:sz w:val="22"/>
          <w:szCs w:val="22"/>
          <w:lang w:eastAsia="es-MX"/>
        </w:rPr>
        <w:t xml:space="preserve">Norma “Información y comunicación”. </w:t>
      </w:r>
    </w:p>
    <w:p w14:paraId="13801D31" w14:textId="77777777" w:rsidR="001459D9" w:rsidRPr="001459D9" w:rsidRDefault="001459D9" w:rsidP="001459D9">
      <w:pPr>
        <w:spacing w:line="276" w:lineRule="auto"/>
        <w:rPr>
          <w:rFonts w:ascii="Times New Roman" w:eastAsia="Times New Roman" w:hAnsi="Times New Roman" w:cs="Times New Roman"/>
          <w:sz w:val="22"/>
          <w:szCs w:val="22"/>
          <w:lang w:eastAsia="es-MX"/>
        </w:rPr>
      </w:pPr>
      <w:r w:rsidRPr="001459D9">
        <w:rPr>
          <w:rFonts w:ascii="Montserrat" w:eastAsia="+mn-ea" w:hAnsi="Montserrat" w:cs="+mn-cs"/>
          <w:kern w:val="24"/>
          <w:sz w:val="22"/>
          <w:szCs w:val="22"/>
          <w:lang w:eastAsia="es-MX"/>
        </w:rPr>
        <w:t xml:space="preserve">Se implementó un mecanismo para organizar y documentar la información relevante inherente a la operación y los resultados de cada proceso, para </w:t>
      </w:r>
      <w:r w:rsidRPr="001459D9">
        <w:rPr>
          <w:rFonts w:ascii="Montserrat" w:eastAsia="+mn-ea" w:hAnsi="Montserrat" w:cs="+mn-cs"/>
          <w:kern w:val="24"/>
          <w:sz w:val="22"/>
          <w:szCs w:val="22"/>
          <w:lang w:eastAsia="es-MX"/>
        </w:rPr>
        <w:lastRenderedPageBreak/>
        <w:t xml:space="preserve">garantizar su seguridad, visibilidad, acceso y generación con base en los requerimientos establecidos. </w:t>
      </w:r>
    </w:p>
    <w:p w14:paraId="272D809F" w14:textId="77777777" w:rsidR="001459D9" w:rsidRDefault="001459D9" w:rsidP="001459D9">
      <w:pPr>
        <w:spacing w:line="276" w:lineRule="auto"/>
        <w:rPr>
          <w:rFonts w:ascii="Montserrat" w:eastAsia="+mn-ea" w:hAnsi="Montserrat" w:cs="+mn-cs"/>
          <w:b/>
          <w:bCs/>
          <w:kern w:val="24"/>
          <w:sz w:val="22"/>
          <w:szCs w:val="22"/>
          <w:lang w:eastAsia="es-MX"/>
        </w:rPr>
      </w:pPr>
    </w:p>
    <w:p w14:paraId="34EC92A1" w14:textId="6B4C42F4" w:rsidR="001459D9" w:rsidRPr="001459D9" w:rsidRDefault="001459D9" w:rsidP="001459D9">
      <w:pPr>
        <w:spacing w:line="276" w:lineRule="auto"/>
        <w:rPr>
          <w:rFonts w:ascii="Times New Roman" w:eastAsia="Times New Roman" w:hAnsi="Times New Roman" w:cs="Times New Roman"/>
          <w:sz w:val="22"/>
          <w:szCs w:val="22"/>
          <w:lang w:eastAsia="es-MX"/>
        </w:rPr>
      </w:pPr>
      <w:r w:rsidRPr="001459D9">
        <w:rPr>
          <w:rFonts w:ascii="Montserrat" w:eastAsia="+mn-ea" w:hAnsi="Montserrat" w:cs="+mn-cs"/>
          <w:b/>
          <w:bCs/>
          <w:kern w:val="24"/>
          <w:sz w:val="22"/>
          <w:szCs w:val="22"/>
          <w:lang w:eastAsia="es-MX"/>
        </w:rPr>
        <w:t>Norma “Supervisión y mejora continua”</w:t>
      </w:r>
    </w:p>
    <w:p w14:paraId="72C1FC4F" w14:textId="77777777" w:rsidR="001459D9" w:rsidRPr="001459D9" w:rsidRDefault="001459D9" w:rsidP="001459D9">
      <w:pPr>
        <w:spacing w:line="276" w:lineRule="auto"/>
        <w:rPr>
          <w:rFonts w:ascii="Times New Roman" w:eastAsia="Times New Roman" w:hAnsi="Times New Roman" w:cs="Times New Roman"/>
          <w:sz w:val="22"/>
          <w:szCs w:val="22"/>
          <w:lang w:eastAsia="es-MX"/>
        </w:rPr>
      </w:pPr>
      <w:r w:rsidRPr="001459D9">
        <w:rPr>
          <w:rFonts w:ascii="Montserrat" w:eastAsia="+mn-ea" w:hAnsi="Montserrat" w:cs="+mn-cs"/>
          <w:kern w:val="24"/>
          <w:sz w:val="22"/>
          <w:szCs w:val="22"/>
          <w:lang w:eastAsia="es-MX"/>
        </w:rPr>
        <w:t xml:space="preserve">Se implementaron mecanismos para explicitar e impulsar la supervisión de las actividades que se desarrollan en los procesos, a la vez que promueven la retroalimentación y la mejora continua. </w:t>
      </w:r>
    </w:p>
    <w:p w14:paraId="574DB970" w14:textId="77777777" w:rsidR="00CF7154" w:rsidRPr="001459D9" w:rsidRDefault="00CF7154" w:rsidP="001459D9">
      <w:pPr>
        <w:autoSpaceDE w:val="0"/>
        <w:autoSpaceDN w:val="0"/>
        <w:adjustRightInd w:val="0"/>
        <w:spacing w:line="276" w:lineRule="auto"/>
        <w:jc w:val="both"/>
        <w:rPr>
          <w:rFonts w:ascii="Montserrat" w:hAnsi="Montserrat" w:cs="Arial"/>
          <w:sz w:val="22"/>
          <w:szCs w:val="22"/>
        </w:rPr>
      </w:pPr>
    </w:p>
    <w:p w14:paraId="1579B087" w14:textId="4F11F2D7" w:rsidR="00CF7154" w:rsidRPr="00CF7154" w:rsidRDefault="00CF7154" w:rsidP="00CF7154">
      <w:pPr>
        <w:spacing w:line="276" w:lineRule="auto"/>
        <w:jc w:val="both"/>
        <w:rPr>
          <w:rFonts w:ascii="Montserrat" w:eastAsia="Times New Roman" w:hAnsi="Montserrat" w:cs="Calibri"/>
          <w:b/>
          <w:bCs/>
          <w:color w:val="000000"/>
          <w:bdr w:val="none" w:sz="0" w:space="0" w:color="auto" w:frame="1"/>
          <w:lang w:eastAsia="es-MX"/>
        </w:rPr>
      </w:pPr>
      <w:r w:rsidRPr="00CF7154">
        <w:rPr>
          <w:rFonts w:ascii="Montserrat" w:eastAsia="Times New Roman" w:hAnsi="Montserrat" w:cs="Calibri"/>
          <w:b/>
          <w:bCs/>
          <w:color w:val="000000"/>
          <w:bdr w:val="none" w:sz="0" w:space="0" w:color="auto" w:frame="1"/>
          <w:lang w:eastAsia="es-MX"/>
        </w:rPr>
        <w:t>Programa de Trabajo de Administración de Riesgos</w:t>
      </w:r>
      <w:r w:rsidR="00A02BBA">
        <w:rPr>
          <w:rFonts w:ascii="Montserrat" w:eastAsia="Times New Roman" w:hAnsi="Montserrat" w:cs="Calibri"/>
          <w:b/>
          <w:bCs/>
          <w:color w:val="000000"/>
          <w:bdr w:val="none" w:sz="0" w:space="0" w:color="auto" w:frame="1"/>
          <w:lang w:eastAsia="es-MX"/>
        </w:rPr>
        <w:t xml:space="preserve"> (PTAR)</w:t>
      </w:r>
    </w:p>
    <w:p w14:paraId="7875E76F" w14:textId="77777777" w:rsidR="00CF7154" w:rsidRPr="00CF7154" w:rsidRDefault="00CF7154" w:rsidP="00CF7154">
      <w:pPr>
        <w:spacing w:line="276" w:lineRule="auto"/>
        <w:jc w:val="both"/>
        <w:rPr>
          <w:rFonts w:ascii="Montserrat" w:eastAsia="Times New Roman" w:hAnsi="Montserrat" w:cs="Calibri"/>
          <w:color w:val="000000"/>
          <w:sz w:val="22"/>
          <w:szCs w:val="22"/>
          <w:bdr w:val="none" w:sz="0" w:space="0" w:color="auto" w:frame="1"/>
          <w:lang w:eastAsia="es-MX"/>
        </w:rPr>
      </w:pPr>
    </w:p>
    <w:p w14:paraId="5E3C7699" w14:textId="77777777" w:rsidR="00CF7154" w:rsidRPr="00CF7154" w:rsidRDefault="00CF7154" w:rsidP="00CF7154">
      <w:pPr>
        <w:spacing w:line="276" w:lineRule="auto"/>
        <w:jc w:val="both"/>
        <w:rPr>
          <w:rFonts w:ascii="Montserrat" w:eastAsia="Times New Roman" w:hAnsi="Montserrat" w:cs="Calibri"/>
          <w:sz w:val="22"/>
          <w:szCs w:val="22"/>
          <w:bdr w:val="none" w:sz="0" w:space="0" w:color="auto" w:frame="1"/>
          <w:lang w:eastAsia="es-MX"/>
        </w:rPr>
      </w:pPr>
      <w:r w:rsidRPr="00CF7154">
        <w:rPr>
          <w:rFonts w:ascii="Montserrat" w:eastAsia="Times New Roman" w:hAnsi="Montserrat" w:cs="Calibri"/>
          <w:sz w:val="22"/>
          <w:szCs w:val="22"/>
          <w:bdr w:val="none" w:sz="0" w:space="0" w:color="auto" w:frame="1"/>
          <w:lang w:eastAsia="es-MX"/>
        </w:rPr>
        <w:t>Para 2021, cinco riesgos fueron identificados, entre ellos los tres últimos fueron detectados con vulnerabilidades susceptibles de actos de corrupción. Son:</w:t>
      </w:r>
    </w:p>
    <w:p w14:paraId="509EAD5D" w14:textId="77777777" w:rsidR="00CF7154" w:rsidRPr="00CF7154" w:rsidRDefault="00CF7154" w:rsidP="00CF7154">
      <w:pPr>
        <w:spacing w:line="276" w:lineRule="auto"/>
        <w:jc w:val="both"/>
        <w:rPr>
          <w:rFonts w:ascii="Montserrat" w:eastAsia="Times New Roman" w:hAnsi="Montserrat" w:cs="Calibri"/>
          <w:sz w:val="22"/>
          <w:szCs w:val="22"/>
          <w:bdr w:val="none" w:sz="0" w:space="0" w:color="auto" w:frame="1"/>
          <w:lang w:eastAsia="es-MX"/>
        </w:rPr>
      </w:pPr>
    </w:p>
    <w:p w14:paraId="726DA432" w14:textId="77777777" w:rsidR="00CF7154" w:rsidRPr="00CF7154" w:rsidRDefault="00CF7154" w:rsidP="00CF7154">
      <w:pPr>
        <w:spacing w:line="276" w:lineRule="auto"/>
        <w:jc w:val="both"/>
        <w:rPr>
          <w:rFonts w:ascii="Montserrat" w:eastAsia="Times New Roman" w:hAnsi="Montserrat" w:cs="Calibri"/>
          <w:sz w:val="22"/>
          <w:szCs w:val="22"/>
          <w:bdr w:val="none" w:sz="0" w:space="0" w:color="auto" w:frame="1"/>
          <w:lang w:eastAsia="es-MX"/>
        </w:rPr>
      </w:pPr>
      <w:bookmarkStart w:id="1" w:name="_Hlk81300377"/>
      <w:r w:rsidRPr="00CF7154">
        <w:rPr>
          <w:rFonts w:ascii="Montserrat" w:eastAsia="Times New Roman" w:hAnsi="Montserrat" w:cs="Calibri"/>
          <w:sz w:val="22"/>
          <w:szCs w:val="22"/>
          <w:bdr w:val="none" w:sz="0" w:space="0" w:color="auto" w:frame="1"/>
          <w:lang w:eastAsia="es-MX"/>
        </w:rPr>
        <w:t>RIESGO 2021_1: El registro y/o actualización de las Colecciones Biológicas de ECOSUR ante SEMARNAT es realizada parcialmente.</w:t>
      </w:r>
    </w:p>
    <w:p w14:paraId="73410314" w14:textId="77777777" w:rsidR="00CF7154" w:rsidRPr="00CF7154" w:rsidRDefault="00CF7154" w:rsidP="00CF7154">
      <w:pPr>
        <w:spacing w:line="276" w:lineRule="auto"/>
        <w:jc w:val="both"/>
        <w:rPr>
          <w:rFonts w:ascii="Montserrat" w:eastAsia="Times New Roman" w:hAnsi="Montserrat" w:cs="Calibri"/>
          <w:sz w:val="22"/>
          <w:szCs w:val="22"/>
          <w:bdr w:val="none" w:sz="0" w:space="0" w:color="auto" w:frame="1"/>
          <w:lang w:eastAsia="es-MX"/>
        </w:rPr>
      </w:pPr>
    </w:p>
    <w:p w14:paraId="20200C48" w14:textId="77777777" w:rsidR="00CF7154" w:rsidRPr="00CF7154" w:rsidRDefault="00CF7154" w:rsidP="00CF7154">
      <w:pPr>
        <w:spacing w:line="276" w:lineRule="auto"/>
        <w:jc w:val="both"/>
        <w:rPr>
          <w:rFonts w:ascii="Montserrat" w:eastAsia="Times New Roman" w:hAnsi="Montserrat" w:cs="Calibri"/>
          <w:sz w:val="22"/>
          <w:szCs w:val="22"/>
          <w:bdr w:val="none" w:sz="0" w:space="0" w:color="auto" w:frame="1"/>
          <w:lang w:eastAsia="es-MX"/>
        </w:rPr>
      </w:pPr>
      <w:r w:rsidRPr="00CF7154">
        <w:rPr>
          <w:rFonts w:ascii="Montserrat" w:eastAsia="Times New Roman" w:hAnsi="Montserrat" w:cs="Calibri"/>
          <w:sz w:val="22"/>
          <w:szCs w:val="22"/>
          <w:bdr w:val="none" w:sz="0" w:space="0" w:color="auto" w:frame="1"/>
          <w:lang w:eastAsia="es-MX"/>
        </w:rPr>
        <w:t>RIESGO 2021_2: Los servicios especializados de laboratorio que se promueven son utilizados con poco o nula frecuencia.</w:t>
      </w:r>
    </w:p>
    <w:p w14:paraId="0883DCEF" w14:textId="77777777" w:rsidR="00CF7154" w:rsidRPr="00CF7154" w:rsidRDefault="00CF7154" w:rsidP="00CF7154">
      <w:pPr>
        <w:spacing w:line="276" w:lineRule="auto"/>
        <w:jc w:val="both"/>
        <w:rPr>
          <w:rFonts w:ascii="Montserrat" w:eastAsia="Times New Roman" w:hAnsi="Montserrat" w:cs="Calibri"/>
          <w:sz w:val="22"/>
          <w:szCs w:val="22"/>
          <w:bdr w:val="none" w:sz="0" w:space="0" w:color="auto" w:frame="1"/>
          <w:lang w:eastAsia="es-MX"/>
        </w:rPr>
      </w:pPr>
    </w:p>
    <w:p w14:paraId="45BF67D5" w14:textId="77777777" w:rsidR="00CF7154" w:rsidRPr="00CF7154" w:rsidRDefault="00CF7154" w:rsidP="00CF7154">
      <w:pPr>
        <w:spacing w:line="276" w:lineRule="auto"/>
        <w:jc w:val="both"/>
        <w:rPr>
          <w:rFonts w:ascii="Montserrat" w:eastAsia="Times New Roman" w:hAnsi="Montserrat" w:cs="Calibri"/>
          <w:sz w:val="22"/>
          <w:szCs w:val="22"/>
          <w:bdr w:val="none" w:sz="0" w:space="0" w:color="auto" w:frame="1"/>
          <w:lang w:eastAsia="es-MX"/>
        </w:rPr>
      </w:pPr>
      <w:r w:rsidRPr="00CF7154">
        <w:rPr>
          <w:rFonts w:ascii="Montserrat" w:eastAsia="Times New Roman" w:hAnsi="Montserrat" w:cs="Calibri"/>
          <w:sz w:val="22"/>
          <w:szCs w:val="22"/>
          <w:bdr w:val="none" w:sz="0" w:space="0" w:color="auto" w:frame="1"/>
          <w:lang w:eastAsia="es-MX"/>
        </w:rPr>
        <w:t xml:space="preserve">RIESGO 2021_3: Las propuestas de nuevos programas de posgrado son presentadas con incumplimiento de los requisitos. </w:t>
      </w:r>
    </w:p>
    <w:p w14:paraId="5AFF3A42" w14:textId="77777777" w:rsidR="00CF7154" w:rsidRPr="00CF7154" w:rsidRDefault="00CF7154" w:rsidP="00CF7154">
      <w:pPr>
        <w:spacing w:line="276" w:lineRule="auto"/>
        <w:jc w:val="both"/>
        <w:rPr>
          <w:rFonts w:ascii="Montserrat" w:eastAsia="Times New Roman" w:hAnsi="Montserrat" w:cs="Calibri"/>
          <w:sz w:val="22"/>
          <w:szCs w:val="22"/>
          <w:bdr w:val="none" w:sz="0" w:space="0" w:color="auto" w:frame="1"/>
          <w:lang w:eastAsia="es-MX"/>
        </w:rPr>
      </w:pPr>
    </w:p>
    <w:p w14:paraId="0C6AD4B0" w14:textId="77777777" w:rsidR="00CF7154" w:rsidRPr="00CF7154" w:rsidRDefault="00CF7154" w:rsidP="00CF7154">
      <w:pPr>
        <w:spacing w:line="276" w:lineRule="auto"/>
        <w:jc w:val="both"/>
        <w:rPr>
          <w:rFonts w:ascii="Montserrat" w:eastAsia="Times New Roman" w:hAnsi="Montserrat" w:cs="Calibri"/>
          <w:sz w:val="22"/>
          <w:szCs w:val="22"/>
          <w:bdr w:val="none" w:sz="0" w:space="0" w:color="auto" w:frame="1"/>
          <w:lang w:eastAsia="es-MX"/>
        </w:rPr>
      </w:pPr>
      <w:r w:rsidRPr="00CF7154">
        <w:rPr>
          <w:rFonts w:ascii="Montserrat" w:eastAsia="Times New Roman" w:hAnsi="Montserrat" w:cs="Calibri"/>
          <w:sz w:val="22"/>
          <w:szCs w:val="22"/>
          <w:bdr w:val="none" w:sz="0" w:space="0" w:color="auto" w:frame="1"/>
          <w:lang w:eastAsia="es-MX"/>
        </w:rPr>
        <w:t xml:space="preserve">RIESGO 2021_4: Las vocaciones científicas, acercamiento y formación a las humanidades, la ciencia y la tecnología son fomentadas de manera ineficaz. </w:t>
      </w:r>
    </w:p>
    <w:p w14:paraId="796E2E30" w14:textId="77777777" w:rsidR="00CF7154" w:rsidRPr="00CF7154" w:rsidRDefault="00CF7154" w:rsidP="00CF7154">
      <w:pPr>
        <w:spacing w:line="276" w:lineRule="auto"/>
        <w:jc w:val="both"/>
        <w:rPr>
          <w:rFonts w:ascii="Montserrat" w:eastAsia="Times New Roman" w:hAnsi="Montserrat" w:cs="Calibri"/>
          <w:sz w:val="22"/>
          <w:szCs w:val="22"/>
          <w:bdr w:val="none" w:sz="0" w:space="0" w:color="auto" w:frame="1"/>
          <w:lang w:eastAsia="es-MX"/>
        </w:rPr>
      </w:pPr>
    </w:p>
    <w:p w14:paraId="12EEE7DE" w14:textId="77777777" w:rsidR="00CF7154" w:rsidRPr="00CF7154" w:rsidRDefault="00CF7154" w:rsidP="00CF7154">
      <w:pPr>
        <w:spacing w:line="276" w:lineRule="auto"/>
        <w:jc w:val="both"/>
        <w:rPr>
          <w:rFonts w:ascii="Montserrat" w:eastAsia="Times New Roman" w:hAnsi="Montserrat" w:cs="Calibri"/>
          <w:sz w:val="22"/>
          <w:szCs w:val="22"/>
          <w:bdr w:val="none" w:sz="0" w:space="0" w:color="auto" w:frame="1"/>
          <w:lang w:eastAsia="es-MX"/>
        </w:rPr>
      </w:pPr>
      <w:r w:rsidRPr="00CF7154">
        <w:rPr>
          <w:rFonts w:ascii="Montserrat" w:eastAsia="Times New Roman" w:hAnsi="Montserrat" w:cs="Calibri"/>
          <w:sz w:val="22"/>
          <w:szCs w:val="22"/>
          <w:bdr w:val="none" w:sz="0" w:space="0" w:color="auto" w:frame="1"/>
          <w:lang w:eastAsia="es-MX"/>
        </w:rPr>
        <w:t xml:space="preserve">RIESGO 2021_5: La validación de los bienes muebles resguardados es realizada de modo incompleto. </w:t>
      </w:r>
    </w:p>
    <w:bookmarkEnd w:id="1"/>
    <w:p w14:paraId="7241F002" w14:textId="77777777" w:rsidR="00CF7154" w:rsidRPr="00CF7154" w:rsidRDefault="00CF7154" w:rsidP="00CF7154">
      <w:pPr>
        <w:spacing w:line="276" w:lineRule="auto"/>
        <w:jc w:val="both"/>
        <w:rPr>
          <w:rFonts w:ascii="Montserrat" w:eastAsia="Times New Roman" w:hAnsi="Montserrat" w:cs="Calibri"/>
          <w:sz w:val="22"/>
          <w:szCs w:val="22"/>
          <w:bdr w:val="none" w:sz="0" w:space="0" w:color="auto" w:frame="1"/>
          <w:lang w:eastAsia="es-MX"/>
        </w:rPr>
      </w:pPr>
    </w:p>
    <w:p w14:paraId="66A17E0D" w14:textId="3D71546B" w:rsidR="00CF7154" w:rsidRDefault="00CF7154" w:rsidP="00CF7154">
      <w:pPr>
        <w:spacing w:line="276" w:lineRule="auto"/>
        <w:jc w:val="both"/>
        <w:rPr>
          <w:rFonts w:ascii="Montserrat" w:eastAsia="Times New Roman" w:hAnsi="Montserrat" w:cs="Calibri"/>
          <w:sz w:val="22"/>
          <w:szCs w:val="22"/>
          <w:bdr w:val="none" w:sz="0" w:space="0" w:color="auto" w:frame="1"/>
          <w:lang w:eastAsia="es-MX"/>
        </w:rPr>
      </w:pPr>
      <w:r w:rsidRPr="00CF7154">
        <w:rPr>
          <w:rFonts w:ascii="Montserrat" w:eastAsia="Times New Roman" w:hAnsi="Montserrat" w:cs="Calibri"/>
          <w:sz w:val="22"/>
          <w:szCs w:val="22"/>
          <w:bdr w:val="none" w:sz="0" w:space="0" w:color="auto" w:frame="1"/>
          <w:lang w:eastAsia="es-MX"/>
        </w:rPr>
        <w:t xml:space="preserve">Al terminar </w:t>
      </w:r>
      <w:r w:rsidR="00E31959">
        <w:rPr>
          <w:rFonts w:ascii="Montserrat" w:eastAsia="Times New Roman" w:hAnsi="Montserrat" w:cs="Calibri"/>
          <w:sz w:val="22"/>
          <w:szCs w:val="22"/>
          <w:bdr w:val="none" w:sz="0" w:space="0" w:color="auto" w:frame="1"/>
          <w:lang w:eastAsia="es-MX"/>
        </w:rPr>
        <w:t>el tercer trimestre</w:t>
      </w:r>
      <w:r w:rsidRPr="00CF7154">
        <w:rPr>
          <w:rFonts w:ascii="Montserrat" w:eastAsia="Times New Roman" w:hAnsi="Montserrat" w:cs="Calibri"/>
          <w:sz w:val="22"/>
          <w:szCs w:val="22"/>
          <w:bdr w:val="none" w:sz="0" w:space="0" w:color="auto" w:frame="1"/>
          <w:lang w:eastAsia="es-MX"/>
        </w:rPr>
        <w:t xml:space="preserve"> 2021, </w:t>
      </w:r>
      <w:r w:rsidR="00E31959">
        <w:rPr>
          <w:rFonts w:ascii="Montserrat" w:eastAsia="Times New Roman" w:hAnsi="Montserrat" w:cs="Calibri"/>
          <w:sz w:val="22"/>
          <w:szCs w:val="22"/>
          <w:bdr w:val="none" w:sz="0" w:space="0" w:color="auto" w:frame="1"/>
          <w:lang w:eastAsia="es-MX"/>
        </w:rPr>
        <w:t xml:space="preserve">se habían concluido </w:t>
      </w:r>
      <w:r w:rsidRPr="00CF7154">
        <w:rPr>
          <w:rFonts w:ascii="Montserrat" w:eastAsia="Times New Roman" w:hAnsi="Montserrat" w:cs="Calibri"/>
          <w:sz w:val="22"/>
          <w:szCs w:val="22"/>
          <w:bdr w:val="none" w:sz="0" w:space="0" w:color="auto" w:frame="1"/>
          <w:lang w:eastAsia="es-MX"/>
        </w:rPr>
        <w:t xml:space="preserve">las 11 acciones de control contempladas por el Programa de Administración de Riesgos. </w:t>
      </w:r>
    </w:p>
    <w:p w14:paraId="3FC053D4" w14:textId="505CC661" w:rsidR="00AB27E1" w:rsidRDefault="00AB27E1" w:rsidP="00CF7154">
      <w:pPr>
        <w:spacing w:line="276" w:lineRule="auto"/>
        <w:jc w:val="both"/>
        <w:rPr>
          <w:rFonts w:ascii="Montserrat" w:eastAsia="Times New Roman" w:hAnsi="Montserrat" w:cs="Calibri"/>
          <w:sz w:val="22"/>
          <w:szCs w:val="22"/>
          <w:bdr w:val="none" w:sz="0" w:space="0" w:color="auto" w:frame="1"/>
          <w:lang w:eastAsia="es-MX"/>
        </w:rPr>
      </w:pPr>
    </w:p>
    <w:p w14:paraId="12335354" w14:textId="56107A0F" w:rsidR="00AB27E1" w:rsidRDefault="00AB27E1" w:rsidP="00CF7154">
      <w:pPr>
        <w:spacing w:line="276" w:lineRule="auto"/>
        <w:jc w:val="both"/>
        <w:rPr>
          <w:rFonts w:ascii="Montserrat" w:eastAsia="Times New Roman" w:hAnsi="Montserrat" w:cs="Calibri"/>
          <w:sz w:val="22"/>
          <w:szCs w:val="22"/>
          <w:bdr w:val="none" w:sz="0" w:space="0" w:color="auto" w:frame="1"/>
          <w:lang w:eastAsia="es-MX"/>
        </w:rPr>
      </w:pPr>
    </w:p>
    <w:p w14:paraId="5127624C" w14:textId="6EF2D712" w:rsidR="00AB27E1" w:rsidRDefault="00AB27E1" w:rsidP="00CF7154">
      <w:pPr>
        <w:spacing w:line="276" w:lineRule="auto"/>
        <w:jc w:val="both"/>
        <w:rPr>
          <w:rFonts w:ascii="Montserrat" w:eastAsia="Times New Roman" w:hAnsi="Montserrat" w:cs="Calibri"/>
          <w:sz w:val="22"/>
          <w:szCs w:val="22"/>
          <w:bdr w:val="none" w:sz="0" w:space="0" w:color="auto" w:frame="1"/>
          <w:lang w:eastAsia="es-MX"/>
        </w:rPr>
      </w:pPr>
    </w:p>
    <w:p w14:paraId="7531C918" w14:textId="11FC8BCB" w:rsidR="00AB27E1" w:rsidRDefault="00AB27E1" w:rsidP="00CF7154">
      <w:pPr>
        <w:spacing w:line="276" w:lineRule="auto"/>
        <w:jc w:val="both"/>
        <w:rPr>
          <w:rFonts w:ascii="Montserrat" w:eastAsia="Times New Roman" w:hAnsi="Montserrat" w:cs="Calibri"/>
          <w:sz w:val="22"/>
          <w:szCs w:val="22"/>
          <w:bdr w:val="none" w:sz="0" w:space="0" w:color="auto" w:frame="1"/>
          <w:lang w:eastAsia="es-MX"/>
        </w:rPr>
      </w:pPr>
    </w:p>
    <w:p w14:paraId="208B97C8" w14:textId="264A8D81" w:rsidR="00AB27E1" w:rsidRDefault="00AB27E1" w:rsidP="00CF7154">
      <w:pPr>
        <w:spacing w:line="276" w:lineRule="auto"/>
        <w:jc w:val="both"/>
        <w:rPr>
          <w:rFonts w:ascii="Montserrat" w:eastAsia="Times New Roman" w:hAnsi="Montserrat" w:cs="Calibri"/>
          <w:sz w:val="22"/>
          <w:szCs w:val="22"/>
          <w:bdr w:val="none" w:sz="0" w:space="0" w:color="auto" w:frame="1"/>
          <w:lang w:eastAsia="es-MX"/>
        </w:rPr>
      </w:pPr>
    </w:p>
    <w:p w14:paraId="15234A09" w14:textId="77777777" w:rsidR="00AB27E1" w:rsidRPr="00CF7154" w:rsidRDefault="00AB27E1" w:rsidP="00CF7154">
      <w:pPr>
        <w:spacing w:line="276" w:lineRule="auto"/>
        <w:jc w:val="both"/>
        <w:rPr>
          <w:rFonts w:ascii="Montserrat" w:eastAsia="Times New Roman" w:hAnsi="Montserrat" w:cs="Calibri"/>
          <w:sz w:val="22"/>
          <w:szCs w:val="22"/>
          <w:bdr w:val="none" w:sz="0" w:space="0" w:color="auto" w:frame="1"/>
          <w:lang w:eastAsia="es-MX"/>
        </w:rPr>
      </w:pPr>
    </w:p>
    <w:p w14:paraId="5C6DA657" w14:textId="77777777" w:rsidR="00CF7154" w:rsidRPr="00CF7154" w:rsidRDefault="00CF7154" w:rsidP="00CF7154">
      <w:pPr>
        <w:spacing w:line="276" w:lineRule="auto"/>
        <w:jc w:val="both"/>
        <w:rPr>
          <w:rFonts w:ascii="Montserrat" w:eastAsia="Times New Roman" w:hAnsi="Montserrat" w:cs="Calibri"/>
          <w:sz w:val="22"/>
          <w:szCs w:val="22"/>
          <w:bdr w:val="none" w:sz="0" w:space="0" w:color="auto" w:frame="1"/>
          <w:lang w:eastAsia="es-MX"/>
        </w:rPr>
      </w:pPr>
    </w:p>
    <w:tbl>
      <w:tblPr>
        <w:tblW w:w="87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1492"/>
        <w:gridCol w:w="2131"/>
        <w:gridCol w:w="1842"/>
        <w:gridCol w:w="1985"/>
      </w:tblGrid>
      <w:tr w:rsidR="00AB27E1" w:rsidRPr="00AB27E1" w14:paraId="26CABD84" w14:textId="7C35A8DA" w:rsidTr="00481FA5">
        <w:trPr>
          <w:trHeight w:val="309"/>
        </w:trPr>
        <w:tc>
          <w:tcPr>
            <w:tcW w:w="87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9BB605" w14:textId="6AEEA317" w:rsidR="00AB27E1" w:rsidRPr="00AB27E1" w:rsidRDefault="00AB27E1" w:rsidP="00AB27E1">
            <w:pPr>
              <w:spacing w:after="160" w:line="256" w:lineRule="auto"/>
              <w:jc w:val="center"/>
              <w:rPr>
                <w:rFonts w:ascii="Montserrat" w:eastAsia="Calibri" w:hAnsi="Montserrat" w:cs="Times New Roman"/>
                <w:b/>
                <w:bCs/>
                <w:color w:val="000000"/>
                <w:kern w:val="24"/>
                <w:sz w:val="22"/>
                <w:szCs w:val="22"/>
                <w:lang w:eastAsia="es-MX"/>
              </w:rPr>
            </w:pPr>
            <w:r w:rsidRPr="00AB27E1">
              <w:rPr>
                <w:rFonts w:ascii="Montserrat" w:eastAsia="Calibri" w:hAnsi="Montserrat" w:cs="Times New Roman"/>
                <w:b/>
                <w:bCs/>
                <w:color w:val="000000"/>
                <w:kern w:val="24"/>
                <w:sz w:val="22"/>
                <w:szCs w:val="22"/>
                <w:lang w:eastAsia="es-MX"/>
              </w:rPr>
              <w:lastRenderedPageBreak/>
              <w:t>Situación de las Acciones de Control</w:t>
            </w:r>
          </w:p>
        </w:tc>
      </w:tr>
      <w:tr w:rsidR="00AB27E1" w:rsidRPr="00AB27E1" w14:paraId="50B1B14B" w14:textId="77777777" w:rsidTr="00481FA5">
        <w:trPr>
          <w:trHeight w:val="492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D53D9B" w14:textId="77777777" w:rsidR="00AB27E1" w:rsidRPr="00AB27E1" w:rsidRDefault="00AB27E1" w:rsidP="00AB27E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  <w:r w:rsidRPr="00AB27E1">
              <w:rPr>
                <w:rFonts w:ascii="Montserrat" w:eastAsia="Calibri" w:hAnsi="Montserrat" w:cs="Times New Roman"/>
                <w:b/>
                <w:bCs/>
                <w:color w:val="000000"/>
                <w:kern w:val="24"/>
                <w:sz w:val="22"/>
                <w:szCs w:val="22"/>
                <w:lang w:eastAsia="es-MX"/>
              </w:rPr>
              <w:t>Trimestre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A9362D" w14:textId="77777777" w:rsidR="00AB27E1" w:rsidRPr="00AB27E1" w:rsidRDefault="00AB27E1" w:rsidP="00AB27E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  <w:r w:rsidRPr="00AB27E1">
              <w:rPr>
                <w:rFonts w:ascii="Montserrat" w:eastAsia="Calibri" w:hAnsi="Montserrat" w:cs="Times New Roman"/>
                <w:b/>
                <w:bCs/>
                <w:color w:val="000000"/>
                <w:kern w:val="24"/>
                <w:sz w:val="22"/>
                <w:szCs w:val="22"/>
                <w:lang w:eastAsia="es-MX"/>
              </w:rPr>
              <w:t>Concluidas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233C545" w14:textId="44C0F133" w:rsidR="00AB27E1" w:rsidRDefault="00AB27E1" w:rsidP="00AB27E1">
            <w:pPr>
              <w:jc w:val="center"/>
              <w:rPr>
                <w:rFonts w:ascii="Montserrat" w:eastAsia="Calibri" w:hAnsi="Montserrat" w:cs="Times New Roman"/>
                <w:b/>
                <w:bCs/>
                <w:color w:val="000000"/>
                <w:kern w:val="24"/>
                <w:sz w:val="22"/>
                <w:szCs w:val="22"/>
                <w:lang w:eastAsia="es-MX"/>
              </w:rPr>
            </w:pPr>
            <w:r w:rsidRPr="00AB27E1">
              <w:rPr>
                <w:rFonts w:ascii="Montserrat" w:eastAsia="Calibri" w:hAnsi="Montserrat" w:cs="Times New Roman"/>
                <w:b/>
                <w:bCs/>
                <w:color w:val="000000"/>
                <w:kern w:val="24"/>
                <w:sz w:val="22"/>
                <w:szCs w:val="22"/>
                <w:lang w:eastAsia="es-MX"/>
              </w:rPr>
              <w:t>Cumplimiento</w:t>
            </w:r>
          </w:p>
          <w:p w14:paraId="03905882" w14:textId="38F2097E" w:rsidR="00AB27E1" w:rsidRPr="00AB27E1" w:rsidRDefault="00AB27E1" w:rsidP="00AB27E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  <w:r>
              <w:rPr>
                <w:rFonts w:ascii="Arial" w:eastAsia="Calibri" w:hAnsi="Arial" w:cs="Times New Roman"/>
                <w:b/>
                <w:bCs/>
                <w:color w:val="000000"/>
                <w:kern w:val="24"/>
                <w:sz w:val="22"/>
                <w:szCs w:val="22"/>
                <w:lang w:eastAsia="es-MX"/>
              </w:rPr>
              <w:t>%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3A025F4" w14:textId="77777777" w:rsidR="00AB27E1" w:rsidRPr="00AB27E1" w:rsidRDefault="00AB27E1" w:rsidP="00AB27E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  <w:r w:rsidRPr="00AB27E1">
              <w:rPr>
                <w:rFonts w:ascii="Montserrat" w:eastAsia="Calibri" w:hAnsi="Montserrat" w:cs="Times New Roman"/>
                <w:b/>
                <w:bCs/>
                <w:color w:val="000000"/>
                <w:kern w:val="24"/>
                <w:sz w:val="22"/>
                <w:szCs w:val="22"/>
                <w:lang w:eastAsia="es-MX"/>
              </w:rPr>
              <w:t>En proceso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A7C50D" w14:textId="77777777" w:rsidR="00AB27E1" w:rsidRDefault="00AB27E1" w:rsidP="00AB27E1">
            <w:pPr>
              <w:jc w:val="center"/>
              <w:rPr>
                <w:rFonts w:ascii="Montserrat" w:eastAsia="Calibri" w:hAnsi="Montserrat" w:cs="Times New Roman"/>
                <w:b/>
                <w:bCs/>
                <w:color w:val="000000"/>
                <w:kern w:val="24"/>
                <w:sz w:val="22"/>
                <w:szCs w:val="22"/>
                <w:lang w:eastAsia="es-MX"/>
              </w:rPr>
            </w:pPr>
            <w:r w:rsidRPr="00AB27E1">
              <w:rPr>
                <w:rFonts w:ascii="Montserrat" w:eastAsia="Calibri" w:hAnsi="Montserrat" w:cs="Times New Roman"/>
                <w:b/>
                <w:bCs/>
                <w:color w:val="000000"/>
                <w:kern w:val="24"/>
                <w:sz w:val="22"/>
                <w:szCs w:val="22"/>
                <w:lang w:eastAsia="es-MX"/>
              </w:rPr>
              <w:t xml:space="preserve">Pendientes </w:t>
            </w:r>
          </w:p>
          <w:p w14:paraId="41DCDA5B" w14:textId="1E338CA8" w:rsidR="00AB27E1" w:rsidRPr="00AB27E1" w:rsidRDefault="00AB27E1" w:rsidP="00AB27E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  <w:r w:rsidRPr="00AB27E1">
              <w:rPr>
                <w:rFonts w:ascii="Montserrat" w:eastAsia="Calibri" w:hAnsi="Montserrat" w:cs="Times New Roman"/>
                <w:b/>
                <w:bCs/>
                <w:color w:val="000000"/>
                <w:kern w:val="24"/>
                <w:sz w:val="22"/>
                <w:szCs w:val="22"/>
                <w:lang w:eastAsia="es-MX"/>
              </w:rPr>
              <w:t>(Sin avances)</w:t>
            </w:r>
          </w:p>
        </w:tc>
      </w:tr>
      <w:tr w:rsidR="00AB27E1" w:rsidRPr="00AB27E1" w14:paraId="735E01A5" w14:textId="77777777" w:rsidTr="00AB27E1"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EB7B16" w14:textId="77777777" w:rsidR="00AB27E1" w:rsidRPr="00AB27E1" w:rsidRDefault="00AB27E1" w:rsidP="00AB27E1">
            <w:pPr>
              <w:spacing w:after="160" w:line="256" w:lineRule="auto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  <w:r w:rsidRPr="00AB27E1">
              <w:rPr>
                <w:rFonts w:ascii="Montserrat" w:eastAsia="Calibri" w:hAnsi="Montserrat" w:cs="Times New Roman"/>
                <w:color w:val="000000"/>
                <w:kern w:val="24"/>
                <w:sz w:val="22"/>
                <w:szCs w:val="22"/>
                <w:lang w:eastAsia="es-MX"/>
              </w:rPr>
              <w:t>Primero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DDE9F7" w14:textId="77777777" w:rsidR="00AB27E1" w:rsidRPr="00AB27E1" w:rsidRDefault="00AB27E1" w:rsidP="00AB27E1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  <w:r w:rsidRPr="00AB27E1">
              <w:rPr>
                <w:rFonts w:ascii="Montserrat" w:eastAsia="Calibri" w:hAnsi="Montserrat" w:cs="Times New Roman"/>
                <w:color w:val="000000"/>
                <w:kern w:val="24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655C95" w14:textId="77777777" w:rsidR="00AB27E1" w:rsidRPr="00AB27E1" w:rsidRDefault="00AB27E1" w:rsidP="00AB27E1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  <w:r w:rsidRPr="00AB27E1">
              <w:rPr>
                <w:rFonts w:ascii="Montserrat" w:eastAsia="Calibri" w:hAnsi="Montserrat" w:cs="Times New Roman"/>
                <w:color w:val="000000"/>
                <w:kern w:val="24"/>
                <w:sz w:val="22"/>
                <w:szCs w:val="22"/>
                <w:lang w:eastAsia="es-MX"/>
              </w:rPr>
              <w:t>9.1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29D8E48" w14:textId="77777777" w:rsidR="00AB27E1" w:rsidRPr="00AB27E1" w:rsidRDefault="00AB27E1" w:rsidP="00AB27E1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  <w:r w:rsidRPr="00AB27E1">
              <w:rPr>
                <w:rFonts w:ascii="Montserrat" w:eastAsia="Calibri" w:hAnsi="Montserrat" w:cs="Times New Roman"/>
                <w:color w:val="000000"/>
                <w:kern w:val="24"/>
                <w:sz w:val="22"/>
                <w:szCs w:val="22"/>
                <w:lang w:eastAsia="es-MX"/>
              </w:rPr>
              <w:t>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6824F0" w14:textId="77777777" w:rsidR="00AB27E1" w:rsidRPr="00AB27E1" w:rsidRDefault="00AB27E1" w:rsidP="00AB27E1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  <w:r w:rsidRPr="00AB27E1">
              <w:rPr>
                <w:rFonts w:ascii="Montserrat" w:eastAsia="Calibri" w:hAnsi="Montserrat" w:cs="Times New Roman"/>
                <w:color w:val="000000"/>
                <w:kern w:val="24"/>
                <w:sz w:val="22"/>
                <w:szCs w:val="22"/>
                <w:lang w:eastAsia="es-MX"/>
              </w:rPr>
              <w:t>0</w:t>
            </w:r>
          </w:p>
        </w:tc>
      </w:tr>
      <w:tr w:rsidR="00AB27E1" w:rsidRPr="00AB27E1" w14:paraId="76FFE0DF" w14:textId="77777777" w:rsidTr="00AB27E1"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721DCF" w14:textId="77777777" w:rsidR="00AB27E1" w:rsidRPr="00AB27E1" w:rsidRDefault="00AB27E1" w:rsidP="00AB27E1">
            <w:pPr>
              <w:spacing w:after="160" w:line="256" w:lineRule="auto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  <w:r w:rsidRPr="00AB27E1">
              <w:rPr>
                <w:rFonts w:ascii="Montserrat" w:eastAsia="Calibri" w:hAnsi="Montserrat" w:cs="Times New Roman"/>
                <w:color w:val="000000"/>
                <w:kern w:val="24"/>
                <w:sz w:val="22"/>
                <w:szCs w:val="22"/>
                <w:lang w:eastAsia="es-MX"/>
              </w:rPr>
              <w:t>Segundo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EE8C9A" w14:textId="77777777" w:rsidR="00AB27E1" w:rsidRPr="00AB27E1" w:rsidRDefault="00AB27E1" w:rsidP="00AB27E1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  <w:r w:rsidRPr="00AB27E1">
              <w:rPr>
                <w:rFonts w:ascii="Montserrat" w:eastAsia="Calibri" w:hAnsi="Montserrat" w:cs="Times New Roman"/>
                <w:color w:val="000000"/>
                <w:kern w:val="24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94DA44" w14:textId="77777777" w:rsidR="00AB27E1" w:rsidRPr="00AB27E1" w:rsidRDefault="00AB27E1" w:rsidP="00AB27E1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  <w:r w:rsidRPr="00AB27E1">
              <w:rPr>
                <w:rFonts w:ascii="Montserrat" w:eastAsia="Calibri" w:hAnsi="Montserrat" w:cs="Times New Roman"/>
                <w:color w:val="000000"/>
                <w:kern w:val="24"/>
                <w:sz w:val="22"/>
                <w:szCs w:val="22"/>
                <w:lang w:eastAsia="es-MX"/>
              </w:rPr>
              <w:t>18.2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786593D" w14:textId="77777777" w:rsidR="00AB27E1" w:rsidRPr="00AB27E1" w:rsidRDefault="00AB27E1" w:rsidP="00AB27E1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  <w:r w:rsidRPr="00AB27E1">
              <w:rPr>
                <w:rFonts w:ascii="Montserrat" w:eastAsia="Calibri" w:hAnsi="Montserrat" w:cs="Times New Roman"/>
                <w:color w:val="000000"/>
                <w:kern w:val="24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81A60CA" w14:textId="77777777" w:rsidR="00AB27E1" w:rsidRPr="00AB27E1" w:rsidRDefault="00AB27E1" w:rsidP="00AB27E1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  <w:r w:rsidRPr="00AB27E1">
              <w:rPr>
                <w:rFonts w:ascii="Montserrat" w:eastAsia="Calibri" w:hAnsi="Montserrat" w:cs="Times New Roman"/>
                <w:color w:val="000000"/>
                <w:kern w:val="24"/>
                <w:sz w:val="22"/>
                <w:szCs w:val="22"/>
                <w:lang w:eastAsia="es-MX"/>
              </w:rPr>
              <w:t>0</w:t>
            </w:r>
          </w:p>
        </w:tc>
      </w:tr>
      <w:tr w:rsidR="00AB27E1" w:rsidRPr="00AB27E1" w14:paraId="1D9DFD80" w14:textId="77777777" w:rsidTr="00AB27E1"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62D3C1" w14:textId="77777777" w:rsidR="00AB27E1" w:rsidRPr="00AB27E1" w:rsidRDefault="00AB27E1" w:rsidP="00AB27E1">
            <w:pPr>
              <w:spacing w:after="160" w:line="256" w:lineRule="auto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  <w:r w:rsidRPr="00AB27E1">
              <w:rPr>
                <w:rFonts w:ascii="Montserrat" w:eastAsia="Calibri" w:hAnsi="Montserrat" w:cs="Times New Roman"/>
                <w:color w:val="000000"/>
                <w:kern w:val="24"/>
                <w:sz w:val="22"/>
                <w:szCs w:val="22"/>
                <w:lang w:eastAsia="es-MX"/>
              </w:rPr>
              <w:t>Tercero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627FFC" w14:textId="77777777" w:rsidR="00AB27E1" w:rsidRPr="00AB27E1" w:rsidRDefault="00AB27E1" w:rsidP="00AB27E1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  <w:r w:rsidRPr="00AB27E1">
              <w:rPr>
                <w:rFonts w:ascii="Montserrat" w:eastAsia="Calibri" w:hAnsi="Montserrat" w:cs="Times New Roman"/>
                <w:color w:val="000000"/>
                <w:kern w:val="24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D4BD76" w14:textId="77777777" w:rsidR="00AB27E1" w:rsidRPr="00AB27E1" w:rsidRDefault="00AB27E1" w:rsidP="00AB27E1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  <w:r w:rsidRPr="00AB27E1">
              <w:rPr>
                <w:rFonts w:ascii="Montserrat" w:eastAsia="Calibri" w:hAnsi="Montserrat" w:cs="Times New Roman"/>
                <w:color w:val="000000"/>
                <w:kern w:val="24"/>
                <w:sz w:val="22"/>
                <w:szCs w:val="22"/>
                <w:lang w:eastAsia="es-MX"/>
              </w:rPr>
              <w:t>72.7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754CAF" w14:textId="77777777" w:rsidR="00AB27E1" w:rsidRPr="00AB27E1" w:rsidRDefault="00AB27E1" w:rsidP="00AB27E1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  <w:r w:rsidRPr="00AB27E1">
              <w:rPr>
                <w:rFonts w:ascii="Montserrat" w:eastAsia="Calibri" w:hAnsi="Montserrat" w:cs="Times New Roman"/>
                <w:color w:val="000000"/>
                <w:kern w:val="24"/>
                <w:sz w:val="22"/>
                <w:szCs w:val="22"/>
                <w:lang w:eastAsia="es-MX"/>
              </w:rPr>
              <w:t>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0B8FF1" w14:textId="77777777" w:rsidR="00AB27E1" w:rsidRPr="00AB27E1" w:rsidRDefault="00AB27E1" w:rsidP="00AB27E1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  <w:r w:rsidRPr="00AB27E1">
              <w:rPr>
                <w:rFonts w:ascii="Montserrat" w:eastAsia="Calibri" w:hAnsi="Montserrat" w:cs="Times New Roman"/>
                <w:color w:val="000000"/>
                <w:kern w:val="24"/>
                <w:sz w:val="22"/>
                <w:szCs w:val="22"/>
                <w:lang w:eastAsia="es-MX"/>
              </w:rPr>
              <w:t>0</w:t>
            </w:r>
          </w:p>
        </w:tc>
      </w:tr>
      <w:tr w:rsidR="00AB27E1" w:rsidRPr="00AB27E1" w14:paraId="7F1C1935" w14:textId="77777777" w:rsidTr="00AB27E1"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12CF2C" w14:textId="77777777" w:rsidR="00AB27E1" w:rsidRPr="00AB27E1" w:rsidRDefault="00AB27E1" w:rsidP="00AB27E1">
            <w:pPr>
              <w:spacing w:after="160" w:line="256" w:lineRule="auto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  <w:r w:rsidRPr="00AB27E1">
              <w:rPr>
                <w:rFonts w:ascii="Montserrat" w:eastAsia="Calibri" w:hAnsi="Montserrat" w:cs="Times New Roman"/>
                <w:color w:val="000000"/>
                <w:kern w:val="24"/>
                <w:sz w:val="22"/>
                <w:szCs w:val="22"/>
                <w:lang w:eastAsia="es-MX"/>
              </w:rPr>
              <w:t>Cuarto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A2A340" w14:textId="77777777" w:rsidR="00AB27E1" w:rsidRPr="00AB27E1" w:rsidRDefault="00AB27E1" w:rsidP="00AB27E1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  <w:r w:rsidRPr="00AB27E1">
              <w:rPr>
                <w:rFonts w:ascii="Montserrat" w:eastAsia="Calibri" w:hAnsi="Montserrat" w:cs="Times New Roman"/>
                <w:color w:val="000000"/>
                <w:kern w:val="24"/>
                <w:sz w:val="22"/>
                <w:szCs w:val="22"/>
                <w:lang w:eastAsia="es-MX"/>
              </w:rPr>
              <w:t>0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F5DA70A" w14:textId="77777777" w:rsidR="00AB27E1" w:rsidRPr="00AB27E1" w:rsidRDefault="00AB27E1" w:rsidP="00AB27E1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  <w:r w:rsidRPr="00AB27E1">
              <w:rPr>
                <w:rFonts w:ascii="Montserrat" w:eastAsia="Calibri" w:hAnsi="Montserrat" w:cs="Times New Roman"/>
                <w:color w:val="000000"/>
                <w:kern w:val="24"/>
                <w:sz w:val="22"/>
                <w:szCs w:val="22"/>
                <w:lang w:eastAsia="es-MX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DE0DD6" w14:textId="77777777" w:rsidR="00AB27E1" w:rsidRPr="00AB27E1" w:rsidRDefault="00AB27E1" w:rsidP="00AB27E1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  <w:r w:rsidRPr="00AB27E1">
              <w:rPr>
                <w:rFonts w:ascii="Montserrat" w:eastAsia="Calibri" w:hAnsi="Montserrat" w:cs="Times New Roman"/>
                <w:color w:val="000000"/>
                <w:kern w:val="24"/>
                <w:sz w:val="22"/>
                <w:szCs w:val="22"/>
                <w:lang w:eastAsia="es-MX"/>
              </w:rPr>
              <w:t>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FC5B777" w14:textId="77777777" w:rsidR="00AB27E1" w:rsidRPr="00AB27E1" w:rsidRDefault="00AB27E1" w:rsidP="00AB27E1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  <w:r w:rsidRPr="00AB27E1">
              <w:rPr>
                <w:rFonts w:ascii="Montserrat" w:eastAsia="Calibri" w:hAnsi="Montserrat" w:cs="Times New Roman"/>
                <w:color w:val="000000"/>
                <w:kern w:val="24"/>
                <w:sz w:val="22"/>
                <w:szCs w:val="22"/>
                <w:lang w:eastAsia="es-MX"/>
              </w:rPr>
              <w:t>0</w:t>
            </w:r>
          </w:p>
        </w:tc>
      </w:tr>
    </w:tbl>
    <w:p w14:paraId="490373B8" w14:textId="09A22A2A" w:rsidR="00CF7154" w:rsidRDefault="00CF7154" w:rsidP="00CF7154">
      <w:pPr>
        <w:autoSpaceDE w:val="0"/>
        <w:autoSpaceDN w:val="0"/>
        <w:adjustRightInd w:val="0"/>
        <w:spacing w:line="276" w:lineRule="auto"/>
        <w:jc w:val="both"/>
        <w:rPr>
          <w:rFonts w:ascii="Montserrat" w:hAnsi="Montserrat" w:cs="Arial"/>
          <w:sz w:val="22"/>
          <w:szCs w:val="22"/>
        </w:rPr>
      </w:pPr>
    </w:p>
    <w:p w14:paraId="039FFA95" w14:textId="1DB2CFCF" w:rsidR="00A02BBA" w:rsidRDefault="00A02BBA" w:rsidP="00A02BBA">
      <w:pPr>
        <w:rPr>
          <w:rFonts w:ascii="Montserrat" w:eastAsia="+mn-ea" w:hAnsi="Montserrat" w:cs="+mn-cs"/>
          <w:kern w:val="24"/>
          <w:sz w:val="22"/>
          <w:szCs w:val="22"/>
          <w:lang w:eastAsia="es-MX"/>
        </w:rPr>
      </w:pPr>
      <w:r>
        <w:rPr>
          <w:rFonts w:ascii="Montserrat" w:eastAsia="+mn-ea" w:hAnsi="Montserrat" w:cs="+mn-cs"/>
          <w:kern w:val="24"/>
          <w:sz w:val="22"/>
          <w:szCs w:val="22"/>
          <w:lang w:eastAsia="es-MX"/>
        </w:rPr>
        <w:t>L</w:t>
      </w:r>
      <w:r w:rsidRPr="00A02BBA">
        <w:rPr>
          <w:rFonts w:ascii="Montserrat" w:eastAsia="+mn-ea" w:hAnsi="Montserrat" w:cs="+mn-cs"/>
          <w:kern w:val="24"/>
          <w:sz w:val="22"/>
          <w:szCs w:val="22"/>
          <w:lang w:eastAsia="es-MX"/>
        </w:rPr>
        <w:t>os resultados alcanzados en el PTAR para el ejercicio 2021 fueron satisfactorios y de gran utilidad por las siguientes razones:</w:t>
      </w:r>
    </w:p>
    <w:p w14:paraId="65417297" w14:textId="77777777" w:rsidR="00A02BBA" w:rsidRPr="00A02BBA" w:rsidRDefault="00A02BBA" w:rsidP="00A02BBA">
      <w:pPr>
        <w:rPr>
          <w:rFonts w:ascii="Times New Roman" w:eastAsia="Times New Roman" w:hAnsi="Times New Roman" w:cs="Times New Roman"/>
          <w:sz w:val="22"/>
          <w:szCs w:val="22"/>
          <w:lang w:eastAsia="es-MX"/>
        </w:rPr>
      </w:pPr>
    </w:p>
    <w:p w14:paraId="2B5CDD94" w14:textId="69A2EC9A" w:rsidR="00A02BBA" w:rsidRPr="00A02BBA" w:rsidRDefault="00A02BBA" w:rsidP="00A02BBA">
      <w:pPr>
        <w:numPr>
          <w:ilvl w:val="0"/>
          <w:numId w:val="7"/>
        </w:numPr>
        <w:ind w:left="426"/>
        <w:contextualSpacing/>
        <w:rPr>
          <w:rFonts w:ascii="Times New Roman" w:eastAsia="Times New Roman" w:hAnsi="Times New Roman" w:cs="Times New Roman"/>
          <w:sz w:val="22"/>
          <w:szCs w:val="22"/>
          <w:lang w:eastAsia="es-MX"/>
        </w:rPr>
      </w:pPr>
      <w:r w:rsidRPr="00A02BBA">
        <w:rPr>
          <w:rFonts w:ascii="Montserrat" w:eastAsia="+mn-ea" w:hAnsi="Montserrat" w:cs="+mn-cs"/>
          <w:kern w:val="24"/>
          <w:sz w:val="22"/>
          <w:szCs w:val="22"/>
          <w:lang w:eastAsia="es-MX"/>
        </w:rPr>
        <w:t xml:space="preserve">Todas las acciones del programa fueron concluidas de acuerdo </w:t>
      </w:r>
      <w:r w:rsidR="00036BA8">
        <w:rPr>
          <w:rFonts w:ascii="Montserrat" w:eastAsia="+mn-ea" w:hAnsi="Montserrat" w:cs="+mn-cs"/>
          <w:kern w:val="24"/>
          <w:sz w:val="22"/>
          <w:szCs w:val="22"/>
          <w:lang w:eastAsia="es-MX"/>
        </w:rPr>
        <w:t>con</w:t>
      </w:r>
      <w:r w:rsidRPr="00A02BBA">
        <w:rPr>
          <w:rFonts w:ascii="Montserrat" w:eastAsia="+mn-ea" w:hAnsi="Montserrat" w:cs="+mn-cs"/>
          <w:kern w:val="24"/>
          <w:sz w:val="22"/>
          <w:szCs w:val="22"/>
          <w:lang w:eastAsia="es-MX"/>
        </w:rPr>
        <w:t xml:space="preserve"> lo planeado con un 100% de avance.</w:t>
      </w:r>
    </w:p>
    <w:p w14:paraId="3375CBEA" w14:textId="77777777" w:rsidR="00A02BBA" w:rsidRPr="00A02BBA" w:rsidRDefault="00A02BBA" w:rsidP="00A02BBA">
      <w:pPr>
        <w:ind w:left="426"/>
        <w:contextualSpacing/>
        <w:rPr>
          <w:rFonts w:ascii="Times New Roman" w:eastAsia="Times New Roman" w:hAnsi="Times New Roman" w:cs="Times New Roman"/>
          <w:sz w:val="22"/>
          <w:szCs w:val="22"/>
          <w:lang w:eastAsia="es-MX"/>
        </w:rPr>
      </w:pPr>
    </w:p>
    <w:p w14:paraId="24AD3A21" w14:textId="491CA25B" w:rsidR="00A02BBA" w:rsidRPr="00A02BBA" w:rsidRDefault="00A02BBA" w:rsidP="00A02BBA">
      <w:pPr>
        <w:numPr>
          <w:ilvl w:val="0"/>
          <w:numId w:val="7"/>
        </w:numPr>
        <w:ind w:left="426"/>
        <w:contextualSpacing/>
        <w:rPr>
          <w:rFonts w:ascii="Times New Roman" w:eastAsia="Times New Roman" w:hAnsi="Times New Roman" w:cs="Times New Roman"/>
          <w:sz w:val="22"/>
          <w:szCs w:val="22"/>
          <w:lang w:eastAsia="es-MX"/>
        </w:rPr>
      </w:pPr>
      <w:r w:rsidRPr="00A02BBA">
        <w:rPr>
          <w:rFonts w:ascii="Montserrat" w:eastAsia="+mn-ea" w:hAnsi="Montserrat" w:cs="+mn-cs"/>
          <w:kern w:val="24"/>
          <w:sz w:val="22"/>
          <w:szCs w:val="22"/>
          <w:lang w:eastAsia="es-MX"/>
        </w:rPr>
        <w:t>Se establecieron controles en procesos que presentaron vulnerabilidades susceptibles de actos de corrupción.</w:t>
      </w:r>
    </w:p>
    <w:p w14:paraId="6A8D486F" w14:textId="77777777" w:rsidR="00A02BBA" w:rsidRPr="00A02BBA" w:rsidRDefault="00A02BBA" w:rsidP="00A02BBA">
      <w:pPr>
        <w:ind w:left="426"/>
        <w:contextualSpacing/>
        <w:rPr>
          <w:rFonts w:ascii="Times New Roman" w:eastAsia="Times New Roman" w:hAnsi="Times New Roman" w:cs="Times New Roman"/>
          <w:sz w:val="22"/>
          <w:szCs w:val="22"/>
          <w:lang w:eastAsia="es-MX"/>
        </w:rPr>
      </w:pPr>
    </w:p>
    <w:p w14:paraId="249BC2C8" w14:textId="4920C030" w:rsidR="00A02BBA" w:rsidRPr="00A02BBA" w:rsidRDefault="00A02BBA" w:rsidP="00A02BBA">
      <w:pPr>
        <w:numPr>
          <w:ilvl w:val="0"/>
          <w:numId w:val="7"/>
        </w:numPr>
        <w:ind w:left="426"/>
        <w:contextualSpacing/>
        <w:rPr>
          <w:rFonts w:ascii="Times New Roman" w:eastAsia="Times New Roman" w:hAnsi="Times New Roman" w:cs="Times New Roman"/>
          <w:sz w:val="22"/>
          <w:szCs w:val="22"/>
          <w:lang w:eastAsia="es-MX"/>
        </w:rPr>
      </w:pPr>
      <w:r w:rsidRPr="00A02BBA">
        <w:rPr>
          <w:rFonts w:ascii="Montserrat" w:eastAsia="+mn-ea" w:hAnsi="Montserrat" w:cs="+mn-cs"/>
          <w:kern w:val="24"/>
          <w:sz w:val="22"/>
          <w:szCs w:val="22"/>
          <w:lang w:eastAsia="es-MX"/>
        </w:rPr>
        <w:t>Todas las acciones de control abonaron a la reducción de la probabilidad de materialización de los riesgos, a la vez que coadyuvaron a la eficacia y eficiencia en la operación de los procesos.</w:t>
      </w:r>
    </w:p>
    <w:p w14:paraId="0879C091" w14:textId="77777777" w:rsidR="00A02BBA" w:rsidRPr="00A02BBA" w:rsidRDefault="00A02BBA" w:rsidP="00A02BBA">
      <w:pPr>
        <w:ind w:left="426"/>
        <w:contextualSpacing/>
        <w:rPr>
          <w:rFonts w:ascii="Times New Roman" w:eastAsia="Times New Roman" w:hAnsi="Times New Roman" w:cs="Times New Roman"/>
          <w:sz w:val="22"/>
          <w:szCs w:val="22"/>
          <w:lang w:eastAsia="es-MX"/>
        </w:rPr>
      </w:pPr>
    </w:p>
    <w:p w14:paraId="068C2E61" w14:textId="1EB79A34" w:rsidR="00A02BBA" w:rsidRPr="00A02BBA" w:rsidRDefault="00A02BBA" w:rsidP="00A02BBA">
      <w:pPr>
        <w:numPr>
          <w:ilvl w:val="0"/>
          <w:numId w:val="7"/>
        </w:numPr>
        <w:ind w:left="426"/>
        <w:contextualSpacing/>
        <w:rPr>
          <w:rFonts w:ascii="Times New Roman" w:eastAsia="Times New Roman" w:hAnsi="Times New Roman" w:cs="Times New Roman"/>
          <w:sz w:val="22"/>
          <w:szCs w:val="22"/>
          <w:lang w:eastAsia="es-MX"/>
        </w:rPr>
      </w:pPr>
      <w:r w:rsidRPr="00A02BBA">
        <w:rPr>
          <w:rFonts w:ascii="Montserrat" w:eastAsia="+mn-ea" w:hAnsi="Montserrat" w:cs="+mn-cs"/>
          <w:kern w:val="24"/>
          <w:sz w:val="22"/>
          <w:szCs w:val="22"/>
          <w:lang w:eastAsia="es-MX"/>
        </w:rPr>
        <w:t>Se logró que más áreas de la institución adoptar</w:t>
      </w:r>
      <w:r w:rsidR="00036BA8">
        <w:rPr>
          <w:rFonts w:ascii="Montserrat" w:eastAsia="+mn-ea" w:hAnsi="Montserrat" w:cs="+mn-cs"/>
          <w:kern w:val="24"/>
          <w:sz w:val="22"/>
          <w:szCs w:val="22"/>
          <w:lang w:eastAsia="es-MX"/>
        </w:rPr>
        <w:t>a</w:t>
      </w:r>
      <w:r w:rsidRPr="00A02BBA">
        <w:rPr>
          <w:rFonts w:ascii="Montserrat" w:eastAsia="+mn-ea" w:hAnsi="Montserrat" w:cs="+mn-cs"/>
          <w:kern w:val="24"/>
          <w:sz w:val="22"/>
          <w:szCs w:val="22"/>
          <w:lang w:eastAsia="es-MX"/>
        </w:rPr>
        <w:t xml:space="preserve">n la cultura de identificación y atención de riesgos. </w:t>
      </w:r>
    </w:p>
    <w:p w14:paraId="2D38508B" w14:textId="41DD26F5" w:rsidR="00A02BBA" w:rsidRDefault="00A02BBA" w:rsidP="00CF7154">
      <w:pPr>
        <w:autoSpaceDE w:val="0"/>
        <w:autoSpaceDN w:val="0"/>
        <w:adjustRightInd w:val="0"/>
        <w:spacing w:line="276" w:lineRule="auto"/>
        <w:jc w:val="both"/>
        <w:rPr>
          <w:rFonts w:ascii="Montserrat" w:hAnsi="Montserrat" w:cs="Arial"/>
          <w:sz w:val="22"/>
          <w:szCs w:val="22"/>
        </w:rPr>
      </w:pPr>
    </w:p>
    <w:p w14:paraId="5C2C6C41" w14:textId="1049507A" w:rsidR="00A02BBA" w:rsidRPr="00A02BBA" w:rsidRDefault="00A02BBA" w:rsidP="00CF7154">
      <w:pPr>
        <w:autoSpaceDE w:val="0"/>
        <w:autoSpaceDN w:val="0"/>
        <w:adjustRightInd w:val="0"/>
        <w:spacing w:line="276" w:lineRule="auto"/>
        <w:jc w:val="both"/>
        <w:rPr>
          <w:rFonts w:ascii="Montserrat" w:hAnsi="Montserrat" w:cs="Arial"/>
          <w:b/>
          <w:bCs/>
        </w:rPr>
      </w:pPr>
      <w:r w:rsidRPr="00A02BBA">
        <w:rPr>
          <w:rFonts w:ascii="Montserrat" w:hAnsi="Montserrat" w:cs="Arial"/>
          <w:b/>
          <w:bCs/>
        </w:rPr>
        <w:t>Programa de Trabajo de Administración de Riesgos 2022</w:t>
      </w:r>
    </w:p>
    <w:p w14:paraId="67A11084" w14:textId="17A5A74C" w:rsidR="00A02BBA" w:rsidRDefault="00A02BBA" w:rsidP="00CF7154">
      <w:pPr>
        <w:autoSpaceDE w:val="0"/>
        <w:autoSpaceDN w:val="0"/>
        <w:adjustRightInd w:val="0"/>
        <w:spacing w:line="276" w:lineRule="auto"/>
        <w:jc w:val="both"/>
        <w:rPr>
          <w:rFonts w:ascii="Montserrat" w:hAnsi="Montserrat" w:cs="Arial"/>
          <w:sz w:val="22"/>
          <w:szCs w:val="22"/>
        </w:rPr>
      </w:pPr>
    </w:p>
    <w:p w14:paraId="490FDCFC" w14:textId="75909343" w:rsidR="00A02BBA" w:rsidRDefault="00A02BBA" w:rsidP="00CF7154">
      <w:pPr>
        <w:autoSpaceDE w:val="0"/>
        <w:autoSpaceDN w:val="0"/>
        <w:adjustRightInd w:val="0"/>
        <w:spacing w:line="276" w:lineRule="auto"/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 xml:space="preserve">Para 2022, se registraron los </w:t>
      </w:r>
      <w:r w:rsidR="00F55543">
        <w:rPr>
          <w:rFonts w:ascii="Montserrat" w:hAnsi="Montserrat" w:cs="Arial"/>
          <w:sz w:val="22"/>
          <w:szCs w:val="22"/>
        </w:rPr>
        <w:t xml:space="preserve">siguientes </w:t>
      </w:r>
      <w:r>
        <w:rPr>
          <w:rFonts w:ascii="Montserrat" w:hAnsi="Montserrat" w:cs="Arial"/>
          <w:sz w:val="22"/>
          <w:szCs w:val="22"/>
        </w:rPr>
        <w:t>cinco riesgos</w:t>
      </w:r>
      <w:r w:rsidR="00F55543">
        <w:rPr>
          <w:rFonts w:ascii="Montserrat" w:hAnsi="Montserrat" w:cs="Arial"/>
          <w:sz w:val="22"/>
          <w:szCs w:val="22"/>
        </w:rPr>
        <w:t>:</w:t>
      </w:r>
    </w:p>
    <w:p w14:paraId="466E6361" w14:textId="13E76BC3" w:rsidR="00F55543" w:rsidRDefault="00F55543" w:rsidP="00CF7154">
      <w:pPr>
        <w:autoSpaceDE w:val="0"/>
        <w:autoSpaceDN w:val="0"/>
        <w:adjustRightInd w:val="0"/>
        <w:spacing w:line="276" w:lineRule="auto"/>
        <w:jc w:val="both"/>
        <w:rPr>
          <w:rFonts w:ascii="Montserrat" w:hAnsi="Montserrat" w:cs="Arial"/>
          <w:sz w:val="22"/>
          <w:szCs w:val="22"/>
        </w:rPr>
      </w:pPr>
    </w:p>
    <w:tbl>
      <w:tblPr>
        <w:tblW w:w="89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2172"/>
        <w:gridCol w:w="1729"/>
        <w:gridCol w:w="1178"/>
        <w:gridCol w:w="1518"/>
        <w:gridCol w:w="1357"/>
      </w:tblGrid>
      <w:tr w:rsidR="00656770" w:rsidRPr="00B31A1D" w14:paraId="00C6A317" w14:textId="77777777" w:rsidTr="00656770">
        <w:trPr>
          <w:trHeight w:val="639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" w:type="dxa"/>
              <w:left w:w="50" w:type="dxa"/>
              <w:bottom w:w="0" w:type="dxa"/>
              <w:right w:w="50" w:type="dxa"/>
            </w:tcMar>
            <w:hideMark/>
          </w:tcPr>
          <w:p w14:paraId="1F3343FA" w14:textId="77777777" w:rsidR="00B31A1D" w:rsidRPr="00B31A1D" w:rsidRDefault="00B31A1D" w:rsidP="00B31A1D">
            <w:pPr>
              <w:spacing w:after="160" w:line="254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  <w:proofErr w:type="spellStart"/>
            <w:r w:rsidRPr="00B31A1D">
              <w:rPr>
                <w:rFonts w:ascii="Montserrat" w:eastAsia="Calibri" w:hAnsi="Montserrat" w:cs="Times New Roman"/>
                <w:color w:val="000000"/>
                <w:kern w:val="24"/>
                <w:sz w:val="22"/>
                <w:szCs w:val="22"/>
                <w:lang w:eastAsia="es-MX"/>
              </w:rPr>
              <w:t>N°</w:t>
            </w:r>
            <w:proofErr w:type="spellEnd"/>
            <w:r w:rsidRPr="00B31A1D">
              <w:rPr>
                <w:rFonts w:ascii="Montserrat" w:eastAsia="Calibri" w:hAnsi="Montserrat" w:cs="Times New Roman"/>
                <w:color w:val="000000"/>
                <w:kern w:val="24"/>
                <w:sz w:val="22"/>
                <w:szCs w:val="22"/>
                <w:lang w:eastAsia="es-MX"/>
              </w:rPr>
              <w:t xml:space="preserve"> Riesgo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" w:type="dxa"/>
              <w:left w:w="50" w:type="dxa"/>
              <w:bottom w:w="0" w:type="dxa"/>
              <w:right w:w="50" w:type="dxa"/>
            </w:tcMar>
            <w:hideMark/>
          </w:tcPr>
          <w:p w14:paraId="0CC39B26" w14:textId="77777777" w:rsidR="00B31A1D" w:rsidRPr="00B31A1D" w:rsidRDefault="00B31A1D" w:rsidP="00B31A1D">
            <w:pPr>
              <w:spacing w:after="160" w:line="254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  <w:r w:rsidRPr="00B31A1D">
              <w:rPr>
                <w:rFonts w:ascii="Montserrat" w:eastAsia="Calibri" w:hAnsi="Montserrat" w:cs="Times New Roman"/>
                <w:color w:val="000000"/>
                <w:kern w:val="24"/>
                <w:sz w:val="22"/>
                <w:szCs w:val="22"/>
                <w:lang w:eastAsia="es-MX"/>
              </w:rPr>
              <w:t>Descripción Riesgo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" w:type="dxa"/>
              <w:left w:w="50" w:type="dxa"/>
              <w:bottom w:w="0" w:type="dxa"/>
              <w:right w:w="50" w:type="dxa"/>
            </w:tcMar>
            <w:hideMark/>
          </w:tcPr>
          <w:p w14:paraId="4723C5AA" w14:textId="6AB3379A" w:rsidR="00B31A1D" w:rsidRPr="00B31A1D" w:rsidRDefault="00B31A1D" w:rsidP="00B31A1D">
            <w:pPr>
              <w:spacing w:after="160" w:line="254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  <w:r w:rsidRPr="00B31A1D">
              <w:rPr>
                <w:rFonts w:ascii="Montserrat" w:eastAsia="Calibri" w:hAnsi="Montserrat" w:cs="Times New Roman"/>
                <w:color w:val="000000"/>
                <w:kern w:val="24"/>
                <w:sz w:val="22"/>
                <w:szCs w:val="22"/>
                <w:lang w:eastAsia="es-MX"/>
              </w:rPr>
              <w:t>Clasificación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" w:type="dxa"/>
              <w:left w:w="50" w:type="dxa"/>
              <w:bottom w:w="0" w:type="dxa"/>
              <w:right w:w="50" w:type="dxa"/>
            </w:tcMar>
            <w:hideMark/>
          </w:tcPr>
          <w:p w14:paraId="4262E1D3" w14:textId="77777777" w:rsidR="00B31A1D" w:rsidRPr="00B31A1D" w:rsidRDefault="00B31A1D" w:rsidP="00B31A1D">
            <w:pPr>
              <w:spacing w:after="160" w:line="254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  <w:r w:rsidRPr="00B31A1D">
              <w:rPr>
                <w:rFonts w:ascii="Montserrat" w:eastAsia="Calibri" w:hAnsi="Montserrat" w:cs="Times New Roman"/>
                <w:color w:val="000000"/>
                <w:kern w:val="24"/>
                <w:sz w:val="22"/>
                <w:szCs w:val="22"/>
                <w:lang w:eastAsia="es-MX"/>
              </w:rPr>
              <w:t>Grado impacto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" w:type="dxa"/>
              <w:left w:w="50" w:type="dxa"/>
              <w:bottom w:w="0" w:type="dxa"/>
              <w:right w:w="50" w:type="dxa"/>
            </w:tcMar>
            <w:hideMark/>
          </w:tcPr>
          <w:p w14:paraId="667E3809" w14:textId="4D156CD5" w:rsidR="00B31A1D" w:rsidRPr="00B31A1D" w:rsidRDefault="00B31A1D" w:rsidP="00B31A1D">
            <w:pPr>
              <w:spacing w:after="160" w:line="254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  <w:r w:rsidRPr="00B31A1D">
              <w:rPr>
                <w:rFonts w:ascii="Montserrat" w:eastAsia="Calibri" w:hAnsi="Montserrat" w:cs="Times New Roman"/>
                <w:color w:val="000000"/>
                <w:kern w:val="24"/>
                <w:sz w:val="22"/>
                <w:szCs w:val="22"/>
                <w:lang w:eastAsia="es-MX"/>
              </w:rPr>
              <w:t>Probabilidad ocurrencia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38B00D" w14:textId="77777777" w:rsidR="00B31A1D" w:rsidRPr="00B31A1D" w:rsidRDefault="00B31A1D" w:rsidP="00B31A1D">
            <w:pPr>
              <w:spacing w:after="160" w:line="254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  <w:r w:rsidRPr="00B31A1D">
              <w:rPr>
                <w:rFonts w:ascii="Montserrat" w:eastAsia="Calibri" w:hAnsi="Montserrat" w:cs="Times New Roman"/>
                <w:color w:val="000000"/>
                <w:kern w:val="24"/>
                <w:sz w:val="22"/>
                <w:szCs w:val="22"/>
                <w:lang w:eastAsia="es-MX"/>
              </w:rPr>
              <w:t>Cuadrante</w:t>
            </w:r>
          </w:p>
        </w:tc>
      </w:tr>
      <w:tr w:rsidR="00656770" w:rsidRPr="00B31A1D" w14:paraId="5BBD22D2" w14:textId="77777777" w:rsidTr="00656770">
        <w:trPr>
          <w:trHeight w:val="135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50" w:type="dxa"/>
              <w:bottom w:w="0" w:type="dxa"/>
              <w:right w:w="50" w:type="dxa"/>
            </w:tcMar>
            <w:hideMark/>
          </w:tcPr>
          <w:p w14:paraId="5F6B5DF4" w14:textId="77777777" w:rsidR="00B31A1D" w:rsidRPr="00B31A1D" w:rsidRDefault="00B31A1D" w:rsidP="00B31A1D">
            <w:pPr>
              <w:spacing w:after="160" w:line="254" w:lineRule="auto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  <w:r w:rsidRPr="00B31A1D">
              <w:rPr>
                <w:rFonts w:ascii="Montserrat" w:eastAsia="Calibri" w:hAnsi="Montserrat" w:cs="Times New Roman"/>
                <w:color w:val="000000"/>
                <w:kern w:val="24"/>
                <w:sz w:val="22"/>
                <w:szCs w:val="22"/>
                <w:lang w:eastAsia="es-MX"/>
              </w:rPr>
              <w:t>2022_1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50" w:type="dxa"/>
              <w:bottom w:w="0" w:type="dxa"/>
              <w:right w:w="50" w:type="dxa"/>
            </w:tcMar>
            <w:hideMark/>
          </w:tcPr>
          <w:p w14:paraId="3500471D" w14:textId="77777777" w:rsidR="00B31A1D" w:rsidRPr="00B31A1D" w:rsidRDefault="00B31A1D" w:rsidP="00B31A1D">
            <w:pPr>
              <w:spacing w:after="160" w:line="254" w:lineRule="auto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  <w:r w:rsidRPr="00B31A1D">
              <w:rPr>
                <w:rFonts w:ascii="Montserrat" w:eastAsia="Calibri" w:hAnsi="Montserrat" w:cs="Times New Roman"/>
                <w:color w:val="000000"/>
                <w:kern w:val="24"/>
                <w:sz w:val="22"/>
                <w:szCs w:val="22"/>
                <w:lang w:eastAsia="es-MX"/>
              </w:rPr>
              <w:t>Colaboración interinstitucional gestionada inadecuadamente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50" w:type="dxa"/>
              <w:bottom w:w="0" w:type="dxa"/>
              <w:right w:w="50" w:type="dxa"/>
            </w:tcMar>
            <w:hideMark/>
          </w:tcPr>
          <w:p w14:paraId="66B4F0EF" w14:textId="77777777" w:rsidR="00B31A1D" w:rsidRPr="00B31A1D" w:rsidRDefault="00B31A1D" w:rsidP="00656770">
            <w:pPr>
              <w:spacing w:after="160" w:line="254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  <w:r w:rsidRPr="00B31A1D">
              <w:rPr>
                <w:rFonts w:ascii="Montserrat" w:eastAsia="Calibri" w:hAnsi="Montserrat" w:cs="Times New Roman"/>
                <w:color w:val="000000"/>
                <w:kern w:val="24"/>
                <w:sz w:val="22"/>
                <w:szCs w:val="22"/>
                <w:lang w:eastAsia="es-MX"/>
              </w:rPr>
              <w:t>Sustantivo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50" w:type="dxa"/>
              <w:bottom w:w="0" w:type="dxa"/>
              <w:right w:w="50" w:type="dxa"/>
            </w:tcMar>
            <w:hideMark/>
          </w:tcPr>
          <w:p w14:paraId="468BF304" w14:textId="77777777" w:rsidR="00B31A1D" w:rsidRPr="00B31A1D" w:rsidRDefault="00B31A1D" w:rsidP="00B31A1D">
            <w:pPr>
              <w:spacing w:after="160" w:line="254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  <w:r w:rsidRPr="00B31A1D">
              <w:rPr>
                <w:rFonts w:ascii="Montserrat" w:eastAsia="Calibri" w:hAnsi="Montserrat" w:cs="Times New Roman"/>
                <w:color w:val="000000"/>
                <w:kern w:val="24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50" w:type="dxa"/>
              <w:bottom w:w="0" w:type="dxa"/>
              <w:right w:w="50" w:type="dxa"/>
            </w:tcMar>
            <w:hideMark/>
          </w:tcPr>
          <w:p w14:paraId="01F6B367" w14:textId="77777777" w:rsidR="00B31A1D" w:rsidRPr="00B31A1D" w:rsidRDefault="00B31A1D" w:rsidP="00B31A1D">
            <w:pPr>
              <w:spacing w:after="160" w:line="254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  <w:r w:rsidRPr="00B31A1D">
              <w:rPr>
                <w:rFonts w:ascii="Montserrat" w:eastAsia="Calibri" w:hAnsi="Montserrat" w:cs="Times New Roman"/>
                <w:color w:val="000000"/>
                <w:kern w:val="24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4D2CD0" w14:textId="77777777" w:rsidR="00B31A1D" w:rsidRPr="00B31A1D" w:rsidRDefault="00B31A1D" w:rsidP="00B31A1D">
            <w:pPr>
              <w:spacing w:after="160" w:line="254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  <w:r w:rsidRPr="00B31A1D">
              <w:rPr>
                <w:rFonts w:ascii="Montserrat" w:eastAsia="Calibri" w:hAnsi="Montserrat" w:cs="Times New Roman"/>
                <w:b/>
                <w:bCs/>
                <w:color w:val="000000"/>
                <w:kern w:val="24"/>
                <w:sz w:val="22"/>
                <w:szCs w:val="22"/>
                <w:lang w:eastAsia="es-MX"/>
              </w:rPr>
              <w:t>I</w:t>
            </w:r>
          </w:p>
        </w:tc>
      </w:tr>
      <w:tr w:rsidR="00656770" w:rsidRPr="00B31A1D" w14:paraId="3A15F53A" w14:textId="77777777" w:rsidTr="00656770">
        <w:trPr>
          <w:trHeight w:val="1796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50" w:type="dxa"/>
              <w:bottom w:w="0" w:type="dxa"/>
              <w:right w:w="50" w:type="dxa"/>
            </w:tcMar>
            <w:hideMark/>
          </w:tcPr>
          <w:p w14:paraId="01EDBB6B" w14:textId="77777777" w:rsidR="00B31A1D" w:rsidRPr="00B31A1D" w:rsidRDefault="00B31A1D" w:rsidP="00B31A1D">
            <w:pPr>
              <w:spacing w:after="160" w:line="254" w:lineRule="auto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  <w:r w:rsidRPr="00B31A1D">
              <w:rPr>
                <w:rFonts w:ascii="Montserrat" w:eastAsia="Calibri" w:hAnsi="Montserrat" w:cs="Times New Roman"/>
                <w:color w:val="000000"/>
                <w:kern w:val="24"/>
                <w:sz w:val="22"/>
                <w:szCs w:val="22"/>
                <w:lang w:eastAsia="es-MX"/>
              </w:rPr>
              <w:lastRenderedPageBreak/>
              <w:t>2022_2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50" w:type="dxa"/>
              <w:bottom w:w="0" w:type="dxa"/>
              <w:right w:w="50" w:type="dxa"/>
            </w:tcMar>
            <w:hideMark/>
          </w:tcPr>
          <w:p w14:paraId="183BA548" w14:textId="77777777" w:rsidR="00B31A1D" w:rsidRPr="00B31A1D" w:rsidRDefault="00B31A1D" w:rsidP="00B31A1D">
            <w:pPr>
              <w:spacing w:after="160" w:line="254" w:lineRule="auto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  <w:r w:rsidRPr="00B31A1D">
              <w:rPr>
                <w:rFonts w:ascii="Montserrat" w:eastAsia="Calibri" w:hAnsi="Montserrat" w:cs="Times New Roman"/>
                <w:color w:val="000000"/>
                <w:kern w:val="24"/>
                <w:sz w:val="22"/>
                <w:szCs w:val="22"/>
                <w:lang w:eastAsia="es-MX"/>
              </w:rPr>
              <w:t>Programas orientados a fortalecer la apropiación social de la ciencia operados con insuficiencias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50" w:type="dxa"/>
              <w:bottom w:w="0" w:type="dxa"/>
              <w:right w:w="50" w:type="dxa"/>
            </w:tcMar>
            <w:hideMark/>
          </w:tcPr>
          <w:p w14:paraId="4340717B" w14:textId="77777777" w:rsidR="00B31A1D" w:rsidRPr="00B31A1D" w:rsidRDefault="00B31A1D" w:rsidP="00B31A1D">
            <w:pPr>
              <w:spacing w:after="160" w:line="254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  <w:r w:rsidRPr="00B31A1D">
              <w:rPr>
                <w:rFonts w:ascii="Montserrat" w:eastAsia="Calibri" w:hAnsi="Montserrat" w:cs="Times New Roman"/>
                <w:color w:val="000000"/>
                <w:kern w:val="24"/>
                <w:sz w:val="22"/>
                <w:szCs w:val="22"/>
                <w:lang w:eastAsia="es-MX"/>
              </w:rPr>
              <w:t>Sustantivo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50" w:type="dxa"/>
              <w:bottom w:w="0" w:type="dxa"/>
              <w:right w:w="50" w:type="dxa"/>
            </w:tcMar>
            <w:hideMark/>
          </w:tcPr>
          <w:p w14:paraId="1A4E609D" w14:textId="77777777" w:rsidR="00B31A1D" w:rsidRPr="00B31A1D" w:rsidRDefault="00B31A1D" w:rsidP="00B31A1D">
            <w:pPr>
              <w:spacing w:after="160" w:line="254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  <w:r w:rsidRPr="00B31A1D">
              <w:rPr>
                <w:rFonts w:ascii="Montserrat" w:eastAsia="Calibri" w:hAnsi="Montserrat" w:cs="Times New Roman"/>
                <w:color w:val="000000"/>
                <w:kern w:val="24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50" w:type="dxa"/>
              <w:bottom w:w="0" w:type="dxa"/>
              <w:right w:w="50" w:type="dxa"/>
            </w:tcMar>
            <w:hideMark/>
          </w:tcPr>
          <w:p w14:paraId="4BDD3436" w14:textId="77777777" w:rsidR="00B31A1D" w:rsidRPr="00B31A1D" w:rsidRDefault="00B31A1D" w:rsidP="00B31A1D">
            <w:pPr>
              <w:spacing w:after="160" w:line="254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  <w:r w:rsidRPr="00B31A1D">
              <w:rPr>
                <w:rFonts w:ascii="Montserrat" w:eastAsia="Calibri" w:hAnsi="Montserrat" w:cs="Times New Roman"/>
                <w:color w:val="000000"/>
                <w:kern w:val="24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28D8E8" w14:textId="77777777" w:rsidR="00B31A1D" w:rsidRPr="00B31A1D" w:rsidRDefault="00B31A1D" w:rsidP="00B31A1D">
            <w:pPr>
              <w:spacing w:after="160" w:line="254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  <w:r w:rsidRPr="00B31A1D">
              <w:rPr>
                <w:rFonts w:ascii="Montserrat" w:eastAsia="Calibri" w:hAnsi="Montserrat" w:cs="Times New Roman"/>
                <w:b/>
                <w:bCs/>
                <w:color w:val="000000"/>
                <w:kern w:val="24"/>
                <w:sz w:val="22"/>
                <w:szCs w:val="22"/>
                <w:lang w:eastAsia="es-MX"/>
              </w:rPr>
              <w:t>I</w:t>
            </w:r>
          </w:p>
        </w:tc>
      </w:tr>
      <w:tr w:rsidR="00656770" w:rsidRPr="00B31A1D" w14:paraId="1725EE06" w14:textId="77777777" w:rsidTr="00656770">
        <w:trPr>
          <w:trHeight w:val="2031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50" w:type="dxa"/>
              <w:bottom w:w="0" w:type="dxa"/>
              <w:right w:w="50" w:type="dxa"/>
            </w:tcMar>
            <w:hideMark/>
          </w:tcPr>
          <w:p w14:paraId="776D8DB5" w14:textId="77777777" w:rsidR="00B31A1D" w:rsidRPr="00B31A1D" w:rsidRDefault="00B31A1D" w:rsidP="00B31A1D">
            <w:pPr>
              <w:spacing w:after="160" w:line="254" w:lineRule="auto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  <w:r w:rsidRPr="00B31A1D">
              <w:rPr>
                <w:rFonts w:ascii="Montserrat" w:eastAsia="Calibri" w:hAnsi="Montserrat" w:cs="Times New Roman"/>
                <w:color w:val="000000"/>
                <w:kern w:val="24"/>
                <w:sz w:val="22"/>
                <w:szCs w:val="22"/>
                <w:lang w:eastAsia="es-MX"/>
              </w:rPr>
              <w:t>2022_3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50" w:type="dxa"/>
              <w:bottom w:w="0" w:type="dxa"/>
              <w:right w:w="50" w:type="dxa"/>
            </w:tcMar>
            <w:hideMark/>
          </w:tcPr>
          <w:p w14:paraId="40E24699" w14:textId="77777777" w:rsidR="00B31A1D" w:rsidRPr="00B31A1D" w:rsidRDefault="00B31A1D" w:rsidP="00B31A1D">
            <w:pPr>
              <w:spacing w:after="160" w:line="254" w:lineRule="auto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  <w:r w:rsidRPr="00B31A1D">
              <w:rPr>
                <w:rFonts w:ascii="Montserrat" w:eastAsia="Calibri" w:hAnsi="Montserrat" w:cs="Times New Roman"/>
                <w:color w:val="000000"/>
                <w:kern w:val="24"/>
                <w:sz w:val="22"/>
                <w:szCs w:val="22"/>
                <w:lang w:eastAsia="es-MX"/>
              </w:rPr>
              <w:t>Investigación científica sobre problemáticas en el entorno socioambiental realizada con deficiencias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50" w:type="dxa"/>
              <w:bottom w:w="0" w:type="dxa"/>
              <w:right w:w="50" w:type="dxa"/>
            </w:tcMar>
            <w:hideMark/>
          </w:tcPr>
          <w:p w14:paraId="43BB4083" w14:textId="77777777" w:rsidR="00B31A1D" w:rsidRPr="00B31A1D" w:rsidRDefault="00B31A1D" w:rsidP="00B31A1D">
            <w:pPr>
              <w:spacing w:after="160" w:line="254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  <w:r w:rsidRPr="00B31A1D">
              <w:rPr>
                <w:rFonts w:ascii="Montserrat" w:eastAsia="Calibri" w:hAnsi="Montserrat" w:cs="Times New Roman"/>
                <w:color w:val="000000"/>
                <w:kern w:val="24"/>
                <w:sz w:val="22"/>
                <w:szCs w:val="22"/>
                <w:lang w:eastAsia="es-MX"/>
              </w:rPr>
              <w:t>Sustantivo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50" w:type="dxa"/>
              <w:bottom w:w="0" w:type="dxa"/>
              <w:right w:w="50" w:type="dxa"/>
            </w:tcMar>
            <w:hideMark/>
          </w:tcPr>
          <w:p w14:paraId="01A6AEC5" w14:textId="77777777" w:rsidR="00B31A1D" w:rsidRPr="00B31A1D" w:rsidRDefault="00B31A1D" w:rsidP="00B31A1D">
            <w:pPr>
              <w:spacing w:after="160" w:line="254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  <w:r w:rsidRPr="00B31A1D">
              <w:rPr>
                <w:rFonts w:ascii="Montserrat" w:eastAsia="Calibri" w:hAnsi="Montserrat" w:cs="Times New Roman"/>
                <w:color w:val="000000"/>
                <w:kern w:val="24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50" w:type="dxa"/>
              <w:bottom w:w="0" w:type="dxa"/>
              <w:right w:w="50" w:type="dxa"/>
            </w:tcMar>
            <w:hideMark/>
          </w:tcPr>
          <w:p w14:paraId="728B727C" w14:textId="77777777" w:rsidR="00B31A1D" w:rsidRPr="00B31A1D" w:rsidRDefault="00B31A1D" w:rsidP="00B31A1D">
            <w:pPr>
              <w:spacing w:after="160" w:line="254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  <w:r w:rsidRPr="00B31A1D">
              <w:rPr>
                <w:rFonts w:ascii="Montserrat" w:eastAsia="Calibri" w:hAnsi="Montserrat" w:cs="Times New Roman"/>
                <w:color w:val="000000"/>
                <w:kern w:val="24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B404B8" w14:textId="77777777" w:rsidR="00B31A1D" w:rsidRPr="00B31A1D" w:rsidRDefault="00B31A1D" w:rsidP="00B31A1D">
            <w:pPr>
              <w:spacing w:after="160" w:line="254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  <w:r w:rsidRPr="00B31A1D">
              <w:rPr>
                <w:rFonts w:ascii="Montserrat" w:eastAsia="Calibri" w:hAnsi="Montserrat" w:cs="Times New Roman"/>
                <w:b/>
                <w:bCs/>
                <w:color w:val="000000"/>
                <w:kern w:val="24"/>
                <w:sz w:val="22"/>
                <w:szCs w:val="22"/>
                <w:lang w:eastAsia="es-MX"/>
              </w:rPr>
              <w:t>I</w:t>
            </w:r>
          </w:p>
        </w:tc>
      </w:tr>
      <w:tr w:rsidR="00656770" w:rsidRPr="00B31A1D" w14:paraId="7FC7D912" w14:textId="77777777" w:rsidTr="00656770">
        <w:trPr>
          <w:trHeight w:val="135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50" w:type="dxa"/>
              <w:bottom w:w="0" w:type="dxa"/>
              <w:right w:w="50" w:type="dxa"/>
            </w:tcMar>
            <w:hideMark/>
          </w:tcPr>
          <w:p w14:paraId="2529143A" w14:textId="77777777" w:rsidR="00B31A1D" w:rsidRPr="00B31A1D" w:rsidRDefault="00B31A1D" w:rsidP="00B31A1D">
            <w:pPr>
              <w:spacing w:after="160" w:line="254" w:lineRule="auto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  <w:r w:rsidRPr="00B31A1D">
              <w:rPr>
                <w:rFonts w:ascii="Montserrat" w:eastAsia="Calibri" w:hAnsi="Montserrat" w:cs="Times New Roman"/>
                <w:color w:val="000000"/>
                <w:kern w:val="24"/>
                <w:sz w:val="22"/>
                <w:szCs w:val="22"/>
                <w:lang w:eastAsia="es-MX"/>
              </w:rPr>
              <w:t>2022_4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50" w:type="dxa"/>
              <w:bottom w:w="0" w:type="dxa"/>
              <w:right w:w="50" w:type="dxa"/>
            </w:tcMar>
            <w:hideMark/>
          </w:tcPr>
          <w:p w14:paraId="33F9C9D1" w14:textId="77777777" w:rsidR="00B31A1D" w:rsidRPr="00B31A1D" w:rsidRDefault="00B31A1D" w:rsidP="00B31A1D">
            <w:pPr>
              <w:spacing w:after="160" w:line="254" w:lineRule="auto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  <w:r w:rsidRPr="00B31A1D">
              <w:rPr>
                <w:rFonts w:ascii="Montserrat" w:eastAsia="Calibri" w:hAnsi="Montserrat" w:cs="Times New Roman"/>
                <w:color w:val="000000"/>
                <w:kern w:val="24"/>
                <w:sz w:val="22"/>
                <w:szCs w:val="22"/>
                <w:lang w:eastAsia="es-MX"/>
              </w:rPr>
              <w:t>Formación de estudiantes de posgrado ejecutada con deficiencias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50" w:type="dxa"/>
              <w:bottom w:w="0" w:type="dxa"/>
              <w:right w:w="50" w:type="dxa"/>
            </w:tcMar>
            <w:hideMark/>
          </w:tcPr>
          <w:p w14:paraId="10C01B1D" w14:textId="77777777" w:rsidR="00B31A1D" w:rsidRPr="00B31A1D" w:rsidRDefault="00B31A1D" w:rsidP="00B31A1D">
            <w:pPr>
              <w:spacing w:after="160" w:line="254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  <w:r w:rsidRPr="00B31A1D">
              <w:rPr>
                <w:rFonts w:ascii="Montserrat" w:eastAsia="Calibri" w:hAnsi="Montserrat" w:cs="Times New Roman"/>
                <w:color w:val="000000"/>
                <w:kern w:val="24"/>
                <w:sz w:val="22"/>
                <w:szCs w:val="22"/>
                <w:lang w:eastAsia="es-MX"/>
              </w:rPr>
              <w:t>Sustantivo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50" w:type="dxa"/>
              <w:bottom w:w="0" w:type="dxa"/>
              <w:right w:w="50" w:type="dxa"/>
            </w:tcMar>
            <w:hideMark/>
          </w:tcPr>
          <w:p w14:paraId="34DCE640" w14:textId="77777777" w:rsidR="00B31A1D" w:rsidRPr="00B31A1D" w:rsidRDefault="00B31A1D" w:rsidP="00B31A1D">
            <w:pPr>
              <w:spacing w:after="160" w:line="254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  <w:r w:rsidRPr="00B31A1D">
              <w:rPr>
                <w:rFonts w:ascii="Montserrat" w:eastAsia="Calibri" w:hAnsi="Montserrat" w:cs="Times New Roman"/>
                <w:color w:val="000000"/>
                <w:kern w:val="24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50" w:type="dxa"/>
              <w:bottom w:w="0" w:type="dxa"/>
              <w:right w:w="50" w:type="dxa"/>
            </w:tcMar>
            <w:hideMark/>
          </w:tcPr>
          <w:p w14:paraId="197A005E" w14:textId="77777777" w:rsidR="00B31A1D" w:rsidRPr="00B31A1D" w:rsidRDefault="00B31A1D" w:rsidP="00B31A1D">
            <w:pPr>
              <w:spacing w:after="160" w:line="254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  <w:r w:rsidRPr="00B31A1D">
              <w:rPr>
                <w:rFonts w:ascii="Montserrat" w:eastAsia="Calibri" w:hAnsi="Montserrat" w:cs="Times New Roman"/>
                <w:color w:val="000000"/>
                <w:kern w:val="24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6CC4D3" w14:textId="77777777" w:rsidR="00B31A1D" w:rsidRPr="00B31A1D" w:rsidRDefault="00B31A1D" w:rsidP="00B31A1D">
            <w:pPr>
              <w:spacing w:after="160" w:line="254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  <w:r w:rsidRPr="00B31A1D">
              <w:rPr>
                <w:rFonts w:ascii="Montserrat" w:eastAsia="Calibri" w:hAnsi="Montserrat" w:cs="Times New Roman"/>
                <w:b/>
                <w:bCs/>
                <w:color w:val="000000"/>
                <w:kern w:val="24"/>
                <w:sz w:val="22"/>
                <w:szCs w:val="22"/>
                <w:lang w:eastAsia="es-MX"/>
              </w:rPr>
              <w:t>I</w:t>
            </w:r>
          </w:p>
        </w:tc>
      </w:tr>
      <w:tr w:rsidR="00656770" w:rsidRPr="00B31A1D" w14:paraId="02D14C19" w14:textId="77777777" w:rsidTr="00656770">
        <w:trPr>
          <w:trHeight w:val="135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50" w:type="dxa"/>
              <w:bottom w:w="0" w:type="dxa"/>
              <w:right w:w="50" w:type="dxa"/>
            </w:tcMar>
            <w:hideMark/>
          </w:tcPr>
          <w:p w14:paraId="30DF82A6" w14:textId="77777777" w:rsidR="00B31A1D" w:rsidRPr="00B31A1D" w:rsidRDefault="00B31A1D" w:rsidP="00B31A1D">
            <w:pPr>
              <w:spacing w:after="160" w:line="254" w:lineRule="auto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  <w:r w:rsidRPr="00B31A1D">
              <w:rPr>
                <w:rFonts w:ascii="Montserrat" w:eastAsia="Calibri" w:hAnsi="Montserrat" w:cs="Times New Roman"/>
                <w:color w:val="000000"/>
                <w:kern w:val="24"/>
                <w:sz w:val="22"/>
                <w:szCs w:val="22"/>
                <w:lang w:eastAsia="es-MX"/>
              </w:rPr>
              <w:t>2022_5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50" w:type="dxa"/>
              <w:bottom w:w="0" w:type="dxa"/>
              <w:right w:w="50" w:type="dxa"/>
            </w:tcMar>
            <w:hideMark/>
          </w:tcPr>
          <w:p w14:paraId="09A3DE91" w14:textId="77777777" w:rsidR="00B31A1D" w:rsidRPr="00B31A1D" w:rsidRDefault="00B31A1D" w:rsidP="00B31A1D">
            <w:pPr>
              <w:spacing w:after="160" w:line="254" w:lineRule="auto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  <w:r w:rsidRPr="00B31A1D">
              <w:rPr>
                <w:rFonts w:ascii="Montserrat" w:eastAsia="Calibri" w:hAnsi="Montserrat" w:cs="Times New Roman"/>
                <w:color w:val="000000"/>
                <w:kern w:val="24"/>
                <w:sz w:val="22"/>
                <w:szCs w:val="22"/>
                <w:lang w:eastAsia="es-MX"/>
              </w:rPr>
              <w:t>Servicios administrativos otorgados con ineficiencia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50" w:type="dxa"/>
              <w:bottom w:w="0" w:type="dxa"/>
              <w:right w:w="50" w:type="dxa"/>
            </w:tcMar>
            <w:hideMark/>
          </w:tcPr>
          <w:p w14:paraId="6E9E265B" w14:textId="4420B9B4" w:rsidR="00B31A1D" w:rsidRPr="00B31A1D" w:rsidRDefault="00B31A1D" w:rsidP="00B31A1D">
            <w:pPr>
              <w:spacing w:after="160" w:line="254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  <w:r w:rsidRPr="00B31A1D">
              <w:rPr>
                <w:rFonts w:ascii="Montserrat" w:eastAsia="Calibri" w:hAnsi="Montserrat" w:cs="Times New Roman"/>
                <w:color w:val="000000"/>
                <w:kern w:val="24"/>
                <w:sz w:val="22"/>
                <w:szCs w:val="22"/>
                <w:lang w:eastAsia="es-MX"/>
              </w:rPr>
              <w:t>Administrativo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50" w:type="dxa"/>
              <w:bottom w:w="0" w:type="dxa"/>
              <w:right w:w="50" w:type="dxa"/>
            </w:tcMar>
            <w:hideMark/>
          </w:tcPr>
          <w:p w14:paraId="44326E6A" w14:textId="77777777" w:rsidR="00B31A1D" w:rsidRPr="00B31A1D" w:rsidRDefault="00B31A1D" w:rsidP="00B31A1D">
            <w:pPr>
              <w:spacing w:after="160" w:line="254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  <w:r w:rsidRPr="00B31A1D">
              <w:rPr>
                <w:rFonts w:ascii="Montserrat" w:eastAsia="Calibri" w:hAnsi="Montserrat" w:cs="Times New Roman"/>
                <w:color w:val="000000"/>
                <w:kern w:val="24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50" w:type="dxa"/>
              <w:bottom w:w="0" w:type="dxa"/>
              <w:right w:w="50" w:type="dxa"/>
            </w:tcMar>
            <w:hideMark/>
          </w:tcPr>
          <w:p w14:paraId="5DC2AE00" w14:textId="77777777" w:rsidR="00B31A1D" w:rsidRPr="00B31A1D" w:rsidRDefault="00B31A1D" w:rsidP="00B31A1D">
            <w:pPr>
              <w:spacing w:after="160" w:line="254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  <w:r w:rsidRPr="00B31A1D">
              <w:rPr>
                <w:rFonts w:ascii="Montserrat" w:eastAsia="Calibri" w:hAnsi="Montserrat" w:cs="Times New Roman"/>
                <w:color w:val="000000"/>
                <w:kern w:val="24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9A1982" w14:textId="77777777" w:rsidR="00B31A1D" w:rsidRPr="00B31A1D" w:rsidRDefault="00B31A1D" w:rsidP="00B31A1D">
            <w:pPr>
              <w:spacing w:after="160" w:line="254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s-MX"/>
              </w:rPr>
            </w:pPr>
            <w:r w:rsidRPr="00B31A1D">
              <w:rPr>
                <w:rFonts w:ascii="Montserrat" w:eastAsia="Calibri" w:hAnsi="Montserrat" w:cs="Times New Roman"/>
                <w:b/>
                <w:bCs/>
                <w:color w:val="000000"/>
                <w:kern w:val="24"/>
                <w:sz w:val="22"/>
                <w:szCs w:val="22"/>
                <w:lang w:eastAsia="es-MX"/>
              </w:rPr>
              <w:t>II</w:t>
            </w:r>
          </w:p>
        </w:tc>
      </w:tr>
    </w:tbl>
    <w:p w14:paraId="301DE46B" w14:textId="05B58165" w:rsidR="00F55543" w:rsidRDefault="00F55543" w:rsidP="00CF7154">
      <w:pPr>
        <w:autoSpaceDE w:val="0"/>
        <w:autoSpaceDN w:val="0"/>
        <w:adjustRightInd w:val="0"/>
        <w:spacing w:line="276" w:lineRule="auto"/>
        <w:jc w:val="both"/>
        <w:rPr>
          <w:rFonts w:ascii="Montserrat" w:hAnsi="Montserrat" w:cs="Arial"/>
          <w:sz w:val="22"/>
          <w:szCs w:val="22"/>
        </w:rPr>
      </w:pPr>
    </w:p>
    <w:p w14:paraId="1F31A23C" w14:textId="16E16D99" w:rsidR="00B31A1D" w:rsidRPr="00605200" w:rsidRDefault="00605200" w:rsidP="00CF7154">
      <w:pPr>
        <w:autoSpaceDE w:val="0"/>
        <w:autoSpaceDN w:val="0"/>
        <w:adjustRightInd w:val="0"/>
        <w:spacing w:line="276" w:lineRule="auto"/>
        <w:jc w:val="both"/>
        <w:rPr>
          <w:rFonts w:ascii="Montserrat" w:hAnsi="Montserrat" w:cs="Arial"/>
          <w:b/>
          <w:bCs/>
        </w:rPr>
      </w:pPr>
      <w:r w:rsidRPr="00605200">
        <w:rPr>
          <w:rFonts w:ascii="Montserrat" w:hAnsi="Montserrat" w:cs="Arial"/>
          <w:b/>
          <w:bCs/>
        </w:rPr>
        <w:t>Estado que guarda el Control Interno y Desempeño Institucional (</w:t>
      </w:r>
      <w:r>
        <w:rPr>
          <w:rFonts w:ascii="Montserrat" w:hAnsi="Montserrat" w:cs="Arial"/>
          <w:b/>
          <w:bCs/>
        </w:rPr>
        <w:t>síntesis</w:t>
      </w:r>
      <w:r w:rsidRPr="00605200">
        <w:rPr>
          <w:rFonts w:ascii="Montserrat" w:hAnsi="Montserrat" w:cs="Arial"/>
          <w:b/>
          <w:bCs/>
        </w:rPr>
        <w:t>)</w:t>
      </w:r>
    </w:p>
    <w:p w14:paraId="43F2A4F6" w14:textId="4EAF541F" w:rsidR="00605200" w:rsidRDefault="00605200" w:rsidP="00CF7154">
      <w:pPr>
        <w:autoSpaceDE w:val="0"/>
        <w:autoSpaceDN w:val="0"/>
        <w:adjustRightInd w:val="0"/>
        <w:spacing w:line="276" w:lineRule="auto"/>
        <w:jc w:val="both"/>
        <w:rPr>
          <w:rFonts w:ascii="Montserrat" w:hAnsi="Montserrat" w:cs="Arial"/>
          <w:sz w:val="22"/>
          <w:szCs w:val="22"/>
        </w:rPr>
      </w:pPr>
    </w:p>
    <w:p w14:paraId="373B1289" w14:textId="338E6CF8" w:rsidR="00605200" w:rsidRDefault="003C30F0" w:rsidP="00CF7154">
      <w:pPr>
        <w:autoSpaceDE w:val="0"/>
        <w:autoSpaceDN w:val="0"/>
        <w:adjustRightInd w:val="0"/>
        <w:spacing w:line="276" w:lineRule="auto"/>
        <w:jc w:val="both"/>
        <w:rPr>
          <w:rFonts w:ascii="Montserrat" w:hAnsi="Montserrat" w:cs="Arial"/>
          <w:b/>
          <w:bCs/>
          <w:sz w:val="22"/>
          <w:szCs w:val="22"/>
        </w:rPr>
      </w:pPr>
      <w:r w:rsidRPr="003C30F0">
        <w:rPr>
          <w:rFonts w:ascii="Montserrat" w:hAnsi="Montserrat" w:cs="Arial"/>
          <w:b/>
          <w:bCs/>
          <w:sz w:val="22"/>
          <w:szCs w:val="22"/>
        </w:rPr>
        <w:t>Fortalezas</w:t>
      </w:r>
    </w:p>
    <w:p w14:paraId="79F72794" w14:textId="77777777" w:rsidR="004E4003" w:rsidRPr="003C30F0" w:rsidRDefault="004E4003" w:rsidP="00CF7154">
      <w:pPr>
        <w:autoSpaceDE w:val="0"/>
        <w:autoSpaceDN w:val="0"/>
        <w:adjustRightInd w:val="0"/>
        <w:spacing w:line="276" w:lineRule="auto"/>
        <w:jc w:val="both"/>
        <w:rPr>
          <w:rFonts w:ascii="Montserrat" w:hAnsi="Montserrat" w:cs="Arial"/>
          <w:b/>
          <w:bCs/>
          <w:sz w:val="22"/>
          <w:szCs w:val="22"/>
        </w:rPr>
      </w:pPr>
    </w:p>
    <w:p w14:paraId="1C2DB1BF" w14:textId="4DB770F9" w:rsidR="003C30F0" w:rsidRDefault="00781EB7" w:rsidP="00781EB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Montserrat" w:hAnsi="Montserrat" w:cs="Arial"/>
          <w:sz w:val="22"/>
          <w:szCs w:val="22"/>
        </w:rPr>
      </w:pPr>
      <w:r w:rsidRPr="00781EB7">
        <w:rPr>
          <w:rFonts w:ascii="Montserrat" w:hAnsi="Montserrat" w:cs="Arial"/>
          <w:sz w:val="22"/>
          <w:szCs w:val="22"/>
        </w:rPr>
        <w:t>Presentación de las carpetas en tiempo y forma conforme a la normatividad aplicable y consensuo del Comité</w:t>
      </w:r>
      <w:r w:rsidR="004E4003">
        <w:rPr>
          <w:rFonts w:ascii="Montserrat" w:hAnsi="Montserrat" w:cs="Arial"/>
          <w:sz w:val="22"/>
          <w:szCs w:val="22"/>
        </w:rPr>
        <w:t>.</w:t>
      </w:r>
    </w:p>
    <w:p w14:paraId="1175E277" w14:textId="3E9F175B" w:rsidR="004E4003" w:rsidRDefault="004E4003" w:rsidP="00781EB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Ningún Acuerdo pendiente, ni situaciones críticas.</w:t>
      </w:r>
    </w:p>
    <w:p w14:paraId="671DF348" w14:textId="2302D481" w:rsidR="00781EB7" w:rsidRDefault="00781EB7" w:rsidP="00781EB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Alto grado de cumplimiento en los programas de Gobierno (PNCCIMGP, CI ARI, PROIGUALDAD, PTIC, LFA</w:t>
      </w:r>
      <w:r w:rsidR="004E4003">
        <w:rPr>
          <w:rFonts w:ascii="Montserrat" w:hAnsi="Montserrat" w:cs="Arial"/>
          <w:sz w:val="22"/>
          <w:szCs w:val="22"/>
        </w:rPr>
        <w:t>, Comité de Ética</w:t>
      </w:r>
      <w:r>
        <w:rPr>
          <w:rFonts w:ascii="Montserrat" w:hAnsi="Montserrat" w:cs="Arial"/>
          <w:sz w:val="22"/>
          <w:szCs w:val="22"/>
        </w:rPr>
        <w:t>)</w:t>
      </w:r>
      <w:r w:rsidR="004E4003">
        <w:rPr>
          <w:rFonts w:ascii="Montserrat" w:hAnsi="Montserrat" w:cs="Arial"/>
          <w:sz w:val="22"/>
          <w:szCs w:val="22"/>
        </w:rPr>
        <w:t>.</w:t>
      </w:r>
      <w:r>
        <w:rPr>
          <w:rFonts w:ascii="Montserrat" w:hAnsi="Montserrat" w:cs="Arial"/>
          <w:sz w:val="22"/>
          <w:szCs w:val="22"/>
        </w:rPr>
        <w:t xml:space="preserve"> </w:t>
      </w:r>
    </w:p>
    <w:p w14:paraId="7CF3EB03" w14:textId="7342CF8E" w:rsidR="00781EB7" w:rsidRDefault="004E4003" w:rsidP="00781EB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Alto grado de cumplimiento en los indicadores CAR.</w:t>
      </w:r>
    </w:p>
    <w:p w14:paraId="65217371" w14:textId="275F1364" w:rsidR="00237F1E" w:rsidRDefault="00237F1E" w:rsidP="00781EB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Esfuerzos institucionales por integrar en su programa estratégico los temas trasversales de igualdad e inclusión.</w:t>
      </w:r>
    </w:p>
    <w:p w14:paraId="05779A2E" w14:textId="2764BFA9" w:rsidR="00036BA8" w:rsidRDefault="00036BA8" w:rsidP="00781EB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lastRenderedPageBreak/>
        <w:t>Mejora de los procesos</w:t>
      </w:r>
      <w:r w:rsidR="00964CE7">
        <w:rPr>
          <w:rFonts w:ascii="Montserrat" w:hAnsi="Montserrat" w:cs="Arial"/>
          <w:sz w:val="22"/>
          <w:szCs w:val="22"/>
        </w:rPr>
        <w:t xml:space="preserve"> seleccionados para el</w:t>
      </w:r>
      <w:r>
        <w:rPr>
          <w:rFonts w:ascii="Montserrat" w:hAnsi="Montserrat" w:cs="Arial"/>
          <w:sz w:val="22"/>
          <w:szCs w:val="22"/>
        </w:rPr>
        <w:t xml:space="preserve"> Control Interno</w:t>
      </w:r>
      <w:r w:rsidR="00877728">
        <w:rPr>
          <w:rFonts w:ascii="Montserrat" w:hAnsi="Montserrat" w:cs="Arial"/>
          <w:sz w:val="22"/>
          <w:szCs w:val="22"/>
        </w:rPr>
        <w:t>.</w:t>
      </w:r>
    </w:p>
    <w:p w14:paraId="5EB9E024" w14:textId="3F4156E7" w:rsidR="00237F1E" w:rsidRPr="00781EB7" w:rsidRDefault="00237F1E" w:rsidP="00781EB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 xml:space="preserve">Avances en </w:t>
      </w:r>
      <w:r w:rsidR="00964CE7">
        <w:rPr>
          <w:rFonts w:ascii="Montserrat" w:hAnsi="Montserrat" w:cs="Arial"/>
          <w:sz w:val="22"/>
          <w:szCs w:val="22"/>
        </w:rPr>
        <w:t>el conocimiento y aplicación de la normativa</w:t>
      </w:r>
      <w:r>
        <w:rPr>
          <w:rFonts w:ascii="Montserrat" w:hAnsi="Montserrat" w:cs="Arial"/>
          <w:sz w:val="22"/>
          <w:szCs w:val="22"/>
        </w:rPr>
        <w:t>.</w:t>
      </w:r>
    </w:p>
    <w:p w14:paraId="345EBFC4" w14:textId="31EF95F9" w:rsidR="003C30F0" w:rsidRDefault="003C30F0" w:rsidP="00CF7154">
      <w:pPr>
        <w:autoSpaceDE w:val="0"/>
        <w:autoSpaceDN w:val="0"/>
        <w:adjustRightInd w:val="0"/>
        <w:spacing w:line="276" w:lineRule="auto"/>
        <w:jc w:val="both"/>
        <w:rPr>
          <w:rFonts w:ascii="Montserrat" w:hAnsi="Montserrat" w:cs="Arial"/>
          <w:sz w:val="22"/>
          <w:szCs w:val="22"/>
        </w:rPr>
      </w:pPr>
    </w:p>
    <w:p w14:paraId="4F594E25" w14:textId="19B64F88" w:rsidR="003C30F0" w:rsidRDefault="003C30F0" w:rsidP="00CF7154">
      <w:pPr>
        <w:autoSpaceDE w:val="0"/>
        <w:autoSpaceDN w:val="0"/>
        <w:adjustRightInd w:val="0"/>
        <w:spacing w:line="276" w:lineRule="auto"/>
        <w:jc w:val="both"/>
        <w:rPr>
          <w:rFonts w:ascii="Montserrat" w:hAnsi="Montserrat" w:cs="Arial"/>
          <w:b/>
          <w:bCs/>
          <w:sz w:val="22"/>
          <w:szCs w:val="22"/>
        </w:rPr>
      </w:pPr>
      <w:r w:rsidRPr="003C30F0">
        <w:rPr>
          <w:rFonts w:ascii="Montserrat" w:hAnsi="Montserrat" w:cs="Arial"/>
          <w:b/>
          <w:bCs/>
          <w:sz w:val="22"/>
          <w:szCs w:val="22"/>
        </w:rPr>
        <w:t>Áreas de oportunidad</w:t>
      </w:r>
    </w:p>
    <w:p w14:paraId="0215C424" w14:textId="77777777" w:rsidR="004E4003" w:rsidRDefault="004E4003" w:rsidP="00CF7154">
      <w:pPr>
        <w:autoSpaceDE w:val="0"/>
        <w:autoSpaceDN w:val="0"/>
        <w:adjustRightInd w:val="0"/>
        <w:spacing w:line="276" w:lineRule="auto"/>
        <w:jc w:val="both"/>
        <w:rPr>
          <w:rFonts w:ascii="Montserrat" w:hAnsi="Montserrat" w:cs="Arial"/>
          <w:b/>
          <w:bCs/>
          <w:sz w:val="22"/>
          <w:szCs w:val="22"/>
        </w:rPr>
      </w:pPr>
    </w:p>
    <w:p w14:paraId="261ECC1A" w14:textId="043841FE" w:rsidR="004E4003" w:rsidRDefault="004E4003" w:rsidP="004E4003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Montserrat" w:hAnsi="Montserrat" w:cs="Arial"/>
          <w:sz w:val="22"/>
          <w:szCs w:val="22"/>
        </w:rPr>
      </w:pPr>
      <w:r w:rsidRPr="004E4003">
        <w:rPr>
          <w:rFonts w:ascii="Montserrat" w:hAnsi="Montserrat" w:cs="Arial"/>
          <w:sz w:val="22"/>
          <w:szCs w:val="22"/>
        </w:rPr>
        <w:t>Falta de captación de recursos externos</w:t>
      </w:r>
      <w:r w:rsidR="00237F1E">
        <w:rPr>
          <w:rFonts w:ascii="Montserrat" w:hAnsi="Montserrat" w:cs="Arial"/>
          <w:sz w:val="22"/>
          <w:szCs w:val="22"/>
        </w:rPr>
        <w:t>.</w:t>
      </w:r>
    </w:p>
    <w:p w14:paraId="1067B1CD" w14:textId="1DE312D5" w:rsidR="00036BA8" w:rsidRDefault="00ED58FC" w:rsidP="005903B6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Montserrat" w:hAnsi="Montserrat" w:cs="Arial"/>
          <w:sz w:val="22"/>
          <w:szCs w:val="22"/>
        </w:rPr>
      </w:pPr>
      <w:r w:rsidRPr="00ED58FC">
        <w:rPr>
          <w:rFonts w:ascii="Montserrat" w:eastAsia="Calibri" w:hAnsi="Montserrat" w:cs="Times New Roman"/>
          <w:sz w:val="22"/>
          <w:szCs w:val="22"/>
        </w:rPr>
        <w:t>Fortalecimiento del uso intensivo de tecnologías a pesar de la imposibilidad de adquirir TIC para revertir la obsolescencia severa a la cual se enfrenta la institución</w:t>
      </w:r>
      <w:r w:rsidR="00877728">
        <w:rPr>
          <w:rFonts w:ascii="Montserrat" w:hAnsi="Montserrat" w:cs="Arial"/>
          <w:sz w:val="22"/>
          <w:szCs w:val="22"/>
        </w:rPr>
        <w:t>.</w:t>
      </w:r>
    </w:p>
    <w:p w14:paraId="4C0115DF" w14:textId="2B56440E" w:rsidR="00ED58FC" w:rsidRDefault="00ED58FC" w:rsidP="005903B6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Avances más firmes hacia la mejora regulatoria</w:t>
      </w:r>
      <w:r w:rsidR="00877728">
        <w:rPr>
          <w:rFonts w:ascii="Montserrat" w:hAnsi="Montserrat" w:cs="Arial"/>
          <w:sz w:val="22"/>
          <w:szCs w:val="22"/>
        </w:rPr>
        <w:t>.</w:t>
      </w:r>
    </w:p>
    <w:p w14:paraId="2FD150C6" w14:textId="5D483957" w:rsidR="003477FB" w:rsidRDefault="00877728" w:rsidP="005903B6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I</w:t>
      </w:r>
      <w:r w:rsidR="00964CE7">
        <w:rPr>
          <w:rFonts w:ascii="Montserrat" w:hAnsi="Montserrat" w:cs="Arial"/>
          <w:sz w:val="22"/>
          <w:szCs w:val="22"/>
        </w:rPr>
        <w:t>dentificar e i</w:t>
      </w:r>
      <w:r>
        <w:rPr>
          <w:rFonts w:ascii="Montserrat" w:hAnsi="Montserrat" w:cs="Arial"/>
          <w:sz w:val="22"/>
          <w:szCs w:val="22"/>
        </w:rPr>
        <w:t>ntegrar</w:t>
      </w:r>
      <w:r w:rsidR="003477FB">
        <w:rPr>
          <w:rFonts w:ascii="Montserrat" w:hAnsi="Montserrat" w:cs="Arial"/>
          <w:sz w:val="22"/>
          <w:szCs w:val="22"/>
        </w:rPr>
        <w:t xml:space="preserve"> riesgos éticos </w:t>
      </w:r>
      <w:r>
        <w:rPr>
          <w:rFonts w:ascii="Montserrat" w:hAnsi="Montserrat" w:cs="Arial"/>
          <w:sz w:val="22"/>
          <w:szCs w:val="22"/>
        </w:rPr>
        <w:t>en el PTAR.</w:t>
      </w:r>
    </w:p>
    <w:p w14:paraId="38CA7E3C" w14:textId="35B3F839" w:rsidR="00ED58FC" w:rsidRPr="004E4003" w:rsidRDefault="00ED58FC" w:rsidP="003477FB">
      <w:pPr>
        <w:pStyle w:val="Prrafodelista"/>
        <w:autoSpaceDE w:val="0"/>
        <w:autoSpaceDN w:val="0"/>
        <w:adjustRightInd w:val="0"/>
        <w:spacing w:line="276" w:lineRule="auto"/>
        <w:ind w:left="284"/>
        <w:jc w:val="both"/>
        <w:rPr>
          <w:rFonts w:ascii="Montserrat" w:hAnsi="Montserrat" w:cs="Arial"/>
          <w:sz w:val="22"/>
          <w:szCs w:val="22"/>
        </w:rPr>
      </w:pPr>
    </w:p>
    <w:sectPr w:rsidR="00ED58FC" w:rsidRPr="004E4003" w:rsidSect="00422F43">
      <w:headerReference w:type="default" r:id="rId7"/>
      <w:footerReference w:type="default" r:id="rId8"/>
      <w:pgSz w:w="12240" w:h="15840"/>
      <w:pgMar w:top="175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99321" w14:textId="77777777" w:rsidR="0047312A" w:rsidRDefault="0047312A">
      <w:r>
        <w:separator/>
      </w:r>
    </w:p>
  </w:endnote>
  <w:endnote w:type="continuationSeparator" w:id="0">
    <w:p w14:paraId="68F488C3" w14:textId="77777777" w:rsidR="0047312A" w:rsidRDefault="0047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serrat">
    <w:altName w:val="Cambria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82D45" w14:textId="77777777" w:rsidR="003A63EB" w:rsidRPr="004C16DA" w:rsidRDefault="0047312A" w:rsidP="003A63EB">
    <w:pPr>
      <w:pStyle w:val="Piedepgina"/>
      <w:jc w:val="center"/>
      <w:rPr>
        <w:rFonts w:ascii="Montserrat" w:eastAsia="Batang" w:hAnsi="Montserrat"/>
        <w:b/>
        <w:i/>
        <w:color w:val="A6A6A6"/>
        <w:sz w:val="18"/>
        <w:szCs w:val="18"/>
      </w:rPr>
    </w:pPr>
  </w:p>
  <w:p w14:paraId="2E1DAB53" w14:textId="03B940F4" w:rsidR="003A63EB" w:rsidRPr="004C16DA" w:rsidRDefault="005B251E" w:rsidP="003A63EB">
    <w:pPr>
      <w:pStyle w:val="Piedepgina"/>
      <w:jc w:val="center"/>
      <w:rPr>
        <w:rFonts w:ascii="Montserrat" w:eastAsia="Batang" w:hAnsi="Montserrat"/>
        <w:b/>
        <w:i/>
        <w:color w:val="A6A6A6"/>
        <w:sz w:val="18"/>
        <w:szCs w:val="18"/>
      </w:rPr>
    </w:pPr>
    <w:bookmarkStart w:id="2" w:name="_Hlk98413462"/>
    <w:r>
      <w:rPr>
        <w:rFonts w:ascii="Montserrat" w:eastAsia="Batang" w:hAnsi="Montserrat"/>
        <w:b/>
        <w:i/>
        <w:color w:val="A6A6A6"/>
        <w:sz w:val="18"/>
        <w:szCs w:val="18"/>
      </w:rPr>
      <w:t>Primera</w:t>
    </w:r>
    <w:r w:rsidR="00C96130" w:rsidRPr="004C16DA">
      <w:rPr>
        <w:rFonts w:ascii="Montserrat" w:eastAsia="Batang" w:hAnsi="Montserrat"/>
        <w:b/>
        <w:i/>
        <w:color w:val="A6A6A6"/>
        <w:sz w:val="18"/>
        <w:szCs w:val="18"/>
      </w:rPr>
      <w:t xml:space="preserve"> Sesión Ordinaria de la Junta de Gobierno 202</w:t>
    </w:r>
    <w:r>
      <w:rPr>
        <w:rFonts w:ascii="Montserrat" w:eastAsia="Batang" w:hAnsi="Montserrat"/>
        <w:b/>
        <w:i/>
        <w:color w:val="A6A6A6"/>
        <w:sz w:val="18"/>
        <w:szCs w:val="18"/>
      </w:rPr>
      <w:t>2</w:t>
    </w:r>
  </w:p>
  <w:bookmarkEnd w:id="2"/>
  <w:p w14:paraId="43426146" w14:textId="77777777" w:rsidR="003A63EB" w:rsidRDefault="0047312A" w:rsidP="003A63EB">
    <w:pPr>
      <w:pStyle w:val="Piedepgina"/>
      <w:jc w:val="center"/>
    </w:pPr>
  </w:p>
  <w:sdt>
    <w:sdtPr>
      <w:id w:val="1156028607"/>
      <w:docPartObj>
        <w:docPartGallery w:val="Page Numbers (Bottom of Page)"/>
        <w:docPartUnique/>
      </w:docPartObj>
    </w:sdtPr>
    <w:sdtEndPr>
      <w:rPr>
        <w:rFonts w:ascii="Montserrat" w:hAnsi="Montserrat"/>
        <w:sz w:val="16"/>
        <w:szCs w:val="16"/>
      </w:rPr>
    </w:sdtEndPr>
    <w:sdtContent>
      <w:p w14:paraId="649A9744" w14:textId="77777777" w:rsidR="003A63EB" w:rsidRDefault="00C96130">
        <w:pPr>
          <w:pStyle w:val="Piedepgina"/>
          <w:jc w:val="right"/>
        </w:pPr>
        <w:r w:rsidRPr="00822148">
          <w:rPr>
            <w:rFonts w:ascii="Montserrat" w:hAnsi="Montserrat"/>
            <w:sz w:val="20"/>
            <w:szCs w:val="20"/>
          </w:rPr>
          <w:fldChar w:fldCharType="begin"/>
        </w:r>
        <w:r w:rsidRPr="00822148">
          <w:rPr>
            <w:rFonts w:ascii="Montserrat" w:hAnsi="Montserrat"/>
            <w:sz w:val="20"/>
            <w:szCs w:val="20"/>
          </w:rPr>
          <w:instrText>PAGE   \* MERGEFORMAT</w:instrText>
        </w:r>
        <w:r w:rsidRPr="00822148">
          <w:rPr>
            <w:rFonts w:ascii="Montserrat" w:hAnsi="Montserrat"/>
            <w:sz w:val="20"/>
            <w:szCs w:val="20"/>
          </w:rPr>
          <w:fldChar w:fldCharType="separate"/>
        </w:r>
        <w:r w:rsidRPr="00822148">
          <w:rPr>
            <w:rFonts w:ascii="Montserrat" w:hAnsi="Montserrat"/>
            <w:sz w:val="20"/>
            <w:szCs w:val="20"/>
            <w:lang w:val="es-ES"/>
          </w:rPr>
          <w:t>2</w:t>
        </w:r>
        <w:r w:rsidRPr="00822148">
          <w:rPr>
            <w:rFonts w:ascii="Montserrat" w:hAnsi="Montserrat"/>
            <w:sz w:val="20"/>
            <w:szCs w:val="20"/>
          </w:rPr>
          <w:fldChar w:fldCharType="end"/>
        </w:r>
      </w:p>
    </w:sdtContent>
  </w:sdt>
  <w:p w14:paraId="19A9E791" w14:textId="77777777" w:rsidR="00E57969" w:rsidRPr="004C16DA" w:rsidRDefault="0047312A" w:rsidP="00E364CC">
    <w:pPr>
      <w:pStyle w:val="Piedepgina"/>
      <w:tabs>
        <w:tab w:val="left" w:pos="8624"/>
        <w:tab w:val="right" w:pos="9405"/>
      </w:tabs>
      <w:rPr>
        <w:rFonts w:ascii="Montserrat" w:hAnsi="Montserrat"/>
        <w:color w:val="A6A6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2CF8B" w14:textId="77777777" w:rsidR="0047312A" w:rsidRDefault="0047312A">
      <w:r>
        <w:separator/>
      </w:r>
    </w:p>
  </w:footnote>
  <w:footnote w:type="continuationSeparator" w:id="0">
    <w:p w14:paraId="02531CF8" w14:textId="77777777" w:rsidR="0047312A" w:rsidRDefault="00473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D3D7D" w14:textId="70A73935" w:rsidR="00EE1715" w:rsidRDefault="005B251E" w:rsidP="00E364CC">
    <w:pPr>
      <w:pStyle w:val="Encabezado"/>
      <w:tabs>
        <w:tab w:val="left" w:pos="1134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EE89369" wp14:editId="362CAAC3">
          <wp:simplePos x="0" y="0"/>
          <wp:positionH relativeFrom="column">
            <wp:posOffset>-3810</wp:posOffset>
          </wp:positionH>
          <wp:positionV relativeFrom="paragraph">
            <wp:posOffset>-231140</wp:posOffset>
          </wp:positionV>
          <wp:extent cx="5822315" cy="1042670"/>
          <wp:effectExtent l="0" t="0" r="6985" b="508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315" cy="1042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FCC572" w14:textId="77777777" w:rsidR="00EE1715" w:rsidRDefault="0047312A" w:rsidP="00E364CC">
    <w:pPr>
      <w:pStyle w:val="Encabezado"/>
      <w:tabs>
        <w:tab w:val="left" w:pos="1134"/>
      </w:tabs>
    </w:pPr>
  </w:p>
  <w:p w14:paraId="4C2F6282" w14:textId="77777777" w:rsidR="00EE1715" w:rsidRDefault="0047312A" w:rsidP="00E364CC">
    <w:pPr>
      <w:pStyle w:val="Encabezado"/>
      <w:tabs>
        <w:tab w:val="left" w:pos="1134"/>
      </w:tabs>
    </w:pPr>
  </w:p>
  <w:p w14:paraId="50E2E2A0" w14:textId="77777777" w:rsidR="00EE1715" w:rsidRDefault="0047312A" w:rsidP="00E364CC">
    <w:pPr>
      <w:pStyle w:val="Encabezado"/>
      <w:tabs>
        <w:tab w:val="left" w:pos="1134"/>
      </w:tabs>
    </w:pPr>
  </w:p>
  <w:p w14:paraId="5E74838F" w14:textId="77777777" w:rsidR="00996F29" w:rsidRDefault="00996F2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95D"/>
    <w:multiLevelType w:val="hybridMultilevel"/>
    <w:tmpl w:val="E4145D60"/>
    <w:lvl w:ilvl="0" w:tplc="86E45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84E2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681D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D8A3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AEAB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AC84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2043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9066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E4F4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8749C2"/>
    <w:multiLevelType w:val="hybridMultilevel"/>
    <w:tmpl w:val="1CE4B47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062E6"/>
    <w:multiLevelType w:val="hybridMultilevel"/>
    <w:tmpl w:val="A880B290"/>
    <w:lvl w:ilvl="0" w:tplc="080A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04A2484"/>
    <w:multiLevelType w:val="multilevel"/>
    <w:tmpl w:val="52B6895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CC41462"/>
    <w:multiLevelType w:val="hybridMultilevel"/>
    <w:tmpl w:val="3A808DCC"/>
    <w:lvl w:ilvl="0" w:tplc="3E5010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E0A0C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3B2CCA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7824CA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0E8A53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2B0782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D20C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CA8734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A3E79B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396C9E"/>
    <w:multiLevelType w:val="hybridMultilevel"/>
    <w:tmpl w:val="C4D6C9A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C4513"/>
    <w:multiLevelType w:val="hybridMultilevel"/>
    <w:tmpl w:val="4B94CC3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7488E"/>
    <w:multiLevelType w:val="hybridMultilevel"/>
    <w:tmpl w:val="7E864AC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45AEC"/>
    <w:multiLevelType w:val="hybridMultilevel"/>
    <w:tmpl w:val="8F6A55D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30"/>
    <w:rsid w:val="000209DB"/>
    <w:rsid w:val="00036BA8"/>
    <w:rsid w:val="000934AA"/>
    <w:rsid w:val="00122054"/>
    <w:rsid w:val="001459D9"/>
    <w:rsid w:val="001B7CC2"/>
    <w:rsid w:val="001F2A48"/>
    <w:rsid w:val="00214EC4"/>
    <w:rsid w:val="00237F1E"/>
    <w:rsid w:val="0024762E"/>
    <w:rsid w:val="003477FB"/>
    <w:rsid w:val="003C30F0"/>
    <w:rsid w:val="004236D9"/>
    <w:rsid w:val="00452284"/>
    <w:rsid w:val="004531C7"/>
    <w:rsid w:val="0047312A"/>
    <w:rsid w:val="00481FA5"/>
    <w:rsid w:val="004C16DA"/>
    <w:rsid w:val="004E4003"/>
    <w:rsid w:val="005B251E"/>
    <w:rsid w:val="005E3C8A"/>
    <w:rsid w:val="00605200"/>
    <w:rsid w:val="00627643"/>
    <w:rsid w:val="00656770"/>
    <w:rsid w:val="00781EB7"/>
    <w:rsid w:val="007D1DAC"/>
    <w:rsid w:val="00822148"/>
    <w:rsid w:val="00842569"/>
    <w:rsid w:val="00865C37"/>
    <w:rsid w:val="00877728"/>
    <w:rsid w:val="00884C76"/>
    <w:rsid w:val="00940119"/>
    <w:rsid w:val="00964CE7"/>
    <w:rsid w:val="00996F29"/>
    <w:rsid w:val="009B48AB"/>
    <w:rsid w:val="00A02BBA"/>
    <w:rsid w:val="00A26E56"/>
    <w:rsid w:val="00A72C9F"/>
    <w:rsid w:val="00AB27E1"/>
    <w:rsid w:val="00AB6C79"/>
    <w:rsid w:val="00B31A1D"/>
    <w:rsid w:val="00BE1F9A"/>
    <w:rsid w:val="00BF3CB9"/>
    <w:rsid w:val="00C35BCB"/>
    <w:rsid w:val="00C96130"/>
    <w:rsid w:val="00CF7154"/>
    <w:rsid w:val="00D83F3C"/>
    <w:rsid w:val="00DB21DB"/>
    <w:rsid w:val="00DE0521"/>
    <w:rsid w:val="00E31959"/>
    <w:rsid w:val="00ED58FC"/>
    <w:rsid w:val="00F00D3B"/>
    <w:rsid w:val="00F5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AA4B54"/>
  <w15:chartTrackingRefBased/>
  <w15:docId w15:val="{5D8E6732-76B5-4D99-B64D-4F793D36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130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1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613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C961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130"/>
    <w:rPr>
      <w:sz w:val="24"/>
      <w:szCs w:val="24"/>
    </w:rPr>
  </w:style>
  <w:style w:type="paragraph" w:styleId="Sinespaciado">
    <w:name w:val="No Spacing"/>
    <w:uiPriority w:val="1"/>
    <w:qFormat/>
    <w:rsid w:val="00C96130"/>
    <w:pPr>
      <w:spacing w:after="0" w:line="240" w:lineRule="auto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C96130"/>
    <w:pPr>
      <w:ind w:left="720"/>
      <w:contextualSpacing/>
    </w:pPr>
  </w:style>
  <w:style w:type="table" w:customStyle="1" w:styleId="Tablanormal21">
    <w:name w:val="Tabla normal 21"/>
    <w:basedOn w:val="Tablanormal"/>
    <w:uiPriority w:val="42"/>
    <w:rsid w:val="0082214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">
    <w:name w:val="Table Grid"/>
    <w:basedOn w:val="Tablanormal"/>
    <w:uiPriority w:val="39"/>
    <w:rsid w:val="008425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CF7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2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0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98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2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8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9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0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6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9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0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9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7</Pages>
  <Words>1351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 Gilberto Martínez Gómez</dc:creator>
  <cp:keywords/>
  <dc:description/>
  <cp:lastModifiedBy>Claudia</cp:lastModifiedBy>
  <cp:revision>20</cp:revision>
  <dcterms:created xsi:type="dcterms:W3CDTF">2022-03-17T18:52:00Z</dcterms:created>
  <dcterms:modified xsi:type="dcterms:W3CDTF">2022-03-22T17:21:00Z</dcterms:modified>
</cp:coreProperties>
</file>