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482DC" w14:textId="77777777" w:rsidR="00151076" w:rsidRPr="00A36D0C" w:rsidRDefault="00151076" w:rsidP="00A36D0C">
      <w:pPr>
        <w:spacing w:line="276" w:lineRule="auto"/>
        <w:jc w:val="both"/>
        <w:rPr>
          <w:rFonts w:ascii="Montserrat" w:hAnsi="Montserrat" w:cstheme="majorHAnsi"/>
          <w:b/>
          <w:bCs/>
          <w:i/>
          <w:lang w:val="es-ES"/>
        </w:rPr>
      </w:pPr>
      <w:r w:rsidRPr="00A36D0C">
        <w:rPr>
          <w:rFonts w:ascii="Montserrat" w:hAnsi="Montserrat" w:cstheme="majorHAnsi"/>
          <w:b/>
          <w:bCs/>
          <w:i/>
          <w:lang w:val="es-ES"/>
        </w:rPr>
        <w:t>5.21. Cumplimiento a los Compromisos de Gobierno 2019-2024</w:t>
      </w:r>
    </w:p>
    <w:p w14:paraId="147AA299" w14:textId="77777777" w:rsidR="004C04E6" w:rsidRPr="00A36D0C" w:rsidRDefault="00151076" w:rsidP="00A36D0C">
      <w:pPr>
        <w:spacing w:line="276" w:lineRule="auto"/>
        <w:jc w:val="both"/>
        <w:rPr>
          <w:rFonts w:ascii="Montserrat" w:hAnsi="Montserrat" w:cstheme="majorHAnsi"/>
          <w:iCs/>
          <w:sz w:val="22"/>
          <w:szCs w:val="22"/>
          <w:lang w:val="es-ES"/>
        </w:rPr>
      </w:pPr>
      <w:r w:rsidRPr="00A36D0C">
        <w:rPr>
          <w:rFonts w:ascii="Montserrat" w:hAnsi="Montserrat" w:cs="Segoe UI"/>
          <w:color w:val="000000" w:themeColor="text1"/>
          <w:sz w:val="22"/>
          <w:szCs w:val="22"/>
        </w:rPr>
        <w:br/>
      </w:r>
      <w:r w:rsidRPr="00A36D0C">
        <w:rPr>
          <w:rFonts w:ascii="Montserrat" w:hAnsi="Montserrat" w:cstheme="majorHAnsi"/>
          <w:iCs/>
          <w:sz w:val="22"/>
          <w:szCs w:val="22"/>
          <w:lang w:val="es-ES"/>
        </w:rPr>
        <w:t xml:space="preserve">Con respecto a los Principios Rectores del Plan Nacional de Desarrollo 2019-2024, ECOSUR desarrolla diversos procesos de investigación, formación de recursos humanos, vinculación y gestión institucional, que pueden culminar en productos tales como: mecanismos para promover la participación, la generación de diagnósticos y la publicación de hallazgos, correlacionados con la aplicación de dichos principios. A continuación, se describen algunos de ellos: </w:t>
      </w:r>
    </w:p>
    <w:p w14:paraId="3B891029" w14:textId="6215D978"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scxw106188968"/>
          <w:rFonts w:ascii="Montserrat" w:hAnsi="Montserrat" w:cs="Cambria"/>
          <w:sz w:val="22"/>
          <w:szCs w:val="22"/>
        </w:rPr>
        <w:t> </w:t>
      </w:r>
      <w:r w:rsidRPr="00A36D0C">
        <w:rPr>
          <w:rFonts w:ascii="Montserrat" w:hAnsi="Montserrat"/>
          <w:sz w:val="22"/>
          <w:szCs w:val="22"/>
        </w:rPr>
        <w:br/>
      </w:r>
      <w:r w:rsidRPr="00A36D0C">
        <w:rPr>
          <w:rStyle w:val="normaltextrun"/>
          <w:b/>
          <w:bCs/>
          <w:sz w:val="22"/>
          <w:szCs w:val="22"/>
          <w:lang w:val="es-ES"/>
        </w:rPr>
        <w:t>  </w:t>
      </w:r>
      <w:r w:rsidRPr="00A36D0C">
        <w:rPr>
          <w:rStyle w:val="normaltextrun"/>
          <w:rFonts w:ascii="Montserrat" w:hAnsi="Montserrat" w:cs="Segoe UI"/>
          <w:b/>
          <w:bCs/>
          <w:sz w:val="22"/>
          <w:szCs w:val="22"/>
          <w:lang w:val="es-ES"/>
        </w:rPr>
        <w:t xml:space="preserve"> 1. Honradez y honestidad.</w:t>
      </w:r>
      <w:r w:rsidRPr="00A36D0C">
        <w:rPr>
          <w:rStyle w:val="eop"/>
          <w:rFonts w:ascii="Montserrat" w:hAnsi="Montserrat" w:cs="Cambria"/>
          <w:sz w:val="22"/>
          <w:szCs w:val="22"/>
        </w:rPr>
        <w:t> </w:t>
      </w:r>
    </w:p>
    <w:p w14:paraId="143DC5E5"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lang w:val="es-ES"/>
        </w:rPr>
        <w:t>Las actitudes, cualidades y valores que son promovidos por ECOSUR en el Código de Conducta</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vigente</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para las personas servidoras públicas</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se apegan a los principios de respeto, honradez y honestidad.</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En las metas establecidas por el Comité de Ética en 2021 destaca una campaña a través del correo institucional, para promover el conocimiento y cumplimiento del código de conducta y suscribir una carta compromiso.</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Existen</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propuestas de buenas prácticas como son: exposición fotográfica sobre los valores de ECOSUR plasmados en el Código de</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Conducta; y</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Decálogo de integridad para los comités de selección para convocatorias académicas</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en vía de establecerse.</w:t>
      </w:r>
      <w:r w:rsidRPr="00A36D0C">
        <w:rPr>
          <w:rStyle w:val="normaltextrun"/>
          <w:rFonts w:ascii="Montserrat" w:hAnsi="Montserrat" w:cs="Cambria"/>
          <w:sz w:val="22"/>
          <w:szCs w:val="22"/>
          <w:lang w:val="es-ES"/>
        </w:rPr>
        <w:t> </w:t>
      </w:r>
      <w:r w:rsidRPr="00A36D0C">
        <w:rPr>
          <w:rStyle w:val="eop"/>
          <w:rFonts w:ascii="Montserrat" w:hAnsi="Montserrat" w:cs="Cambria"/>
          <w:sz w:val="22"/>
          <w:szCs w:val="22"/>
        </w:rPr>
        <w:t> </w:t>
      </w:r>
    </w:p>
    <w:p w14:paraId="20DDA33B"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scxw106188968"/>
          <w:rFonts w:ascii="Montserrat" w:hAnsi="Montserrat" w:cs="Cambria"/>
          <w:sz w:val="22"/>
          <w:szCs w:val="22"/>
        </w:rPr>
        <w:t> </w:t>
      </w:r>
      <w:r w:rsidRPr="00A36D0C">
        <w:rPr>
          <w:rFonts w:ascii="Montserrat" w:hAnsi="Montserrat"/>
          <w:sz w:val="22"/>
          <w:szCs w:val="22"/>
        </w:rPr>
        <w:br/>
      </w:r>
      <w:r w:rsidRPr="00A36D0C">
        <w:rPr>
          <w:rStyle w:val="normaltextrun"/>
          <w:b/>
          <w:bCs/>
          <w:color w:val="000000"/>
          <w:sz w:val="22"/>
          <w:szCs w:val="22"/>
          <w:shd w:val="clear" w:color="auto" w:fill="FFFFFF"/>
        </w:rPr>
        <w:t>  </w:t>
      </w:r>
      <w:r w:rsidRPr="00A36D0C">
        <w:rPr>
          <w:rStyle w:val="normaltextrun"/>
          <w:rFonts w:ascii="Montserrat" w:hAnsi="Montserrat" w:cs="Cambria"/>
          <w:b/>
          <w:bCs/>
          <w:color w:val="000000"/>
          <w:sz w:val="22"/>
          <w:szCs w:val="22"/>
          <w:shd w:val="clear" w:color="auto" w:fill="FFFFFF"/>
        </w:rPr>
        <w:t> </w:t>
      </w:r>
      <w:r w:rsidRPr="00A36D0C">
        <w:rPr>
          <w:rStyle w:val="normaltextrun"/>
          <w:rFonts w:ascii="Montserrat" w:hAnsi="Montserrat" w:cs="Segoe UI"/>
          <w:b/>
          <w:bCs/>
          <w:sz w:val="22"/>
          <w:szCs w:val="22"/>
          <w:lang w:val="es-ES"/>
        </w:rPr>
        <w:t>2. No al gobierno rico con pueblo pobre.</w:t>
      </w:r>
      <w:r w:rsidRPr="00A36D0C">
        <w:rPr>
          <w:rStyle w:val="eop"/>
          <w:rFonts w:ascii="Montserrat" w:hAnsi="Montserrat" w:cs="Cambria"/>
          <w:sz w:val="22"/>
          <w:szCs w:val="22"/>
        </w:rPr>
        <w:t> </w:t>
      </w:r>
    </w:p>
    <w:p w14:paraId="71CBDB62"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lang w:val="es-ES"/>
        </w:rPr>
        <w:t>En el periodo enero-junio 2021, en comparación con el mismo periodo del año 2020, el gasto</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en ECOSUR</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es menor en materiales y útiles de oficina, combustibles, servicios de energía eléctrica, agua, telefonía celular, mantenimiento de vehículos, mantenimiento de inmuebles, estudios e investigaciones, pasajes, viáticos, congresos y exposiciones. El trabajo académico se desarrolla prioritariamente a través del sistema de videoconferencias y reuniones virtuales. A la vez, estas acciones son parte de las estrategias</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fomentadas en</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las cinco unidades de ECOSUR para disminuir los gastos de operación del Centro.</w:t>
      </w:r>
      <w:r w:rsidRPr="00A36D0C">
        <w:rPr>
          <w:rStyle w:val="eop"/>
          <w:rFonts w:ascii="Montserrat" w:hAnsi="Montserrat" w:cs="Cambria"/>
          <w:sz w:val="22"/>
          <w:szCs w:val="22"/>
        </w:rPr>
        <w:t> </w:t>
      </w:r>
    </w:p>
    <w:p w14:paraId="34AC2D59"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scxw106188968"/>
          <w:rFonts w:ascii="Montserrat" w:hAnsi="Montserrat" w:cs="Cambria"/>
          <w:sz w:val="22"/>
          <w:szCs w:val="22"/>
        </w:rPr>
        <w:t> </w:t>
      </w:r>
      <w:r w:rsidRPr="00A36D0C">
        <w:rPr>
          <w:rFonts w:ascii="Montserrat" w:hAnsi="Montserrat"/>
          <w:sz w:val="22"/>
          <w:szCs w:val="22"/>
        </w:rPr>
        <w:br/>
      </w:r>
      <w:r w:rsidRPr="00A36D0C">
        <w:rPr>
          <w:rStyle w:val="normaltextrun"/>
          <w:b/>
          <w:bCs/>
          <w:sz w:val="22"/>
          <w:szCs w:val="22"/>
          <w:lang w:val="es-ES"/>
        </w:rPr>
        <w:t>  </w:t>
      </w:r>
      <w:r w:rsidRPr="00A36D0C">
        <w:rPr>
          <w:rStyle w:val="normaltextrun"/>
          <w:rFonts w:ascii="Montserrat" w:hAnsi="Montserrat" w:cs="Segoe UI"/>
          <w:b/>
          <w:bCs/>
          <w:sz w:val="22"/>
          <w:szCs w:val="22"/>
          <w:lang w:val="es-ES"/>
        </w:rPr>
        <w:t xml:space="preserve"> 3. Al margen de la ley, nada; por encima de la ley, nadie.</w:t>
      </w:r>
      <w:r w:rsidRPr="00A36D0C">
        <w:rPr>
          <w:rStyle w:val="eop"/>
          <w:rFonts w:ascii="Montserrat" w:hAnsi="Montserrat" w:cs="Cambria"/>
          <w:sz w:val="22"/>
          <w:szCs w:val="22"/>
        </w:rPr>
        <w:t> </w:t>
      </w:r>
    </w:p>
    <w:p w14:paraId="4C5474CA"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lang w:val="es-ES"/>
        </w:rPr>
        <w:t xml:space="preserve">El pronunciamiento “Cero tolerancia” fue enviado a toda la comunidad, vía correo institucional, el 6 de marzo de 2020. Se refrendó el 8 de marzo 2021, en un evento organizado para recordar el Día Internacional de las Mujeres, junto con un video en el que la Dra. María del Carmen Pozo de la Tijera, Directora General, reflexionó sobre la perspectiva de género y la situación de las mujeres en las IES y en ECOSUR, anunciando su compromiso para avanzar hacia la igualdad de género. </w:t>
      </w:r>
      <w:r w:rsidRPr="00A36D0C">
        <w:rPr>
          <w:rStyle w:val="normaltextrun"/>
          <w:rFonts w:ascii="Montserrat" w:hAnsi="Montserrat" w:cs="Segoe UI"/>
          <w:sz w:val="22"/>
          <w:szCs w:val="22"/>
          <w:lang w:val="es-ES"/>
        </w:rPr>
        <w:lastRenderedPageBreak/>
        <w:t>El 16 de marzo</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se envió una versión ampliada con la que se busca complementar el espíritu de la regla de integridad relativa al comportamiento digno.</w:t>
      </w:r>
      <w:r w:rsidRPr="00A36D0C">
        <w:rPr>
          <w:rStyle w:val="eop"/>
          <w:rFonts w:ascii="Montserrat" w:hAnsi="Montserrat" w:cs="Cambria"/>
          <w:sz w:val="22"/>
          <w:szCs w:val="22"/>
        </w:rPr>
        <w:t> </w:t>
      </w:r>
    </w:p>
    <w:p w14:paraId="5F1151D5"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scxw106188968"/>
          <w:rFonts w:ascii="Montserrat" w:hAnsi="Montserrat" w:cs="Cambria"/>
          <w:sz w:val="22"/>
          <w:szCs w:val="22"/>
        </w:rPr>
        <w:t> </w:t>
      </w:r>
      <w:r w:rsidRPr="00A36D0C">
        <w:rPr>
          <w:rFonts w:ascii="Montserrat" w:hAnsi="Montserrat"/>
          <w:sz w:val="22"/>
          <w:szCs w:val="22"/>
        </w:rPr>
        <w:br/>
      </w:r>
      <w:r w:rsidRPr="00A36D0C">
        <w:rPr>
          <w:rStyle w:val="normaltextrun"/>
          <w:b/>
          <w:bCs/>
          <w:sz w:val="22"/>
          <w:szCs w:val="22"/>
          <w:lang w:val="es-ES"/>
        </w:rPr>
        <w:t>  </w:t>
      </w:r>
      <w:r w:rsidRPr="00A36D0C">
        <w:rPr>
          <w:rStyle w:val="normaltextrun"/>
          <w:rFonts w:ascii="Montserrat" w:hAnsi="Montserrat" w:cs="Segoe UI"/>
          <w:b/>
          <w:bCs/>
          <w:sz w:val="22"/>
          <w:szCs w:val="22"/>
          <w:lang w:val="es-ES"/>
        </w:rPr>
        <w:t xml:space="preserve"> 4. Economía para el bienestar.</w:t>
      </w:r>
      <w:r w:rsidRPr="00A36D0C">
        <w:rPr>
          <w:rStyle w:val="eop"/>
          <w:rFonts w:ascii="Montserrat" w:hAnsi="Montserrat" w:cs="Cambria"/>
          <w:sz w:val="22"/>
          <w:szCs w:val="22"/>
        </w:rPr>
        <w:t> </w:t>
      </w:r>
    </w:p>
    <w:p w14:paraId="367D3A29"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rPr>
        <w:t>Este proyecto</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convocó</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a productoras, trabajadoras y trabajadores agrícolas, representantes del sector empresarial y gubernamental; así como de organizaciones de la sociedad civil para analizar la experiencia del trabajo agrícola, las condiciones de contratación y los problemas para el acceso a la seguridad social, los programas de empoderamiento de las mujeres en la agroindustria azucarera, la erradicación del trabajo infantil. Se advirtió la necesidad de contar con estadísticas laborales y de visibilizar la importancia de la mano de obra femenina. Se investigó y analizó las características sociodemográficas y de la inserción laboral de las mujeres en la agroindustria azucarera en dos sectores: el agrícola y el de servicios. Se desarrolló una metodología mixta empleando herramientas cualitativas como cuantitativas</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con</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representatividad nacional. Su impacto aplica en varias escalas: primer estudio de género en un sector productivo de importancia nacional e internacional, tras la difusión de esta investigación vienen otras iniciativas</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del Comité Nacional para el Desarrollo Sustentable de la Caña de Azúcar que inició el registro de indicadores de género, de la Cámara Nacional de las Industrias Azucarera y Industria Alcoholera, y de la focalización de esta población de ONG mundiales como Verité y World Vision.</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Se logró sistematizar por primera vez datos de mujeres a nivel gobierno, empresas y organizaciones productivas: se</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enfatizó y se</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hizo visible el tema de las mujeres y la necesidad de incidir en políticas transversales de género, etnicidad y migración. Se logró convocar a actores gubernamentales, empresariales, académicos, organizaciones de la sociedad civil y actores sociales. Se cuenta con un diagnóstico sobre el perfil sociodemográfico y de las condiciones de la inserción laboral femenina en la agroindustria azucarera donde se documenta las dinámicas de movilidad de cientos de mujeres en la cosecha de la caña de azúcar</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de México y Centroamérica.</w:t>
      </w:r>
      <w:r w:rsidRPr="00A36D0C">
        <w:rPr>
          <w:rStyle w:val="eop"/>
          <w:rFonts w:ascii="Montserrat" w:hAnsi="Montserrat" w:cs="Cambria"/>
          <w:sz w:val="22"/>
          <w:szCs w:val="22"/>
        </w:rPr>
        <w:t> </w:t>
      </w:r>
    </w:p>
    <w:p w14:paraId="7D2D124E"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scxw106188968"/>
          <w:rFonts w:ascii="Montserrat" w:hAnsi="Montserrat" w:cs="Cambria"/>
          <w:sz w:val="22"/>
          <w:szCs w:val="22"/>
        </w:rPr>
        <w:t> </w:t>
      </w:r>
      <w:r w:rsidRPr="00A36D0C">
        <w:rPr>
          <w:rFonts w:ascii="Montserrat" w:hAnsi="Montserrat"/>
          <w:sz w:val="22"/>
          <w:szCs w:val="22"/>
        </w:rPr>
        <w:br/>
      </w:r>
      <w:r w:rsidRPr="00A36D0C">
        <w:rPr>
          <w:rStyle w:val="normaltextrun"/>
          <w:b/>
          <w:bCs/>
          <w:sz w:val="22"/>
          <w:szCs w:val="22"/>
          <w:lang w:val="es-ES"/>
        </w:rPr>
        <w:t>  </w:t>
      </w:r>
      <w:r w:rsidRPr="00A36D0C">
        <w:rPr>
          <w:rStyle w:val="normaltextrun"/>
          <w:rFonts w:ascii="Montserrat" w:hAnsi="Montserrat" w:cs="Segoe UI"/>
          <w:b/>
          <w:bCs/>
          <w:sz w:val="22"/>
          <w:szCs w:val="22"/>
          <w:lang w:val="es-ES"/>
        </w:rPr>
        <w:t xml:space="preserve"> 5. El mercado no sustituye al Estado.</w:t>
      </w:r>
      <w:r w:rsidRPr="00A36D0C">
        <w:rPr>
          <w:rStyle w:val="eop"/>
          <w:rFonts w:ascii="Montserrat" w:hAnsi="Montserrat" w:cs="Cambria"/>
          <w:sz w:val="22"/>
          <w:szCs w:val="22"/>
        </w:rPr>
        <w:t> </w:t>
      </w:r>
    </w:p>
    <w:p w14:paraId="45242B41"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lang w:val="es-ES"/>
        </w:rPr>
        <w:t>Durante la Semana de Intercambio Académico</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de ECOSUR</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 xml:space="preserve">en la unidad San Cristóbal se destacó el papel de la agroecología en la elaboración de planes de vida de las comunidades campesinas; así como la centralidad de las relaciones campesino a campesino para la masificación de este enfoque que es a la vez ciencia, práctica y movimiento político. El programa estuvo integrado por una </w:t>
      </w:r>
      <w:r w:rsidRPr="00A36D0C">
        <w:rPr>
          <w:rStyle w:val="normaltextrun"/>
          <w:rFonts w:ascii="Montserrat" w:hAnsi="Montserrat" w:cs="Segoe UI"/>
          <w:sz w:val="22"/>
          <w:szCs w:val="22"/>
          <w:lang w:val="es-ES"/>
        </w:rPr>
        <w:lastRenderedPageBreak/>
        <w:t>ponencia magistral a cargo del Dr. Omar Felipe Giraldo Palacio y una mesa de discusión a cargo del Dr. Bruce</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Ferguson, contando con la participación de: Dra. Olga</w:t>
      </w:r>
      <w:r w:rsidRPr="00A36D0C">
        <w:rPr>
          <w:rStyle w:val="normaltextrun"/>
          <w:rFonts w:ascii="Montserrat" w:hAnsi="Montserrat" w:cs="Cambria"/>
          <w:sz w:val="22"/>
          <w:szCs w:val="22"/>
          <w:lang w:val="es-ES"/>
        </w:rPr>
        <w:t> </w:t>
      </w:r>
      <w:proofErr w:type="spellStart"/>
      <w:r w:rsidRPr="00A36D0C">
        <w:rPr>
          <w:rStyle w:val="normaltextrun"/>
          <w:rFonts w:ascii="Montserrat" w:hAnsi="Montserrat" w:cs="Segoe UI"/>
          <w:sz w:val="22"/>
          <w:szCs w:val="22"/>
          <w:lang w:val="es-ES"/>
        </w:rPr>
        <w:t>Domené</w:t>
      </w:r>
      <w:proofErr w:type="spellEnd"/>
      <w:r w:rsidRPr="00A36D0C">
        <w:rPr>
          <w:rStyle w:val="normaltextrun"/>
          <w:rFonts w:ascii="Montserrat" w:hAnsi="Montserrat" w:cs="Cambria"/>
          <w:sz w:val="22"/>
          <w:szCs w:val="22"/>
          <w:lang w:val="es-ES"/>
        </w:rPr>
        <w:t> </w:t>
      </w:r>
      <w:proofErr w:type="spellStart"/>
      <w:r w:rsidRPr="00A36D0C">
        <w:rPr>
          <w:rStyle w:val="normaltextrun"/>
          <w:rFonts w:ascii="Montserrat" w:hAnsi="Montserrat" w:cs="Segoe UI"/>
          <w:sz w:val="22"/>
          <w:szCs w:val="22"/>
          <w:lang w:val="es-ES"/>
        </w:rPr>
        <w:t>Painenao</w:t>
      </w:r>
      <w:proofErr w:type="spellEnd"/>
      <w:r w:rsidRPr="00A36D0C">
        <w:rPr>
          <w:rStyle w:val="normaltextrun"/>
          <w:rFonts w:ascii="Montserrat" w:hAnsi="Montserrat" w:cs="Segoe UI"/>
          <w:sz w:val="22"/>
          <w:szCs w:val="22"/>
          <w:lang w:val="es-ES"/>
        </w:rPr>
        <w:t>; Mtra.</w:t>
      </w:r>
      <w:r w:rsidRPr="00A36D0C">
        <w:rPr>
          <w:rStyle w:val="normaltextrun"/>
          <w:rFonts w:ascii="Montserrat" w:hAnsi="Montserrat" w:cs="Cambria"/>
          <w:sz w:val="22"/>
          <w:szCs w:val="22"/>
          <w:lang w:val="es-ES"/>
        </w:rPr>
        <w:t> </w:t>
      </w:r>
      <w:proofErr w:type="spellStart"/>
      <w:r w:rsidRPr="00A36D0C">
        <w:rPr>
          <w:rStyle w:val="normaltextrun"/>
          <w:rFonts w:ascii="Montserrat" w:hAnsi="Montserrat" w:cs="Segoe UI"/>
          <w:sz w:val="22"/>
          <w:szCs w:val="22"/>
          <w:lang w:val="es-ES"/>
        </w:rPr>
        <w:t>Yorlis</w:t>
      </w:r>
      <w:proofErr w:type="spellEnd"/>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Gabriela Luna Delgado, Dra.</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Helda</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Eleonora de Guadalupe Morales, Dr.</w:t>
      </w:r>
      <w:r w:rsidRPr="00A36D0C">
        <w:rPr>
          <w:rStyle w:val="normaltextrun"/>
          <w:rFonts w:ascii="Montserrat" w:hAnsi="Montserrat" w:cs="Cambria"/>
          <w:sz w:val="22"/>
          <w:szCs w:val="22"/>
          <w:lang w:val="es-ES"/>
        </w:rPr>
        <w:t> </w:t>
      </w:r>
      <w:proofErr w:type="spellStart"/>
      <w:r w:rsidRPr="00A36D0C">
        <w:rPr>
          <w:rStyle w:val="normaltextrun"/>
          <w:rFonts w:ascii="Montserrat" w:hAnsi="Montserrat" w:cs="Segoe UI"/>
          <w:sz w:val="22"/>
          <w:szCs w:val="22"/>
          <w:lang w:val="es-ES"/>
        </w:rPr>
        <w:t>Natham</w:t>
      </w:r>
      <w:proofErr w:type="spellEnd"/>
      <w:r w:rsidRPr="00A36D0C">
        <w:rPr>
          <w:rStyle w:val="normaltextrun"/>
          <w:rFonts w:ascii="Montserrat" w:hAnsi="Montserrat" w:cs="Cambria"/>
          <w:sz w:val="22"/>
          <w:szCs w:val="22"/>
          <w:lang w:val="es-ES"/>
        </w:rPr>
        <w:t> </w:t>
      </w:r>
      <w:proofErr w:type="spellStart"/>
      <w:r w:rsidRPr="00A36D0C">
        <w:rPr>
          <w:rStyle w:val="normaltextrun"/>
          <w:rFonts w:ascii="Montserrat" w:hAnsi="Montserrat" w:cs="Segoe UI"/>
          <w:sz w:val="22"/>
          <w:szCs w:val="22"/>
          <w:lang w:val="es-ES"/>
        </w:rPr>
        <w:t>Einbinder</w:t>
      </w:r>
      <w:proofErr w:type="spellEnd"/>
      <w:r w:rsidRPr="00A36D0C">
        <w:rPr>
          <w:rStyle w:val="normaltextrun"/>
          <w:rFonts w:ascii="Montserrat" w:hAnsi="Montserrat" w:cs="Cambria"/>
          <w:sz w:val="22"/>
          <w:szCs w:val="22"/>
          <w:lang w:val="es-ES"/>
        </w:rPr>
        <w:t> </w:t>
      </w:r>
      <w:proofErr w:type="spellStart"/>
      <w:r w:rsidRPr="00A36D0C">
        <w:rPr>
          <w:rStyle w:val="normaltextrun"/>
          <w:rFonts w:ascii="Montserrat" w:hAnsi="Montserrat" w:cs="Segoe UI"/>
          <w:sz w:val="22"/>
          <w:szCs w:val="22"/>
          <w:lang w:val="es-ES"/>
        </w:rPr>
        <w:t>Looney</w:t>
      </w:r>
      <w:proofErr w:type="spellEnd"/>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y Dr.</w:t>
      </w:r>
      <w:r w:rsidRPr="00A36D0C">
        <w:rPr>
          <w:rStyle w:val="normaltextrun"/>
          <w:rFonts w:ascii="Montserrat" w:hAnsi="Montserrat" w:cs="Cambria"/>
          <w:sz w:val="22"/>
          <w:szCs w:val="22"/>
          <w:lang w:val="es-ES"/>
        </w:rPr>
        <w:t> </w:t>
      </w:r>
      <w:proofErr w:type="spellStart"/>
      <w:r w:rsidRPr="00A36D0C">
        <w:rPr>
          <w:rStyle w:val="normaltextrun"/>
          <w:rFonts w:ascii="Montserrat" w:hAnsi="Montserrat" w:cs="Segoe UI"/>
          <w:sz w:val="22"/>
          <w:szCs w:val="22"/>
          <w:lang w:val="es-ES"/>
        </w:rPr>
        <w:t>Valentin</w:t>
      </w:r>
      <w:proofErr w:type="spellEnd"/>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Val.</w:t>
      </w:r>
      <w:r w:rsidRPr="00A36D0C">
        <w:rPr>
          <w:rStyle w:val="eop"/>
          <w:rFonts w:ascii="Montserrat" w:hAnsi="Montserrat" w:cs="Cambria"/>
          <w:sz w:val="22"/>
          <w:szCs w:val="22"/>
        </w:rPr>
        <w:t> </w:t>
      </w:r>
    </w:p>
    <w:p w14:paraId="179C2C44"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scxw106188968"/>
          <w:rFonts w:ascii="Montserrat" w:hAnsi="Montserrat" w:cs="Cambria"/>
          <w:sz w:val="22"/>
          <w:szCs w:val="22"/>
        </w:rPr>
        <w:t> </w:t>
      </w:r>
      <w:r w:rsidRPr="00A36D0C">
        <w:rPr>
          <w:rFonts w:ascii="Montserrat" w:hAnsi="Montserrat"/>
          <w:sz w:val="22"/>
          <w:szCs w:val="22"/>
        </w:rPr>
        <w:br/>
      </w:r>
      <w:r w:rsidRPr="00A36D0C">
        <w:rPr>
          <w:rStyle w:val="normaltextrun"/>
          <w:b/>
          <w:bCs/>
          <w:sz w:val="22"/>
          <w:szCs w:val="22"/>
          <w:lang w:val="es-ES"/>
        </w:rPr>
        <w:t>  </w:t>
      </w:r>
      <w:r w:rsidRPr="00A36D0C">
        <w:rPr>
          <w:rStyle w:val="normaltextrun"/>
          <w:rFonts w:ascii="Montserrat" w:hAnsi="Montserrat" w:cs="Segoe UI"/>
          <w:b/>
          <w:bCs/>
          <w:sz w:val="22"/>
          <w:szCs w:val="22"/>
          <w:lang w:val="es-ES"/>
        </w:rPr>
        <w:t xml:space="preserve"> 6. Por el bien de todos, primero los pobres.</w:t>
      </w:r>
      <w:r w:rsidRPr="00A36D0C">
        <w:rPr>
          <w:rStyle w:val="eop"/>
          <w:rFonts w:ascii="Montserrat" w:hAnsi="Montserrat" w:cs="Cambria"/>
          <w:sz w:val="22"/>
          <w:szCs w:val="22"/>
        </w:rPr>
        <w:t> </w:t>
      </w:r>
    </w:p>
    <w:p w14:paraId="5D5AE366"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lang w:val="es-ES"/>
        </w:rPr>
        <w:t>En el marco del proyecto</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de investigación, financiado por INMUJERES,</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“Destajo, tarea, servicio o jornal para mujeres (locales y migrantes) en la agroindustria azucarera: mercado de trabajo frente la reconversión productiva” la Dra. Martha García, coordinadora del proyecto, logró</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rPr>
        <w:t>por primera vez,</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que</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gobierno, empresas y productores de caña de azúcar cuenten</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con datos de primera mano, levantados en campo, para incidir de manera directa en un grupo focalizado de mujeres trabajadoras agrícolas y de servicios a nivel nacional</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e internacional (Guatemala y Belice, principalmente),</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a favor del emprendimiento económico y equidad de género. Este proyecto se</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orienta</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hacia</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la incidencia</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en</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políticas públicas</w:t>
      </w:r>
      <w:r w:rsidRPr="00A36D0C">
        <w:rPr>
          <w:rStyle w:val="normaltextrun"/>
          <w:rFonts w:ascii="Montserrat" w:hAnsi="Montserrat" w:cs="Cambria"/>
          <w:sz w:val="22"/>
          <w:szCs w:val="22"/>
        </w:rPr>
        <w:t> </w:t>
      </w:r>
      <w:r w:rsidRPr="00A36D0C">
        <w:rPr>
          <w:rStyle w:val="normaltextrun"/>
          <w:rFonts w:ascii="Montserrat" w:hAnsi="Montserrat" w:cs="Segoe UI"/>
          <w:sz w:val="22"/>
          <w:szCs w:val="22"/>
        </w:rPr>
        <w:t>para impulsar el trabajo digno en México.</w:t>
      </w:r>
      <w:r w:rsidRPr="00A36D0C">
        <w:rPr>
          <w:rStyle w:val="normaltextrun"/>
          <w:rFonts w:ascii="Montserrat" w:hAnsi="Montserrat" w:cs="Cambria"/>
          <w:sz w:val="22"/>
          <w:szCs w:val="22"/>
        </w:rPr>
        <w:t> </w:t>
      </w:r>
      <w:r w:rsidRPr="00A36D0C">
        <w:rPr>
          <w:rStyle w:val="eop"/>
          <w:rFonts w:ascii="Montserrat" w:hAnsi="Montserrat" w:cs="Cambria"/>
          <w:sz w:val="22"/>
          <w:szCs w:val="22"/>
        </w:rPr>
        <w:t> </w:t>
      </w:r>
    </w:p>
    <w:p w14:paraId="02D2B0D3"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scxw106188968"/>
          <w:rFonts w:ascii="Montserrat" w:hAnsi="Montserrat" w:cs="Cambria"/>
          <w:sz w:val="22"/>
          <w:szCs w:val="22"/>
        </w:rPr>
        <w:t> </w:t>
      </w:r>
      <w:r w:rsidRPr="00A36D0C">
        <w:rPr>
          <w:rFonts w:ascii="Montserrat" w:hAnsi="Montserrat"/>
          <w:sz w:val="22"/>
          <w:szCs w:val="22"/>
        </w:rPr>
        <w:br/>
      </w:r>
      <w:r w:rsidRPr="00A36D0C">
        <w:rPr>
          <w:rStyle w:val="normaltextrun"/>
          <w:b/>
          <w:bCs/>
          <w:sz w:val="22"/>
          <w:szCs w:val="22"/>
          <w:lang w:val="es-ES"/>
        </w:rPr>
        <w:t>  </w:t>
      </w:r>
      <w:r w:rsidRPr="00A36D0C">
        <w:rPr>
          <w:rStyle w:val="normaltextrun"/>
          <w:rFonts w:ascii="Montserrat" w:hAnsi="Montserrat" w:cs="Segoe UI"/>
          <w:b/>
          <w:bCs/>
          <w:sz w:val="22"/>
          <w:szCs w:val="22"/>
          <w:lang w:val="es-ES"/>
        </w:rPr>
        <w:t xml:space="preserve"> 7. No dejar a nadie atrás, no dejar a nadie afuera.</w:t>
      </w:r>
      <w:r w:rsidRPr="00A36D0C">
        <w:rPr>
          <w:rStyle w:val="eop"/>
          <w:rFonts w:ascii="Montserrat" w:hAnsi="Montserrat" w:cs="Cambria"/>
          <w:sz w:val="22"/>
          <w:szCs w:val="22"/>
        </w:rPr>
        <w:t> </w:t>
      </w:r>
    </w:p>
    <w:p w14:paraId="67D6504A"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lang w:val="es-ES"/>
        </w:rPr>
        <w:t>Se presentaron algunos avances sobre</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el</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Programa Nacional para la Igualdad entre Mujeres y Hombres 2020-2024 (PROIGUALDAD) en la tercera sesión ordinaria del Comité de Control y Desempeño Institucional (COCODI), el pasado 9 de agosto.</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Destaca la preocupación de ECOSUR por utilizar un lenguaje inclusivo para todos los informes y normativa institucionales, así como presentar lo más posible la información cuantitativa por sexo para visibilizar las oportunidades de mejora en cuanto a la política de igualdad de género.</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El 8 de marzo pasado, dentro del marco del día internacional de las Mujeres, se llevó a cabo el conversatorio en línea “Conciliación de la vida laboral y estudiantil con el trabajo de cuidados desde la perspectiva de las mujeres de ECOSUR. Reflexiones, retos y propuestas” para sensibilizar sobre la importancia de redistribución de las tareas de cuidados.</w:t>
      </w:r>
      <w:r w:rsidRPr="00A36D0C">
        <w:rPr>
          <w:rStyle w:val="eop"/>
          <w:rFonts w:ascii="Montserrat" w:hAnsi="Montserrat" w:cs="Cambria"/>
          <w:sz w:val="22"/>
          <w:szCs w:val="22"/>
        </w:rPr>
        <w:t> </w:t>
      </w:r>
    </w:p>
    <w:p w14:paraId="23D30539"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eop"/>
          <w:rFonts w:ascii="Montserrat" w:hAnsi="Montserrat" w:cs="Cambria"/>
          <w:sz w:val="22"/>
          <w:szCs w:val="22"/>
        </w:rPr>
        <w:t> </w:t>
      </w:r>
    </w:p>
    <w:p w14:paraId="717C1A1F"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lang w:val="es-ES"/>
        </w:rPr>
        <w:t>Por otro lado hemos fortalecido la revista</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ECOFRONTERAS</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con varias acciones que rebasan los criterios del CONACYT</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entre ellos la</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inclusión de lenguajes distintos al español (por ahora,</w:t>
      </w:r>
      <w:r w:rsidRPr="00A36D0C">
        <w:rPr>
          <w:rStyle w:val="normaltextrun"/>
          <w:rFonts w:ascii="Montserrat" w:hAnsi="Montserrat" w:cs="Cambria"/>
          <w:sz w:val="22"/>
          <w:szCs w:val="22"/>
          <w:lang w:val="es-ES"/>
        </w:rPr>
        <w:t> </w:t>
      </w:r>
      <w:proofErr w:type="spellStart"/>
      <w:r w:rsidRPr="00A36D0C">
        <w:rPr>
          <w:rStyle w:val="normaltextrun"/>
          <w:rFonts w:ascii="Montserrat" w:hAnsi="Montserrat" w:cs="Segoe UI"/>
          <w:sz w:val="22"/>
          <w:szCs w:val="22"/>
          <w:lang w:val="es-ES"/>
        </w:rPr>
        <w:t>tsotsil</w:t>
      </w:r>
      <w:proofErr w:type="spellEnd"/>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y maya yucateco en resúmenes de artículos y casi la totalidad de la página de inicio).</w:t>
      </w:r>
      <w:r w:rsidRPr="00A36D0C">
        <w:rPr>
          <w:rStyle w:val="eop"/>
          <w:rFonts w:ascii="Montserrat" w:hAnsi="Montserrat" w:cs="Cambria"/>
          <w:sz w:val="22"/>
          <w:szCs w:val="22"/>
        </w:rPr>
        <w:t> </w:t>
      </w:r>
    </w:p>
    <w:p w14:paraId="2954CC18"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scxw106188968"/>
          <w:rFonts w:ascii="Montserrat" w:hAnsi="Montserrat" w:cs="Cambria"/>
          <w:sz w:val="22"/>
          <w:szCs w:val="22"/>
        </w:rPr>
        <w:t> </w:t>
      </w:r>
      <w:r w:rsidRPr="00A36D0C">
        <w:rPr>
          <w:rFonts w:ascii="Montserrat" w:hAnsi="Montserrat"/>
          <w:sz w:val="22"/>
          <w:szCs w:val="22"/>
        </w:rPr>
        <w:br/>
      </w:r>
      <w:r w:rsidRPr="00A36D0C">
        <w:rPr>
          <w:rStyle w:val="normaltextrun"/>
          <w:color w:val="000000"/>
          <w:sz w:val="22"/>
          <w:szCs w:val="22"/>
          <w:shd w:val="clear" w:color="auto" w:fill="FFFFFF"/>
        </w:rPr>
        <w:t>  </w:t>
      </w:r>
      <w:r w:rsidRPr="00A36D0C">
        <w:rPr>
          <w:rStyle w:val="normaltextrun"/>
          <w:rFonts w:ascii="Montserrat" w:hAnsi="Montserrat" w:cs="Cambria"/>
          <w:color w:val="000000"/>
          <w:sz w:val="22"/>
          <w:szCs w:val="22"/>
          <w:shd w:val="clear" w:color="auto" w:fill="FFFFFF"/>
        </w:rPr>
        <w:t> </w:t>
      </w:r>
      <w:r w:rsidRPr="00A36D0C">
        <w:rPr>
          <w:rStyle w:val="normaltextrun"/>
          <w:rFonts w:ascii="Montserrat" w:hAnsi="Montserrat" w:cs="Segoe UI"/>
          <w:b/>
          <w:bCs/>
          <w:sz w:val="22"/>
          <w:szCs w:val="22"/>
          <w:lang w:val="es-ES"/>
        </w:rPr>
        <w:t>8. No puede haber paz sin justicia.</w:t>
      </w:r>
      <w:r w:rsidRPr="00A36D0C">
        <w:rPr>
          <w:rStyle w:val="eop"/>
          <w:rFonts w:ascii="Montserrat" w:hAnsi="Montserrat" w:cs="Cambria"/>
          <w:sz w:val="22"/>
          <w:szCs w:val="22"/>
        </w:rPr>
        <w:t> </w:t>
      </w:r>
    </w:p>
    <w:p w14:paraId="2AAB8FD1" w14:textId="5FC87C48"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lang w:val="es-ES"/>
        </w:rPr>
        <w:lastRenderedPageBreak/>
        <w:t>ECOSUR mantiene acciones para el</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Seguimiento al Protocolo para la prevención, atención y sanción del hostigamiento y acoso sexual, entre las que se incluyen la</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Emisión del pronunciamiento de “Cero tolerancia”;</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Formulación de la convocatoria abierta al personal para proponer o invitar a las personas que consideren pueden desempeñarse como Personas Consejeras;</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Difusión del Protocolo a través de</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los medios o canales de comunicación institucional;</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Se ha difundido un tríptico de la SFP sobre el Protocolo para la prevención, atención y sanción del hostigamiento sexual y acoso sexual, que orienta sobre las instancias a las que pueden acudir las personas víctimas de estas conductas. Además, se han difundido las capacitaciones de INMUJERES entre la comunidad.</w:t>
      </w:r>
      <w:r w:rsidRPr="00A36D0C">
        <w:rPr>
          <w:rStyle w:val="eop"/>
          <w:rFonts w:ascii="Montserrat" w:hAnsi="Montserrat" w:cs="Cambria"/>
          <w:sz w:val="22"/>
          <w:szCs w:val="22"/>
        </w:rPr>
        <w:t> </w:t>
      </w:r>
    </w:p>
    <w:p w14:paraId="12B8FD20"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eop"/>
          <w:rFonts w:ascii="Montserrat" w:hAnsi="Montserrat" w:cs="Cambria"/>
          <w:sz w:val="22"/>
          <w:szCs w:val="22"/>
        </w:rPr>
        <w:t> </w:t>
      </w:r>
    </w:p>
    <w:p w14:paraId="5DD370F1"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b/>
          <w:bCs/>
          <w:sz w:val="22"/>
          <w:szCs w:val="22"/>
          <w:lang w:val="es-ES"/>
        </w:rPr>
        <w:t>  </w:t>
      </w:r>
      <w:r w:rsidRPr="00A36D0C">
        <w:rPr>
          <w:rStyle w:val="normaltextrun"/>
          <w:rFonts w:ascii="Montserrat" w:hAnsi="Montserrat" w:cs="Segoe UI"/>
          <w:b/>
          <w:bCs/>
          <w:sz w:val="22"/>
          <w:szCs w:val="22"/>
          <w:lang w:val="es-ES"/>
        </w:rPr>
        <w:t xml:space="preserve"> 9. El respeto al derecho ajeno es la paz.</w:t>
      </w:r>
      <w:r w:rsidRPr="00A36D0C">
        <w:rPr>
          <w:rStyle w:val="eop"/>
          <w:rFonts w:ascii="Montserrat" w:hAnsi="Montserrat" w:cs="Cambria"/>
          <w:sz w:val="22"/>
          <w:szCs w:val="22"/>
        </w:rPr>
        <w:t> </w:t>
      </w:r>
    </w:p>
    <w:p w14:paraId="173D654C" w14:textId="1CE6A19E" w:rsidR="004C04E6" w:rsidRPr="00A36D0C" w:rsidRDefault="004C04E6" w:rsidP="00A36D0C">
      <w:pPr>
        <w:pStyle w:val="paragraph"/>
        <w:spacing w:before="0" w:beforeAutospacing="0" w:after="0" w:afterAutospacing="0" w:line="276" w:lineRule="auto"/>
        <w:jc w:val="both"/>
        <w:textAlignment w:val="baseline"/>
        <w:rPr>
          <w:rStyle w:val="normaltextrun"/>
          <w:rFonts w:ascii="Montserrat" w:hAnsi="Montserrat" w:cs="Segoe UI"/>
          <w:sz w:val="22"/>
          <w:szCs w:val="22"/>
          <w:lang w:val="es-ES"/>
        </w:rPr>
      </w:pPr>
      <w:r w:rsidRPr="00A36D0C">
        <w:rPr>
          <w:rStyle w:val="normaltextrun"/>
          <w:rFonts w:ascii="Montserrat" w:hAnsi="Montserrat" w:cs="Segoe UI"/>
          <w:sz w:val="22"/>
          <w:szCs w:val="22"/>
          <w:lang w:val="es-ES"/>
        </w:rPr>
        <w:t>Se hizo una recopilación de entrevistas producidas en ECOSUR</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que tienen la finalidad de promover el respeto e igualdad entre hombres y mujeres, niños y poblaciones vulnerables, entre ellas se menciona:</w:t>
      </w:r>
    </w:p>
    <w:p w14:paraId="56D2F374" w14:textId="77777777" w:rsidR="004C04E6" w:rsidRPr="00A36D0C" w:rsidRDefault="004C04E6" w:rsidP="00A36D0C">
      <w:pPr>
        <w:pStyle w:val="paragraph"/>
        <w:spacing w:before="0" w:beforeAutospacing="0" w:after="0" w:afterAutospacing="0" w:line="276" w:lineRule="auto"/>
        <w:jc w:val="both"/>
        <w:textAlignment w:val="baseline"/>
        <w:rPr>
          <w:rStyle w:val="normaltextrun"/>
          <w:rFonts w:ascii="Montserrat" w:hAnsi="Montserrat"/>
          <w:lang w:val="es-ES"/>
        </w:rPr>
      </w:pPr>
    </w:p>
    <w:p w14:paraId="76BA463C" w14:textId="77777777" w:rsidR="004C04E6" w:rsidRPr="00A36D0C" w:rsidRDefault="004C04E6" w:rsidP="00A36D0C">
      <w:pPr>
        <w:pStyle w:val="paragraph"/>
        <w:numPr>
          <w:ilvl w:val="0"/>
          <w:numId w:val="4"/>
        </w:numPr>
        <w:spacing w:before="0" w:beforeAutospacing="0" w:after="0" w:afterAutospacing="0" w:line="276" w:lineRule="auto"/>
        <w:jc w:val="both"/>
        <w:textAlignment w:val="baseline"/>
        <w:rPr>
          <w:rStyle w:val="normaltextrun"/>
          <w:rFonts w:ascii="Montserrat" w:hAnsi="Montserrat" w:cs="Cambria"/>
          <w:sz w:val="22"/>
          <w:szCs w:val="22"/>
          <w:lang w:val="es-ES"/>
        </w:rPr>
      </w:pPr>
      <w:r w:rsidRPr="00A36D0C">
        <w:rPr>
          <w:rStyle w:val="normaltextrun"/>
          <w:rFonts w:ascii="Montserrat" w:hAnsi="Montserrat" w:cs="Segoe UI"/>
          <w:sz w:val="22"/>
          <w:szCs w:val="22"/>
          <w:lang w:val="es-ES"/>
        </w:rPr>
        <w:t>Acoso escolar /</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Saraí</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Miranda Juárez</w:t>
      </w:r>
      <w:r w:rsidRPr="00A36D0C">
        <w:rPr>
          <w:rStyle w:val="normaltextrun"/>
          <w:sz w:val="22"/>
          <w:szCs w:val="22"/>
          <w:lang w:val="es-ES"/>
        </w:rPr>
        <w:t> </w:t>
      </w:r>
      <w:hyperlink r:id="rId7" w:tgtFrame="_blank" w:history="1">
        <w:r w:rsidRPr="00A36D0C">
          <w:rPr>
            <w:rStyle w:val="normaltextrun"/>
            <w:rFonts w:ascii="Montserrat" w:hAnsi="Montserrat" w:cs="Segoe UI"/>
            <w:sz w:val="22"/>
            <w:szCs w:val="22"/>
            <w:lang w:val="es-ES"/>
          </w:rPr>
          <w:t>https://www.ecosur.mx/acoso-escolar-sarai-miranda-juarez/</w:t>
        </w:r>
      </w:hyperlink>
      <w:r w:rsidRPr="00A36D0C">
        <w:rPr>
          <w:rStyle w:val="normaltextrun"/>
          <w:rFonts w:ascii="Montserrat" w:hAnsi="Montserrat" w:cs="Cambria"/>
          <w:sz w:val="22"/>
          <w:szCs w:val="22"/>
          <w:lang w:val="es-ES"/>
        </w:rPr>
        <w:t xml:space="preserve">; </w:t>
      </w:r>
    </w:p>
    <w:p w14:paraId="43B1DBA3" w14:textId="77777777" w:rsidR="004C04E6" w:rsidRPr="00A36D0C" w:rsidRDefault="004C04E6" w:rsidP="00A36D0C">
      <w:pPr>
        <w:pStyle w:val="paragraph"/>
        <w:numPr>
          <w:ilvl w:val="0"/>
          <w:numId w:val="4"/>
        </w:numPr>
        <w:spacing w:before="0" w:beforeAutospacing="0" w:after="0" w:afterAutospacing="0" w:line="276" w:lineRule="auto"/>
        <w:jc w:val="both"/>
        <w:textAlignment w:val="baseline"/>
        <w:rPr>
          <w:rStyle w:val="normaltextrun"/>
          <w:rFonts w:ascii="Montserrat" w:hAnsi="Montserrat"/>
          <w:lang w:val="es-ES"/>
        </w:rPr>
      </w:pPr>
      <w:r w:rsidRPr="00A36D0C">
        <w:rPr>
          <w:rStyle w:val="normaltextrun"/>
          <w:rFonts w:ascii="Montserrat" w:hAnsi="Montserrat" w:cs="Segoe UI"/>
          <w:sz w:val="22"/>
          <w:szCs w:val="22"/>
          <w:lang w:val="es-ES"/>
        </w:rPr>
        <w:t>Realidades y experiencias de las niñas, niños y jóvenes migrantes en la frontera sur de México /</w:t>
      </w:r>
      <w:r w:rsidRPr="00A36D0C">
        <w:rPr>
          <w:rStyle w:val="normaltextrun"/>
          <w:sz w:val="22"/>
          <w:szCs w:val="22"/>
          <w:lang w:val="es-ES"/>
        </w:rPr>
        <w:t> </w:t>
      </w:r>
      <w:hyperlink r:id="rId8" w:tgtFrame="_blank" w:history="1">
        <w:r w:rsidRPr="00A36D0C">
          <w:rPr>
            <w:rStyle w:val="normaltextrun"/>
            <w:rFonts w:ascii="Montserrat" w:hAnsi="Montserrat" w:cs="Segoe UI"/>
            <w:sz w:val="22"/>
            <w:szCs w:val="22"/>
            <w:lang w:val="es-ES"/>
          </w:rPr>
          <w:t>https://www.ecosur.mx/entrevista-a-sarai-miranda-realidades-y-experiencias-de-las-ninas-ninos-y-jovenes-migrantes-en-la-frontera-sur-de-mexico/</w:t>
        </w:r>
      </w:hyperlink>
      <w:r w:rsidRPr="00A36D0C">
        <w:rPr>
          <w:rStyle w:val="normaltextrun"/>
          <w:rFonts w:ascii="Montserrat" w:hAnsi="Montserrat"/>
          <w:lang w:val="es-ES"/>
        </w:rPr>
        <w:t>;</w:t>
      </w:r>
    </w:p>
    <w:p w14:paraId="6EB8B505" w14:textId="77777777" w:rsidR="004C04E6" w:rsidRPr="00A36D0C" w:rsidRDefault="004C04E6" w:rsidP="00A36D0C">
      <w:pPr>
        <w:pStyle w:val="paragraph"/>
        <w:numPr>
          <w:ilvl w:val="0"/>
          <w:numId w:val="4"/>
        </w:numPr>
        <w:spacing w:before="0" w:beforeAutospacing="0" w:after="0" w:afterAutospacing="0" w:line="276" w:lineRule="auto"/>
        <w:jc w:val="both"/>
        <w:textAlignment w:val="baseline"/>
        <w:rPr>
          <w:rStyle w:val="normaltextrun"/>
          <w:rFonts w:ascii="Montserrat" w:hAnsi="Montserrat" w:cs="Cambria"/>
          <w:sz w:val="22"/>
          <w:szCs w:val="22"/>
          <w:lang w:val="es-ES"/>
        </w:rPr>
      </w:pPr>
      <w:r w:rsidRPr="00A36D0C">
        <w:rPr>
          <w:rStyle w:val="normaltextrun"/>
          <w:rFonts w:ascii="Montserrat" w:hAnsi="Montserrat" w:cs="Segoe UI"/>
          <w:sz w:val="22"/>
          <w:szCs w:val="22"/>
          <w:lang w:val="es-ES"/>
        </w:rPr>
        <w:t>Violencia de género en ámbitos de educación superior /</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Aremy</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Evangelista</w:t>
      </w:r>
      <w:r w:rsidRPr="00A36D0C">
        <w:rPr>
          <w:rStyle w:val="normaltextrun"/>
          <w:sz w:val="22"/>
          <w:szCs w:val="22"/>
          <w:lang w:val="es-ES"/>
        </w:rPr>
        <w:t> </w:t>
      </w:r>
      <w:hyperlink r:id="rId9" w:tgtFrame="_blank" w:history="1">
        <w:r w:rsidRPr="00A36D0C">
          <w:rPr>
            <w:rStyle w:val="normaltextrun"/>
            <w:rFonts w:ascii="Montserrat" w:hAnsi="Montserrat" w:cs="Segoe UI"/>
            <w:sz w:val="22"/>
            <w:szCs w:val="22"/>
            <w:lang w:val="es-ES"/>
          </w:rPr>
          <w:t>https://www.ecosur.mx/entrevista-a-aremy-evangelista-violencia-de-genero-en-ambitos-de-educacion-superior/</w:t>
        </w:r>
      </w:hyperlink>
      <w:r w:rsidRPr="00A36D0C">
        <w:rPr>
          <w:rStyle w:val="normaltextrun"/>
          <w:rFonts w:ascii="Montserrat" w:hAnsi="Montserrat" w:cs="Cambria"/>
          <w:sz w:val="22"/>
          <w:szCs w:val="22"/>
          <w:lang w:val="es-ES"/>
        </w:rPr>
        <w:t> </w:t>
      </w:r>
    </w:p>
    <w:p w14:paraId="7B4CA768" w14:textId="77777777" w:rsidR="004C04E6" w:rsidRPr="00A36D0C" w:rsidRDefault="004C04E6" w:rsidP="00A36D0C">
      <w:pPr>
        <w:pStyle w:val="paragraph"/>
        <w:numPr>
          <w:ilvl w:val="0"/>
          <w:numId w:val="4"/>
        </w:numPr>
        <w:spacing w:before="0" w:beforeAutospacing="0" w:after="0" w:afterAutospacing="0" w:line="276" w:lineRule="auto"/>
        <w:jc w:val="both"/>
        <w:textAlignment w:val="baseline"/>
        <w:rPr>
          <w:rStyle w:val="normaltextrun"/>
          <w:rFonts w:ascii="Montserrat" w:hAnsi="Montserrat" w:cs="Cambria"/>
          <w:sz w:val="22"/>
          <w:szCs w:val="22"/>
          <w:lang w:val="es-ES"/>
        </w:rPr>
      </w:pPr>
      <w:r w:rsidRPr="00A36D0C">
        <w:rPr>
          <w:rStyle w:val="normaltextrun"/>
          <w:rFonts w:ascii="Montserrat" w:hAnsi="Montserrat" w:cs="Segoe UI"/>
          <w:sz w:val="22"/>
          <w:szCs w:val="22"/>
          <w:lang w:val="es-ES"/>
        </w:rPr>
        <w:t>Violencia política de género / Abraham Mena Farrera, Juan Iván Martínez Ortega y Ariadna Martínez Olvera</w:t>
      </w:r>
      <w:r w:rsidRPr="00A36D0C">
        <w:rPr>
          <w:rStyle w:val="normaltextrun"/>
          <w:sz w:val="22"/>
          <w:szCs w:val="22"/>
          <w:lang w:val="es-ES"/>
        </w:rPr>
        <w:t> </w:t>
      </w:r>
      <w:hyperlink r:id="rId10" w:tgtFrame="_blank" w:history="1">
        <w:r w:rsidRPr="00A36D0C">
          <w:rPr>
            <w:rStyle w:val="normaltextrun"/>
            <w:rFonts w:ascii="Montserrat" w:hAnsi="Montserrat" w:cs="Segoe UI"/>
            <w:sz w:val="22"/>
            <w:szCs w:val="22"/>
            <w:lang w:val="es-ES"/>
          </w:rPr>
          <w:t>https://www.ecosur.mx/entrevista-a-ivan-martinez-abraham-mena-violencia-politica-de-genero/</w:t>
        </w:r>
      </w:hyperlink>
    </w:p>
    <w:p w14:paraId="1AE8A525" w14:textId="77777777" w:rsidR="004C04E6" w:rsidRPr="00A36D0C" w:rsidRDefault="004C04E6" w:rsidP="00A36D0C">
      <w:pPr>
        <w:pStyle w:val="paragraph"/>
        <w:numPr>
          <w:ilvl w:val="0"/>
          <w:numId w:val="5"/>
        </w:numPr>
        <w:spacing w:before="0" w:beforeAutospacing="0" w:after="0" w:afterAutospacing="0" w:line="276" w:lineRule="auto"/>
        <w:jc w:val="both"/>
        <w:textAlignment w:val="baseline"/>
        <w:rPr>
          <w:rStyle w:val="normaltextrun"/>
          <w:rFonts w:ascii="Montserrat" w:hAnsi="Montserrat" w:cs="Cambria"/>
          <w:sz w:val="22"/>
          <w:szCs w:val="22"/>
          <w:lang w:val="es-ES"/>
        </w:rPr>
      </w:pPr>
      <w:r w:rsidRPr="00A36D0C">
        <w:rPr>
          <w:rStyle w:val="normaltextrun"/>
          <w:rFonts w:ascii="Montserrat" w:hAnsi="Montserrat" w:cs="Segoe UI"/>
          <w:sz w:val="22"/>
          <w:szCs w:val="22"/>
          <w:lang w:val="es-ES"/>
        </w:rPr>
        <w:t>Eliminación de la violencia contra la mujer /</w:t>
      </w:r>
      <w:r w:rsidRPr="00A36D0C">
        <w:rPr>
          <w:rStyle w:val="normaltextrun"/>
          <w:sz w:val="22"/>
          <w:szCs w:val="22"/>
          <w:lang w:val="es-ES"/>
        </w:rPr>
        <w:t> </w:t>
      </w:r>
      <w:r w:rsidRPr="00A36D0C">
        <w:rPr>
          <w:rStyle w:val="normaltextrun"/>
          <w:rFonts w:ascii="Montserrat" w:hAnsi="Montserrat" w:cs="Segoe UI"/>
          <w:sz w:val="22"/>
          <w:szCs w:val="22"/>
          <w:lang w:val="es-ES"/>
        </w:rPr>
        <w:t>Saraí</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Miranda Juárez</w:t>
      </w:r>
      <w:r w:rsidRPr="00A36D0C">
        <w:rPr>
          <w:rStyle w:val="normaltextrun"/>
          <w:sz w:val="22"/>
          <w:szCs w:val="22"/>
          <w:lang w:val="es-ES"/>
        </w:rPr>
        <w:t>   </w:t>
      </w:r>
      <w:hyperlink r:id="rId11" w:tgtFrame="_blank" w:history="1">
        <w:r w:rsidRPr="00A36D0C">
          <w:rPr>
            <w:rStyle w:val="normaltextrun"/>
            <w:rFonts w:ascii="Montserrat" w:hAnsi="Montserrat" w:cs="Segoe UI"/>
            <w:sz w:val="22"/>
            <w:szCs w:val="22"/>
            <w:lang w:val="es-ES"/>
          </w:rPr>
          <w:t>https://www.ecosur.mx/entrevista-a-sarai-miranda-eliminacion-de-la-violencia-contra-la-mujer/</w:t>
        </w:r>
      </w:hyperlink>
    </w:p>
    <w:p w14:paraId="622B763B" w14:textId="77777777" w:rsidR="004C04E6" w:rsidRPr="00A36D0C" w:rsidRDefault="004C04E6" w:rsidP="00A36D0C">
      <w:pPr>
        <w:pStyle w:val="paragraph"/>
        <w:numPr>
          <w:ilvl w:val="0"/>
          <w:numId w:val="5"/>
        </w:numPr>
        <w:spacing w:before="0" w:beforeAutospacing="0" w:after="0" w:afterAutospacing="0" w:line="276" w:lineRule="auto"/>
        <w:jc w:val="both"/>
        <w:textAlignment w:val="baseline"/>
        <w:rPr>
          <w:rStyle w:val="normaltextrun"/>
          <w:rFonts w:ascii="Montserrat" w:hAnsi="Montserrat" w:cs="Cambria"/>
          <w:sz w:val="22"/>
          <w:szCs w:val="22"/>
          <w:lang w:val="es-ES"/>
        </w:rPr>
      </w:pPr>
      <w:r w:rsidRPr="00A36D0C">
        <w:rPr>
          <w:rStyle w:val="normaltextrun"/>
          <w:rFonts w:ascii="Montserrat" w:hAnsi="Montserrat" w:cs="Segoe UI"/>
          <w:sz w:val="22"/>
          <w:szCs w:val="22"/>
          <w:lang w:val="es-ES"/>
        </w:rPr>
        <w:t>El papel de la mujer en la sociedad / Tania Cruz Salazar</w:t>
      </w:r>
      <w:r w:rsidRPr="00A36D0C">
        <w:rPr>
          <w:rStyle w:val="normaltextrun"/>
          <w:sz w:val="22"/>
          <w:szCs w:val="22"/>
          <w:lang w:val="es-ES"/>
        </w:rPr>
        <w:t> </w:t>
      </w:r>
      <w:hyperlink r:id="rId12" w:tgtFrame="_blank" w:history="1">
        <w:r w:rsidRPr="00A36D0C">
          <w:rPr>
            <w:rStyle w:val="normaltextrun"/>
            <w:rFonts w:ascii="Montserrat" w:hAnsi="Montserrat" w:cs="Segoe UI"/>
            <w:sz w:val="22"/>
            <w:szCs w:val="22"/>
            <w:lang w:val="es-ES"/>
          </w:rPr>
          <w:t>https://www.ecosur.mx/tania-cruz-la-mujer-en-la-sociedad/</w:t>
        </w:r>
      </w:hyperlink>
      <w:r w:rsidRPr="00A36D0C">
        <w:rPr>
          <w:rStyle w:val="normaltextrun"/>
          <w:rFonts w:ascii="Montserrat" w:hAnsi="Montserrat" w:cs="Cambria"/>
          <w:sz w:val="22"/>
          <w:szCs w:val="22"/>
          <w:lang w:val="es-ES"/>
        </w:rPr>
        <w:t xml:space="preserve">; </w:t>
      </w:r>
      <w:r w:rsidRPr="00A36D0C">
        <w:rPr>
          <w:rStyle w:val="normaltextrun"/>
          <w:rFonts w:ascii="Montserrat" w:hAnsi="Montserrat" w:cs="Segoe UI"/>
          <w:sz w:val="22"/>
          <w:szCs w:val="22"/>
          <w:lang w:val="es-ES"/>
        </w:rPr>
        <w:t>Migración en movimiento / Martha Luz</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Rojas Wiesner</w:t>
      </w:r>
      <w:r w:rsidRPr="00A36D0C">
        <w:rPr>
          <w:rStyle w:val="normaltextrun"/>
          <w:sz w:val="22"/>
          <w:szCs w:val="22"/>
          <w:lang w:val="es-ES"/>
        </w:rPr>
        <w:t> </w:t>
      </w:r>
      <w:hyperlink r:id="rId13" w:tgtFrame="_blank" w:history="1">
        <w:r w:rsidRPr="00A36D0C">
          <w:rPr>
            <w:rStyle w:val="normaltextrun"/>
            <w:rFonts w:ascii="Montserrat" w:hAnsi="Montserrat" w:cs="Segoe UI"/>
            <w:sz w:val="22"/>
            <w:szCs w:val="22"/>
            <w:lang w:val="es-ES"/>
          </w:rPr>
          <w:t>https://www.ecosur.mx/entrevista-con-martha-rojas-wiesner-migracion-en-movimiento/</w:t>
        </w:r>
      </w:hyperlink>
    </w:p>
    <w:p w14:paraId="46CCC288" w14:textId="77777777" w:rsidR="004C04E6" w:rsidRPr="00A36D0C" w:rsidRDefault="004C04E6" w:rsidP="00A36D0C">
      <w:pPr>
        <w:pStyle w:val="paragraph"/>
        <w:numPr>
          <w:ilvl w:val="0"/>
          <w:numId w:val="5"/>
        </w:numPr>
        <w:spacing w:before="0" w:beforeAutospacing="0" w:after="0" w:afterAutospacing="0" w:line="276" w:lineRule="auto"/>
        <w:jc w:val="both"/>
        <w:textAlignment w:val="baseline"/>
        <w:rPr>
          <w:rStyle w:val="normaltextrun"/>
          <w:rFonts w:ascii="Montserrat" w:hAnsi="Montserrat" w:cs="Cambria"/>
          <w:sz w:val="22"/>
          <w:szCs w:val="22"/>
          <w:lang w:val="es-ES"/>
        </w:rPr>
      </w:pPr>
      <w:r w:rsidRPr="00A36D0C">
        <w:rPr>
          <w:rStyle w:val="normaltextrun"/>
          <w:rFonts w:ascii="Montserrat" w:hAnsi="Montserrat" w:cs="Segoe UI"/>
          <w:sz w:val="22"/>
          <w:szCs w:val="22"/>
          <w:lang w:val="es-ES"/>
        </w:rPr>
        <w:lastRenderedPageBreak/>
        <w:t>Mujeres y niñas chiapanecas viven en una profunda desigualdad/</w:t>
      </w:r>
      <w:r w:rsidRPr="00A36D0C">
        <w:rPr>
          <w:rStyle w:val="normaltextrun"/>
          <w:sz w:val="22"/>
          <w:szCs w:val="22"/>
          <w:lang w:val="es-ES"/>
        </w:rPr>
        <w:t> </w:t>
      </w:r>
      <w:r w:rsidRPr="00A36D0C">
        <w:rPr>
          <w:rStyle w:val="normaltextrun"/>
          <w:rFonts w:ascii="Montserrat" w:hAnsi="Montserrat" w:cs="Segoe UI"/>
          <w:sz w:val="22"/>
          <w:szCs w:val="22"/>
          <w:lang w:val="es-ES"/>
        </w:rPr>
        <w:t>Saraí</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Miranda Juárez</w:t>
      </w:r>
      <w:r w:rsidRPr="00A36D0C">
        <w:rPr>
          <w:rStyle w:val="normaltextrun"/>
          <w:sz w:val="22"/>
          <w:szCs w:val="22"/>
          <w:lang w:val="es-ES"/>
        </w:rPr>
        <w:t>  </w:t>
      </w:r>
      <w:hyperlink r:id="rId14" w:tgtFrame="_blank" w:history="1">
        <w:r w:rsidRPr="00A36D0C">
          <w:rPr>
            <w:rStyle w:val="normaltextrun"/>
            <w:rFonts w:ascii="Montserrat" w:hAnsi="Montserrat" w:cs="Segoe UI"/>
            <w:sz w:val="22"/>
            <w:szCs w:val="22"/>
            <w:lang w:val="es-ES"/>
          </w:rPr>
          <w:t>https://www.ecosur.mx/sarai-miranda-mujeres-y-ninas-chiapanecas-viven-en-una-profunda-desigualdad/</w:t>
        </w:r>
      </w:hyperlink>
    </w:p>
    <w:p w14:paraId="75570512" w14:textId="77777777" w:rsidR="004C04E6" w:rsidRPr="00A36D0C" w:rsidRDefault="004C04E6" w:rsidP="00A36D0C">
      <w:pPr>
        <w:pStyle w:val="paragraph"/>
        <w:numPr>
          <w:ilvl w:val="0"/>
          <w:numId w:val="5"/>
        </w:numPr>
        <w:spacing w:before="0" w:beforeAutospacing="0" w:after="0" w:afterAutospacing="0" w:line="276" w:lineRule="auto"/>
        <w:jc w:val="both"/>
        <w:textAlignment w:val="baseline"/>
        <w:rPr>
          <w:rStyle w:val="normaltextrun"/>
          <w:rFonts w:ascii="Montserrat" w:hAnsi="Montserrat" w:cs="Cambria"/>
          <w:sz w:val="22"/>
          <w:szCs w:val="22"/>
          <w:lang w:val="es-ES"/>
        </w:rPr>
      </w:pPr>
      <w:r w:rsidRPr="00A36D0C">
        <w:rPr>
          <w:rStyle w:val="normaltextrun"/>
          <w:rFonts w:ascii="Montserrat" w:hAnsi="Montserrat" w:cs="Segoe UI"/>
          <w:sz w:val="22"/>
          <w:szCs w:val="22"/>
          <w:lang w:val="es-ES"/>
        </w:rPr>
        <w:t>El trabajo infantil en Chiapas /</w:t>
      </w:r>
      <w:r w:rsidRPr="00A36D0C">
        <w:rPr>
          <w:rStyle w:val="normaltextrun"/>
          <w:sz w:val="22"/>
          <w:szCs w:val="22"/>
          <w:lang w:val="es-ES"/>
        </w:rPr>
        <w:t> </w:t>
      </w:r>
      <w:r w:rsidRPr="00A36D0C">
        <w:rPr>
          <w:rStyle w:val="normaltextrun"/>
          <w:rFonts w:ascii="Montserrat" w:hAnsi="Montserrat" w:cs="Segoe UI"/>
          <w:sz w:val="22"/>
          <w:szCs w:val="22"/>
          <w:lang w:val="es-ES"/>
        </w:rPr>
        <w:t>Saraí</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Miranda Juárez</w:t>
      </w:r>
      <w:r w:rsidRPr="00A36D0C">
        <w:rPr>
          <w:rStyle w:val="normaltextrun"/>
          <w:sz w:val="22"/>
          <w:szCs w:val="22"/>
          <w:lang w:val="es-ES"/>
        </w:rPr>
        <w:t> </w:t>
      </w:r>
      <w:hyperlink r:id="rId15" w:tgtFrame="_blank" w:history="1">
        <w:r w:rsidRPr="00A36D0C">
          <w:rPr>
            <w:rStyle w:val="normaltextrun"/>
            <w:rFonts w:ascii="Montserrat" w:hAnsi="Montserrat" w:cs="Segoe UI"/>
            <w:sz w:val="22"/>
            <w:szCs w:val="22"/>
            <w:lang w:val="es-ES"/>
          </w:rPr>
          <w:t>https://www.ecosur.mx/entrevista-a-sarai-miranda-el-trabajo-infantil-en-chiapas/</w:t>
        </w:r>
      </w:hyperlink>
    </w:p>
    <w:p w14:paraId="3B6DCFBC" w14:textId="44F13A51" w:rsidR="004C04E6" w:rsidRPr="00A36D0C" w:rsidRDefault="004C04E6" w:rsidP="00A36D0C">
      <w:pPr>
        <w:pStyle w:val="paragraph"/>
        <w:numPr>
          <w:ilvl w:val="0"/>
          <w:numId w:val="5"/>
        </w:numPr>
        <w:spacing w:before="0" w:beforeAutospacing="0" w:after="0" w:afterAutospacing="0" w:line="276" w:lineRule="auto"/>
        <w:jc w:val="both"/>
        <w:textAlignment w:val="baseline"/>
        <w:rPr>
          <w:rStyle w:val="normaltextrun"/>
          <w:rFonts w:ascii="Montserrat" w:hAnsi="Montserrat"/>
          <w:lang w:val="es-ES"/>
        </w:rPr>
      </w:pPr>
      <w:r w:rsidRPr="00A36D0C">
        <w:rPr>
          <w:rStyle w:val="normaltextrun"/>
          <w:rFonts w:ascii="Montserrat" w:hAnsi="Montserrat" w:cs="Segoe UI"/>
          <w:sz w:val="22"/>
          <w:szCs w:val="22"/>
          <w:lang w:val="es-ES"/>
        </w:rPr>
        <w:t>La Mujer y la Niña en la Ciencia /</w:t>
      </w:r>
      <w:r w:rsidRPr="00A36D0C">
        <w:rPr>
          <w:rStyle w:val="normaltextrun"/>
          <w:sz w:val="22"/>
          <w:szCs w:val="22"/>
          <w:lang w:val="es-ES"/>
        </w:rPr>
        <w:t> </w:t>
      </w:r>
      <w:r w:rsidRPr="00A36D0C">
        <w:rPr>
          <w:rStyle w:val="normaltextrun"/>
          <w:rFonts w:ascii="Montserrat" w:hAnsi="Montserrat" w:cs="Segoe UI"/>
          <w:sz w:val="22"/>
          <w:szCs w:val="22"/>
          <w:lang w:val="es-ES"/>
        </w:rPr>
        <w:t>Ailsa Margaret Anne Winton</w:t>
      </w:r>
      <w:r w:rsidRPr="00A36D0C">
        <w:rPr>
          <w:rStyle w:val="normaltextrun"/>
          <w:sz w:val="22"/>
          <w:szCs w:val="22"/>
          <w:lang w:val="es-ES"/>
        </w:rPr>
        <w:t> </w:t>
      </w:r>
      <w:hyperlink r:id="rId16" w:tgtFrame="_blank" w:history="1">
        <w:r w:rsidRPr="00A36D0C">
          <w:rPr>
            <w:rStyle w:val="normaltextrun"/>
            <w:rFonts w:ascii="Montserrat" w:hAnsi="Montserrat" w:cs="Segoe UI"/>
            <w:sz w:val="22"/>
            <w:szCs w:val="22"/>
            <w:lang w:val="es-ES"/>
          </w:rPr>
          <w:t>https://www.ecosur.mx/entrevista-a-ailsa-winton-la-mujer-y-la-nina-en-la-ciencia/</w:t>
        </w:r>
      </w:hyperlink>
      <w:r w:rsidRPr="00A36D0C">
        <w:rPr>
          <w:rStyle w:val="normaltextrun"/>
          <w:rFonts w:ascii="Montserrat" w:hAnsi="Montserrat" w:cs="Cambria"/>
          <w:lang w:val="es-ES"/>
        </w:rPr>
        <w:t> </w:t>
      </w:r>
    </w:p>
    <w:p w14:paraId="306B43DC" w14:textId="77777777" w:rsidR="004C04E6" w:rsidRPr="00A36D0C" w:rsidRDefault="004C04E6" w:rsidP="00A36D0C">
      <w:pPr>
        <w:pStyle w:val="paragraph"/>
        <w:spacing w:before="0" w:beforeAutospacing="0" w:after="0" w:afterAutospacing="0" w:line="276" w:lineRule="auto"/>
        <w:jc w:val="both"/>
        <w:textAlignment w:val="baseline"/>
        <w:rPr>
          <w:rStyle w:val="normaltextrun"/>
          <w:rFonts w:ascii="Montserrat" w:hAnsi="Montserrat"/>
          <w:lang w:val="es-ES"/>
        </w:rPr>
      </w:pPr>
    </w:p>
    <w:p w14:paraId="5F3D8C08" w14:textId="7EC72640"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b/>
          <w:bCs/>
          <w:sz w:val="22"/>
          <w:szCs w:val="22"/>
          <w:lang w:val="es-ES"/>
        </w:rPr>
        <w:t>10.</w:t>
      </w:r>
      <w:r w:rsidRPr="00A36D0C">
        <w:rPr>
          <w:rStyle w:val="normaltextrun"/>
          <w:b/>
          <w:bCs/>
          <w:sz w:val="22"/>
          <w:szCs w:val="22"/>
          <w:lang w:val="es-ES"/>
        </w:rPr>
        <w:t>     </w:t>
      </w:r>
      <w:r w:rsidRPr="00A36D0C">
        <w:rPr>
          <w:rStyle w:val="normaltextrun"/>
          <w:rFonts w:ascii="Montserrat" w:hAnsi="Montserrat" w:cs="Segoe UI"/>
          <w:b/>
          <w:bCs/>
          <w:sz w:val="22"/>
          <w:szCs w:val="22"/>
          <w:lang w:val="es-ES"/>
        </w:rPr>
        <w:t xml:space="preserve"> No más migración por hambre o por violencia.</w:t>
      </w:r>
      <w:r w:rsidRPr="00A36D0C">
        <w:rPr>
          <w:rStyle w:val="eop"/>
          <w:rFonts w:ascii="Montserrat" w:hAnsi="Montserrat" w:cs="Cambria"/>
          <w:sz w:val="22"/>
          <w:szCs w:val="22"/>
        </w:rPr>
        <w:t> </w:t>
      </w:r>
    </w:p>
    <w:p w14:paraId="57320777" w14:textId="36FF3891"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lang w:val="es-ES"/>
        </w:rPr>
        <w:t>Personal académico ha propuesto</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 xml:space="preserve">la implementación del Laboratorio de Investigación </w:t>
      </w:r>
      <w:proofErr w:type="spellStart"/>
      <w:r w:rsidRPr="00A36D0C">
        <w:rPr>
          <w:rStyle w:val="normaltextrun"/>
          <w:rFonts w:ascii="Montserrat" w:hAnsi="Montserrat" w:cs="Segoe UI"/>
          <w:sz w:val="22"/>
          <w:szCs w:val="22"/>
          <w:lang w:val="es-ES"/>
        </w:rPr>
        <w:t>TransFronteriza</w:t>
      </w:r>
      <w:proofErr w:type="spellEnd"/>
      <w:r w:rsidRPr="00A36D0C">
        <w:rPr>
          <w:rStyle w:val="normaltextrun"/>
          <w:rFonts w:ascii="Montserrat" w:hAnsi="Montserrat" w:cs="Segoe UI"/>
          <w:sz w:val="22"/>
          <w:szCs w:val="22"/>
          <w:lang w:val="es-ES"/>
        </w:rPr>
        <w:t xml:space="preserve"> (LIT), cuyo objetivo es plantear métodos, conceptos y alianzas experimentales que permitan entender mejor la complejidad y diversidad de las interrelaciones transfronterizas entre territorios e (in)movilidades. La particularidad del LIT radica en que apunta a la construcción de un posicionamiento -tanto de método como teórico y político - respecto a los procesos que el OMT considera, observa y analiza.</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Se promueve la publicación periódica</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con una convocatoria abierta a</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enviar documentos</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sobre</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Territorios, Fronteras e (in) movilidades, la publicación de</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denomina Cuadernos de</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Coyuntura</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y se exponen las múltiples vulnerabilidades de las personas migrantes.</w:t>
      </w:r>
      <w:r w:rsidRPr="00A36D0C">
        <w:rPr>
          <w:rStyle w:val="eop"/>
          <w:rFonts w:ascii="Montserrat" w:hAnsi="Montserrat" w:cs="Cambria"/>
          <w:sz w:val="22"/>
          <w:szCs w:val="22"/>
        </w:rPr>
        <w:t> </w:t>
      </w:r>
    </w:p>
    <w:p w14:paraId="35554409"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scxw106188968"/>
          <w:rFonts w:ascii="Montserrat" w:hAnsi="Montserrat" w:cs="Cambria"/>
          <w:sz w:val="22"/>
          <w:szCs w:val="22"/>
        </w:rPr>
        <w:t> </w:t>
      </w:r>
      <w:r w:rsidRPr="00A36D0C">
        <w:rPr>
          <w:rFonts w:ascii="Montserrat" w:hAnsi="Montserrat"/>
          <w:sz w:val="22"/>
          <w:szCs w:val="22"/>
        </w:rPr>
        <w:br/>
      </w:r>
      <w:r w:rsidRPr="00A36D0C">
        <w:rPr>
          <w:rStyle w:val="normaltextrun"/>
          <w:sz w:val="22"/>
          <w:szCs w:val="22"/>
          <w:lang w:val="es-ES"/>
        </w:rPr>
        <w:t>  </w:t>
      </w:r>
      <w:r w:rsidRPr="00A36D0C">
        <w:rPr>
          <w:rStyle w:val="normaltextrun"/>
          <w:rFonts w:ascii="Montserrat" w:hAnsi="Montserrat" w:cs="Cambria"/>
          <w:sz w:val="22"/>
          <w:szCs w:val="22"/>
          <w:lang w:val="es-ES"/>
        </w:rPr>
        <w:t> </w:t>
      </w:r>
      <w:r w:rsidRPr="00A36D0C">
        <w:rPr>
          <w:rStyle w:val="normaltextrun"/>
          <w:rFonts w:ascii="Montserrat" w:hAnsi="Montserrat" w:cs="Segoe UI"/>
          <w:b/>
          <w:bCs/>
          <w:sz w:val="22"/>
          <w:szCs w:val="22"/>
          <w:lang w:val="es-ES"/>
        </w:rPr>
        <w:t>11.</w:t>
      </w:r>
      <w:r w:rsidRPr="00A36D0C">
        <w:rPr>
          <w:rStyle w:val="normaltextrun"/>
          <w:b/>
          <w:bCs/>
          <w:sz w:val="22"/>
          <w:szCs w:val="22"/>
          <w:lang w:val="es-ES"/>
        </w:rPr>
        <w:t>     </w:t>
      </w:r>
      <w:r w:rsidRPr="00A36D0C">
        <w:rPr>
          <w:rStyle w:val="normaltextrun"/>
          <w:rFonts w:ascii="Montserrat" w:hAnsi="Montserrat" w:cs="Segoe UI"/>
          <w:b/>
          <w:bCs/>
          <w:sz w:val="22"/>
          <w:szCs w:val="22"/>
          <w:lang w:val="es-ES"/>
        </w:rPr>
        <w:t xml:space="preserve"> Democracia significa el poder del pueblo.</w:t>
      </w:r>
      <w:r w:rsidRPr="00A36D0C">
        <w:rPr>
          <w:rStyle w:val="eop"/>
          <w:rFonts w:ascii="Montserrat" w:hAnsi="Montserrat" w:cs="Cambria"/>
          <w:sz w:val="22"/>
          <w:szCs w:val="22"/>
        </w:rPr>
        <w:t> </w:t>
      </w:r>
    </w:p>
    <w:p w14:paraId="231FE503"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lang w:val="es-ES"/>
        </w:rPr>
        <w:t>En este primer semestre se preparó y publicó la Convocatoria de</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Becas de preparación para el posgrado: Incorporación de mujeres indígenas para el fortalecimiento regional</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esperando contar con una buena recepción.</w:t>
      </w:r>
      <w:r w:rsidRPr="00A36D0C">
        <w:rPr>
          <w:rStyle w:val="normaltextrun"/>
          <w:rFonts w:ascii="Montserrat" w:hAnsi="Montserrat" w:cs="Cambria"/>
          <w:sz w:val="22"/>
          <w:szCs w:val="22"/>
          <w:lang w:val="es-ES"/>
        </w:rPr>
        <w:t> </w:t>
      </w:r>
      <w:r w:rsidRPr="00A36D0C">
        <w:rPr>
          <w:rStyle w:val="eop"/>
          <w:rFonts w:ascii="Montserrat" w:hAnsi="Montserrat" w:cs="Cambria"/>
          <w:sz w:val="22"/>
          <w:szCs w:val="22"/>
        </w:rPr>
        <w:t> </w:t>
      </w:r>
    </w:p>
    <w:p w14:paraId="19A17278" w14:textId="77777777" w:rsidR="004C04E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scxw106188968"/>
          <w:rFonts w:ascii="Montserrat" w:hAnsi="Montserrat" w:cs="Cambria"/>
          <w:sz w:val="22"/>
          <w:szCs w:val="22"/>
        </w:rPr>
        <w:t> </w:t>
      </w:r>
      <w:r w:rsidRPr="00A36D0C">
        <w:rPr>
          <w:rFonts w:ascii="Montserrat" w:hAnsi="Montserrat"/>
          <w:sz w:val="22"/>
          <w:szCs w:val="22"/>
        </w:rPr>
        <w:br/>
      </w:r>
      <w:r w:rsidRPr="00A36D0C">
        <w:rPr>
          <w:rStyle w:val="normaltextrun"/>
          <w:b/>
          <w:bCs/>
          <w:sz w:val="22"/>
          <w:szCs w:val="22"/>
          <w:lang w:val="es-ES"/>
        </w:rPr>
        <w:t>  </w:t>
      </w:r>
      <w:r w:rsidRPr="00A36D0C">
        <w:rPr>
          <w:rStyle w:val="normaltextrun"/>
          <w:rFonts w:ascii="Montserrat" w:hAnsi="Montserrat" w:cs="Segoe UI"/>
          <w:b/>
          <w:bCs/>
          <w:sz w:val="22"/>
          <w:szCs w:val="22"/>
          <w:lang w:val="es-ES"/>
        </w:rPr>
        <w:t xml:space="preserve"> 12.</w:t>
      </w:r>
      <w:r w:rsidRPr="00A36D0C">
        <w:rPr>
          <w:rStyle w:val="normaltextrun"/>
          <w:b/>
          <w:bCs/>
          <w:sz w:val="22"/>
          <w:szCs w:val="22"/>
          <w:lang w:val="es-ES"/>
        </w:rPr>
        <w:t>     </w:t>
      </w:r>
      <w:r w:rsidRPr="00A36D0C">
        <w:rPr>
          <w:rStyle w:val="normaltextrun"/>
          <w:rFonts w:ascii="Montserrat" w:hAnsi="Montserrat" w:cs="Cambria"/>
          <w:b/>
          <w:bCs/>
          <w:sz w:val="22"/>
          <w:szCs w:val="22"/>
          <w:lang w:val="es-ES"/>
        </w:rPr>
        <w:t> </w:t>
      </w:r>
      <w:r w:rsidRPr="00A36D0C">
        <w:rPr>
          <w:rStyle w:val="normaltextrun"/>
          <w:rFonts w:ascii="Montserrat" w:hAnsi="Montserrat" w:cs="Segoe UI"/>
          <w:b/>
          <w:bCs/>
          <w:sz w:val="22"/>
          <w:szCs w:val="22"/>
          <w:lang w:val="es-ES"/>
        </w:rPr>
        <w:t>Ética,</w:t>
      </w:r>
      <w:r w:rsidRPr="00A36D0C">
        <w:rPr>
          <w:rStyle w:val="normaltextrun"/>
          <w:rFonts w:ascii="Montserrat" w:hAnsi="Montserrat" w:cs="Cambria"/>
          <w:b/>
          <w:bCs/>
          <w:sz w:val="22"/>
          <w:szCs w:val="22"/>
          <w:lang w:val="es-ES"/>
        </w:rPr>
        <w:t> </w:t>
      </w:r>
      <w:r w:rsidRPr="00A36D0C">
        <w:rPr>
          <w:rStyle w:val="normaltextrun"/>
          <w:rFonts w:ascii="Montserrat" w:hAnsi="Montserrat" w:cs="Segoe UI"/>
          <w:b/>
          <w:bCs/>
          <w:sz w:val="22"/>
          <w:szCs w:val="22"/>
          <w:lang w:val="es-ES"/>
        </w:rPr>
        <w:t>libertad, confianza.</w:t>
      </w:r>
      <w:r w:rsidRPr="00A36D0C">
        <w:rPr>
          <w:rStyle w:val="eop"/>
          <w:rFonts w:ascii="Montserrat" w:hAnsi="Montserrat" w:cs="Cambria"/>
          <w:sz w:val="22"/>
          <w:szCs w:val="22"/>
        </w:rPr>
        <w:t> </w:t>
      </w:r>
    </w:p>
    <w:p w14:paraId="63639CEC" w14:textId="047A5278" w:rsidR="00151076" w:rsidRPr="00A36D0C" w:rsidRDefault="004C04E6" w:rsidP="00A36D0C">
      <w:pPr>
        <w:pStyle w:val="paragraph"/>
        <w:spacing w:before="0" w:beforeAutospacing="0" w:after="0" w:afterAutospacing="0" w:line="276" w:lineRule="auto"/>
        <w:jc w:val="both"/>
        <w:textAlignment w:val="baseline"/>
        <w:rPr>
          <w:rFonts w:ascii="Montserrat" w:hAnsi="Montserrat" w:cs="Segoe UI"/>
          <w:sz w:val="22"/>
          <w:szCs w:val="22"/>
        </w:rPr>
      </w:pPr>
      <w:r w:rsidRPr="00A36D0C">
        <w:rPr>
          <w:rStyle w:val="normaltextrun"/>
          <w:rFonts w:ascii="Montserrat" w:hAnsi="Montserrat" w:cs="Segoe UI"/>
          <w:sz w:val="22"/>
          <w:szCs w:val="22"/>
          <w:lang w:val="es-ES"/>
        </w:rPr>
        <w:t>Para ampliar la capacidad de respuesta institucional</w:t>
      </w:r>
      <w:r w:rsidRPr="00A36D0C">
        <w:rPr>
          <w:rStyle w:val="normaltextrun"/>
          <w:rFonts w:ascii="Montserrat" w:hAnsi="Montserrat" w:cs="Cambria"/>
          <w:sz w:val="22"/>
          <w:szCs w:val="22"/>
          <w:lang w:val="es-ES"/>
        </w:rPr>
        <w:t> </w:t>
      </w:r>
      <w:r w:rsidRPr="00A36D0C">
        <w:rPr>
          <w:rStyle w:val="normaltextrun"/>
          <w:rFonts w:ascii="Montserrat" w:hAnsi="Montserrat" w:cs="Segoe UI"/>
          <w:sz w:val="22"/>
          <w:szCs w:val="22"/>
          <w:lang w:val="es-ES"/>
        </w:rPr>
        <w:t>ante casos de discriminación y violencia de género, desde el mes de mayo, se cuenta con una Consultora especializada para la elaboración de un Manual de actuación ante la discriminación por cualquier motivo, la violencia de género, y el hostigamiento y acoso sexual y laboral en ECOSUR. Este Manual pretende extender el ámbito de actuación del Protocolo HAS y protocolo en contra de la discriminación a la población estudiantil, personal contratado por servicios profesionales y personas usuarias.</w:t>
      </w:r>
    </w:p>
    <w:sectPr w:rsidR="00151076" w:rsidRPr="00A36D0C" w:rsidSect="00422F43">
      <w:headerReference w:type="default" r:id="rId17"/>
      <w:footerReference w:type="default" r:id="rId1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7EFDD" w14:textId="77777777" w:rsidR="000A46F8" w:rsidRDefault="000A46F8">
      <w:r>
        <w:separator/>
      </w:r>
    </w:p>
  </w:endnote>
  <w:endnote w:type="continuationSeparator" w:id="0">
    <w:p w14:paraId="7C2FB256" w14:textId="77777777" w:rsidR="000A46F8" w:rsidRDefault="000A4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0A46F8"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0A46F8"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0A46F8"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03D7A" w14:textId="77777777" w:rsidR="000A46F8" w:rsidRDefault="000A46F8">
      <w:r>
        <w:separator/>
      </w:r>
    </w:p>
  </w:footnote>
  <w:footnote w:type="continuationSeparator" w:id="0">
    <w:p w14:paraId="032293F2" w14:textId="77777777" w:rsidR="000A46F8" w:rsidRDefault="000A4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0A46F8" w:rsidP="00E364CC">
    <w:pPr>
      <w:pStyle w:val="Encabezado"/>
      <w:tabs>
        <w:tab w:val="left" w:pos="1134"/>
      </w:tabs>
    </w:pPr>
  </w:p>
  <w:p w14:paraId="4C2F6282" w14:textId="77777777" w:rsidR="00EE1715" w:rsidRDefault="000A46F8" w:rsidP="00E364CC">
    <w:pPr>
      <w:pStyle w:val="Encabezado"/>
      <w:tabs>
        <w:tab w:val="left" w:pos="1134"/>
      </w:tabs>
    </w:pPr>
  </w:p>
  <w:p w14:paraId="50E2E2A0" w14:textId="77777777" w:rsidR="00EE1715" w:rsidRDefault="000A46F8" w:rsidP="00E364CC">
    <w:pPr>
      <w:pStyle w:val="Encabezado"/>
      <w:tabs>
        <w:tab w:val="left" w:pos="1134"/>
      </w:tabs>
    </w:pPr>
  </w:p>
  <w:p w14:paraId="5E74838F" w14:textId="77777777" w:rsidR="000E4049" w:rsidRDefault="000E40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D176A2F"/>
    <w:multiLevelType w:val="hybridMultilevel"/>
    <w:tmpl w:val="4886D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5D12889"/>
    <w:multiLevelType w:val="hybridMultilevel"/>
    <w:tmpl w:val="C1C07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0A46F8"/>
    <w:rsid w:val="000E4049"/>
    <w:rsid w:val="00151076"/>
    <w:rsid w:val="00152204"/>
    <w:rsid w:val="001B7CC2"/>
    <w:rsid w:val="0024762E"/>
    <w:rsid w:val="00255C87"/>
    <w:rsid w:val="00394D52"/>
    <w:rsid w:val="00452284"/>
    <w:rsid w:val="004531C7"/>
    <w:rsid w:val="004C04E6"/>
    <w:rsid w:val="004C16DA"/>
    <w:rsid w:val="005E3C8A"/>
    <w:rsid w:val="0071751E"/>
    <w:rsid w:val="00822148"/>
    <w:rsid w:val="00842569"/>
    <w:rsid w:val="00884C76"/>
    <w:rsid w:val="009B48AB"/>
    <w:rsid w:val="00A36D0C"/>
    <w:rsid w:val="00C96130"/>
    <w:rsid w:val="00DE0521"/>
    <w:rsid w:val="00F00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C04E6"/>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Fuentedeprrafopredeter"/>
    <w:rsid w:val="004C04E6"/>
  </w:style>
  <w:style w:type="character" w:customStyle="1" w:styleId="scxw106188968">
    <w:name w:val="scxw106188968"/>
    <w:basedOn w:val="Fuentedeprrafopredeter"/>
    <w:rsid w:val="004C04E6"/>
  </w:style>
  <w:style w:type="character" w:customStyle="1" w:styleId="eop">
    <w:name w:val="eop"/>
    <w:basedOn w:val="Fuentedeprrafopredeter"/>
    <w:rsid w:val="004C0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830104">
      <w:bodyDiv w:val="1"/>
      <w:marLeft w:val="0"/>
      <w:marRight w:val="0"/>
      <w:marTop w:val="0"/>
      <w:marBottom w:val="0"/>
      <w:divBdr>
        <w:top w:val="none" w:sz="0" w:space="0" w:color="auto"/>
        <w:left w:val="none" w:sz="0" w:space="0" w:color="auto"/>
        <w:bottom w:val="none" w:sz="0" w:space="0" w:color="auto"/>
        <w:right w:val="none" w:sz="0" w:space="0" w:color="auto"/>
      </w:divBdr>
      <w:divsChild>
        <w:div w:id="1258059892">
          <w:marLeft w:val="0"/>
          <w:marRight w:val="0"/>
          <w:marTop w:val="0"/>
          <w:marBottom w:val="0"/>
          <w:divBdr>
            <w:top w:val="none" w:sz="0" w:space="0" w:color="auto"/>
            <w:left w:val="none" w:sz="0" w:space="0" w:color="auto"/>
            <w:bottom w:val="none" w:sz="0" w:space="0" w:color="auto"/>
            <w:right w:val="none" w:sz="0" w:space="0" w:color="auto"/>
          </w:divBdr>
        </w:div>
        <w:div w:id="627587547">
          <w:marLeft w:val="0"/>
          <w:marRight w:val="0"/>
          <w:marTop w:val="0"/>
          <w:marBottom w:val="0"/>
          <w:divBdr>
            <w:top w:val="none" w:sz="0" w:space="0" w:color="auto"/>
            <w:left w:val="none" w:sz="0" w:space="0" w:color="auto"/>
            <w:bottom w:val="none" w:sz="0" w:space="0" w:color="auto"/>
            <w:right w:val="none" w:sz="0" w:space="0" w:color="auto"/>
          </w:divBdr>
        </w:div>
        <w:div w:id="757213221">
          <w:marLeft w:val="0"/>
          <w:marRight w:val="0"/>
          <w:marTop w:val="0"/>
          <w:marBottom w:val="0"/>
          <w:divBdr>
            <w:top w:val="none" w:sz="0" w:space="0" w:color="auto"/>
            <w:left w:val="none" w:sz="0" w:space="0" w:color="auto"/>
            <w:bottom w:val="none" w:sz="0" w:space="0" w:color="auto"/>
            <w:right w:val="none" w:sz="0" w:space="0" w:color="auto"/>
          </w:divBdr>
        </w:div>
        <w:div w:id="653534997">
          <w:marLeft w:val="0"/>
          <w:marRight w:val="0"/>
          <w:marTop w:val="0"/>
          <w:marBottom w:val="0"/>
          <w:divBdr>
            <w:top w:val="none" w:sz="0" w:space="0" w:color="auto"/>
            <w:left w:val="none" w:sz="0" w:space="0" w:color="auto"/>
            <w:bottom w:val="none" w:sz="0" w:space="0" w:color="auto"/>
            <w:right w:val="none" w:sz="0" w:space="0" w:color="auto"/>
          </w:divBdr>
        </w:div>
        <w:div w:id="1559823842">
          <w:marLeft w:val="0"/>
          <w:marRight w:val="0"/>
          <w:marTop w:val="0"/>
          <w:marBottom w:val="0"/>
          <w:divBdr>
            <w:top w:val="none" w:sz="0" w:space="0" w:color="auto"/>
            <w:left w:val="none" w:sz="0" w:space="0" w:color="auto"/>
            <w:bottom w:val="none" w:sz="0" w:space="0" w:color="auto"/>
            <w:right w:val="none" w:sz="0" w:space="0" w:color="auto"/>
          </w:divBdr>
        </w:div>
        <w:div w:id="937566457">
          <w:marLeft w:val="0"/>
          <w:marRight w:val="0"/>
          <w:marTop w:val="0"/>
          <w:marBottom w:val="0"/>
          <w:divBdr>
            <w:top w:val="none" w:sz="0" w:space="0" w:color="auto"/>
            <w:left w:val="none" w:sz="0" w:space="0" w:color="auto"/>
            <w:bottom w:val="none" w:sz="0" w:space="0" w:color="auto"/>
            <w:right w:val="none" w:sz="0" w:space="0" w:color="auto"/>
          </w:divBdr>
        </w:div>
        <w:div w:id="1987540027">
          <w:marLeft w:val="0"/>
          <w:marRight w:val="0"/>
          <w:marTop w:val="0"/>
          <w:marBottom w:val="0"/>
          <w:divBdr>
            <w:top w:val="none" w:sz="0" w:space="0" w:color="auto"/>
            <w:left w:val="none" w:sz="0" w:space="0" w:color="auto"/>
            <w:bottom w:val="none" w:sz="0" w:space="0" w:color="auto"/>
            <w:right w:val="none" w:sz="0" w:space="0" w:color="auto"/>
          </w:divBdr>
        </w:div>
        <w:div w:id="356126386">
          <w:marLeft w:val="0"/>
          <w:marRight w:val="0"/>
          <w:marTop w:val="0"/>
          <w:marBottom w:val="0"/>
          <w:divBdr>
            <w:top w:val="none" w:sz="0" w:space="0" w:color="auto"/>
            <w:left w:val="none" w:sz="0" w:space="0" w:color="auto"/>
            <w:bottom w:val="none" w:sz="0" w:space="0" w:color="auto"/>
            <w:right w:val="none" w:sz="0" w:space="0" w:color="auto"/>
          </w:divBdr>
        </w:div>
        <w:div w:id="1329678441">
          <w:marLeft w:val="0"/>
          <w:marRight w:val="0"/>
          <w:marTop w:val="0"/>
          <w:marBottom w:val="0"/>
          <w:divBdr>
            <w:top w:val="none" w:sz="0" w:space="0" w:color="auto"/>
            <w:left w:val="none" w:sz="0" w:space="0" w:color="auto"/>
            <w:bottom w:val="none" w:sz="0" w:space="0" w:color="auto"/>
            <w:right w:val="none" w:sz="0" w:space="0" w:color="auto"/>
          </w:divBdr>
        </w:div>
        <w:div w:id="237137737">
          <w:marLeft w:val="0"/>
          <w:marRight w:val="0"/>
          <w:marTop w:val="0"/>
          <w:marBottom w:val="0"/>
          <w:divBdr>
            <w:top w:val="none" w:sz="0" w:space="0" w:color="auto"/>
            <w:left w:val="none" w:sz="0" w:space="0" w:color="auto"/>
            <w:bottom w:val="none" w:sz="0" w:space="0" w:color="auto"/>
            <w:right w:val="none" w:sz="0" w:space="0" w:color="auto"/>
          </w:divBdr>
        </w:div>
        <w:div w:id="1797287857">
          <w:marLeft w:val="0"/>
          <w:marRight w:val="0"/>
          <w:marTop w:val="0"/>
          <w:marBottom w:val="0"/>
          <w:divBdr>
            <w:top w:val="none" w:sz="0" w:space="0" w:color="auto"/>
            <w:left w:val="none" w:sz="0" w:space="0" w:color="auto"/>
            <w:bottom w:val="none" w:sz="0" w:space="0" w:color="auto"/>
            <w:right w:val="none" w:sz="0" w:space="0" w:color="auto"/>
          </w:divBdr>
        </w:div>
        <w:div w:id="286282964">
          <w:marLeft w:val="0"/>
          <w:marRight w:val="0"/>
          <w:marTop w:val="0"/>
          <w:marBottom w:val="0"/>
          <w:divBdr>
            <w:top w:val="none" w:sz="0" w:space="0" w:color="auto"/>
            <w:left w:val="none" w:sz="0" w:space="0" w:color="auto"/>
            <w:bottom w:val="none" w:sz="0" w:space="0" w:color="auto"/>
            <w:right w:val="none" w:sz="0" w:space="0" w:color="auto"/>
          </w:divBdr>
        </w:div>
        <w:div w:id="1546529691">
          <w:marLeft w:val="0"/>
          <w:marRight w:val="0"/>
          <w:marTop w:val="0"/>
          <w:marBottom w:val="0"/>
          <w:divBdr>
            <w:top w:val="none" w:sz="0" w:space="0" w:color="auto"/>
            <w:left w:val="none" w:sz="0" w:space="0" w:color="auto"/>
            <w:bottom w:val="none" w:sz="0" w:space="0" w:color="auto"/>
            <w:right w:val="none" w:sz="0" w:space="0" w:color="auto"/>
          </w:divBdr>
        </w:div>
        <w:div w:id="1726879883">
          <w:marLeft w:val="0"/>
          <w:marRight w:val="0"/>
          <w:marTop w:val="0"/>
          <w:marBottom w:val="0"/>
          <w:divBdr>
            <w:top w:val="none" w:sz="0" w:space="0" w:color="auto"/>
            <w:left w:val="none" w:sz="0" w:space="0" w:color="auto"/>
            <w:bottom w:val="none" w:sz="0" w:space="0" w:color="auto"/>
            <w:right w:val="none" w:sz="0" w:space="0" w:color="auto"/>
          </w:divBdr>
        </w:div>
        <w:div w:id="247739457">
          <w:marLeft w:val="0"/>
          <w:marRight w:val="0"/>
          <w:marTop w:val="0"/>
          <w:marBottom w:val="0"/>
          <w:divBdr>
            <w:top w:val="none" w:sz="0" w:space="0" w:color="auto"/>
            <w:left w:val="none" w:sz="0" w:space="0" w:color="auto"/>
            <w:bottom w:val="none" w:sz="0" w:space="0" w:color="auto"/>
            <w:right w:val="none" w:sz="0" w:space="0" w:color="auto"/>
          </w:divBdr>
        </w:div>
        <w:div w:id="1231694220">
          <w:marLeft w:val="0"/>
          <w:marRight w:val="0"/>
          <w:marTop w:val="0"/>
          <w:marBottom w:val="0"/>
          <w:divBdr>
            <w:top w:val="none" w:sz="0" w:space="0" w:color="auto"/>
            <w:left w:val="none" w:sz="0" w:space="0" w:color="auto"/>
            <w:bottom w:val="none" w:sz="0" w:space="0" w:color="auto"/>
            <w:right w:val="none" w:sz="0" w:space="0" w:color="auto"/>
          </w:divBdr>
        </w:div>
        <w:div w:id="1794983684">
          <w:marLeft w:val="0"/>
          <w:marRight w:val="0"/>
          <w:marTop w:val="0"/>
          <w:marBottom w:val="0"/>
          <w:divBdr>
            <w:top w:val="none" w:sz="0" w:space="0" w:color="auto"/>
            <w:left w:val="none" w:sz="0" w:space="0" w:color="auto"/>
            <w:bottom w:val="none" w:sz="0" w:space="0" w:color="auto"/>
            <w:right w:val="none" w:sz="0" w:space="0" w:color="auto"/>
          </w:divBdr>
        </w:div>
        <w:div w:id="2147359204">
          <w:marLeft w:val="0"/>
          <w:marRight w:val="0"/>
          <w:marTop w:val="0"/>
          <w:marBottom w:val="0"/>
          <w:divBdr>
            <w:top w:val="none" w:sz="0" w:space="0" w:color="auto"/>
            <w:left w:val="none" w:sz="0" w:space="0" w:color="auto"/>
            <w:bottom w:val="none" w:sz="0" w:space="0" w:color="auto"/>
            <w:right w:val="none" w:sz="0" w:space="0" w:color="auto"/>
          </w:divBdr>
        </w:div>
        <w:div w:id="1018656913">
          <w:marLeft w:val="0"/>
          <w:marRight w:val="0"/>
          <w:marTop w:val="0"/>
          <w:marBottom w:val="0"/>
          <w:divBdr>
            <w:top w:val="none" w:sz="0" w:space="0" w:color="auto"/>
            <w:left w:val="none" w:sz="0" w:space="0" w:color="auto"/>
            <w:bottom w:val="none" w:sz="0" w:space="0" w:color="auto"/>
            <w:right w:val="none" w:sz="0" w:space="0" w:color="auto"/>
          </w:divBdr>
        </w:div>
        <w:div w:id="68235555">
          <w:marLeft w:val="0"/>
          <w:marRight w:val="0"/>
          <w:marTop w:val="0"/>
          <w:marBottom w:val="0"/>
          <w:divBdr>
            <w:top w:val="none" w:sz="0" w:space="0" w:color="auto"/>
            <w:left w:val="none" w:sz="0" w:space="0" w:color="auto"/>
            <w:bottom w:val="none" w:sz="0" w:space="0" w:color="auto"/>
            <w:right w:val="none" w:sz="0" w:space="0" w:color="auto"/>
          </w:divBdr>
        </w:div>
        <w:div w:id="592587667">
          <w:marLeft w:val="0"/>
          <w:marRight w:val="0"/>
          <w:marTop w:val="0"/>
          <w:marBottom w:val="0"/>
          <w:divBdr>
            <w:top w:val="none" w:sz="0" w:space="0" w:color="auto"/>
            <w:left w:val="none" w:sz="0" w:space="0" w:color="auto"/>
            <w:bottom w:val="none" w:sz="0" w:space="0" w:color="auto"/>
            <w:right w:val="none" w:sz="0" w:space="0" w:color="auto"/>
          </w:divBdr>
        </w:div>
        <w:div w:id="845747105">
          <w:marLeft w:val="0"/>
          <w:marRight w:val="0"/>
          <w:marTop w:val="0"/>
          <w:marBottom w:val="0"/>
          <w:divBdr>
            <w:top w:val="none" w:sz="0" w:space="0" w:color="auto"/>
            <w:left w:val="none" w:sz="0" w:space="0" w:color="auto"/>
            <w:bottom w:val="none" w:sz="0" w:space="0" w:color="auto"/>
            <w:right w:val="none" w:sz="0" w:space="0" w:color="auto"/>
          </w:divBdr>
        </w:div>
        <w:div w:id="397049445">
          <w:marLeft w:val="0"/>
          <w:marRight w:val="0"/>
          <w:marTop w:val="0"/>
          <w:marBottom w:val="0"/>
          <w:divBdr>
            <w:top w:val="none" w:sz="0" w:space="0" w:color="auto"/>
            <w:left w:val="none" w:sz="0" w:space="0" w:color="auto"/>
            <w:bottom w:val="none" w:sz="0" w:space="0" w:color="auto"/>
            <w:right w:val="none" w:sz="0" w:space="0" w:color="auto"/>
          </w:divBdr>
        </w:div>
        <w:div w:id="64423582">
          <w:marLeft w:val="0"/>
          <w:marRight w:val="0"/>
          <w:marTop w:val="0"/>
          <w:marBottom w:val="0"/>
          <w:divBdr>
            <w:top w:val="none" w:sz="0" w:space="0" w:color="auto"/>
            <w:left w:val="none" w:sz="0" w:space="0" w:color="auto"/>
            <w:bottom w:val="none" w:sz="0" w:space="0" w:color="auto"/>
            <w:right w:val="none" w:sz="0" w:space="0" w:color="auto"/>
          </w:divBdr>
        </w:div>
        <w:div w:id="1863670362">
          <w:marLeft w:val="0"/>
          <w:marRight w:val="0"/>
          <w:marTop w:val="0"/>
          <w:marBottom w:val="0"/>
          <w:divBdr>
            <w:top w:val="none" w:sz="0" w:space="0" w:color="auto"/>
            <w:left w:val="none" w:sz="0" w:space="0" w:color="auto"/>
            <w:bottom w:val="none" w:sz="0" w:space="0" w:color="auto"/>
            <w:right w:val="none" w:sz="0" w:space="0" w:color="auto"/>
          </w:divBdr>
        </w:div>
        <w:div w:id="1099174960">
          <w:marLeft w:val="0"/>
          <w:marRight w:val="0"/>
          <w:marTop w:val="0"/>
          <w:marBottom w:val="0"/>
          <w:divBdr>
            <w:top w:val="none" w:sz="0" w:space="0" w:color="auto"/>
            <w:left w:val="none" w:sz="0" w:space="0" w:color="auto"/>
            <w:bottom w:val="none" w:sz="0" w:space="0" w:color="auto"/>
            <w:right w:val="none" w:sz="0" w:space="0" w:color="auto"/>
          </w:divBdr>
        </w:div>
        <w:div w:id="358315071">
          <w:marLeft w:val="0"/>
          <w:marRight w:val="0"/>
          <w:marTop w:val="0"/>
          <w:marBottom w:val="0"/>
          <w:divBdr>
            <w:top w:val="none" w:sz="0" w:space="0" w:color="auto"/>
            <w:left w:val="none" w:sz="0" w:space="0" w:color="auto"/>
            <w:bottom w:val="none" w:sz="0" w:space="0" w:color="auto"/>
            <w:right w:val="none" w:sz="0" w:space="0" w:color="auto"/>
          </w:divBdr>
        </w:div>
        <w:div w:id="1172144046">
          <w:marLeft w:val="0"/>
          <w:marRight w:val="0"/>
          <w:marTop w:val="0"/>
          <w:marBottom w:val="0"/>
          <w:divBdr>
            <w:top w:val="none" w:sz="0" w:space="0" w:color="auto"/>
            <w:left w:val="none" w:sz="0" w:space="0" w:color="auto"/>
            <w:bottom w:val="none" w:sz="0" w:space="0" w:color="auto"/>
            <w:right w:val="none" w:sz="0" w:space="0" w:color="auto"/>
          </w:divBdr>
        </w:div>
      </w:divsChild>
    </w:div>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sur.mx/entrevista-a-sarai-miranda-realidades-y-experiencias-de-las-ninas-ninos-y-jovenes-migrantes-en-la-frontera-sur-de-mexico/" TargetMode="External"/><Relationship Id="rId13" Type="http://schemas.openxmlformats.org/officeDocument/2006/relationships/hyperlink" Target="https://www.ecosur.mx/entrevista-con-martha-rojas-wiesner-migracion-en-movimiento/"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ecosur.mx/acoso-escolar-sarai-miranda-juarez/%22%20/o%20%22https:/www.ecosur.mx/acoso-escolar-sarai-miranda-juarez/" TargetMode="External"/><Relationship Id="rId12" Type="http://schemas.openxmlformats.org/officeDocument/2006/relationships/hyperlink" Target="https://www.ecosur.mx/tania-cruz-la-mujer-en-la-sociedad/"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cosur.mx/entrevista-a-ailsa-winton-la-mujer-y-la-nina-en-la-cienci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osur.mx/entrevista-a-sarai-miranda-eliminacion-de-la-violencia-contra-la-mujer/" TargetMode="External"/><Relationship Id="rId5" Type="http://schemas.openxmlformats.org/officeDocument/2006/relationships/footnotes" Target="footnotes.xml"/><Relationship Id="rId15" Type="http://schemas.openxmlformats.org/officeDocument/2006/relationships/hyperlink" Target="https://www.ecosur.mx/entrevista-a-sarai-miranda-el-trabajo-infantil-en-chiapas/" TargetMode="External"/><Relationship Id="rId10" Type="http://schemas.openxmlformats.org/officeDocument/2006/relationships/hyperlink" Target="https://www.ecosur.mx/entrevista-a-ivan-martinez-abraham-mena-violencia-politica-de-gener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cosur.mx/entrevista-a-aremy-evangelista-violencia-de-genero-en-ambitos-de-educacion-superior/" TargetMode="External"/><Relationship Id="rId14" Type="http://schemas.openxmlformats.org/officeDocument/2006/relationships/hyperlink" Target="https://www.ecosur.mx/sarai-miranda-mujeres-y-ninas-chiapanecas-viven-en-una-profunda-desigual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1987</Words>
  <Characters>10934</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3</cp:revision>
  <dcterms:created xsi:type="dcterms:W3CDTF">2021-09-22T13:26:00Z</dcterms:created>
  <dcterms:modified xsi:type="dcterms:W3CDTF">2021-09-22T15:40:00Z</dcterms:modified>
</cp:coreProperties>
</file>