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3D2" w:rsidRDefault="000933D2" w:rsidP="000933D2">
      <w:pPr>
        <w:pStyle w:val="NormalWeb"/>
        <w:spacing w:before="0" w:beforeAutospacing="0" w:after="0" w:afterAutospacing="0"/>
        <w:jc w:val="both"/>
        <w:rPr>
          <w:rFonts w:ascii="Candara" w:eastAsiaTheme="minorEastAsia" w:hAnsi="Candara" w:cs="Candara"/>
          <w:b/>
          <w:bCs/>
          <w:kern w:val="24"/>
          <w:sz w:val="22"/>
          <w:szCs w:val="22"/>
        </w:rPr>
      </w:pPr>
      <w:r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ACUERDO (</w:t>
      </w:r>
      <w:r w:rsidR="006A6BE2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S</w:t>
      </w:r>
      <w:r w:rsidR="00E64E05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-</w:t>
      </w:r>
      <w:proofErr w:type="spellStart"/>
      <w:r w:rsidR="00E64E05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JG</w:t>
      </w:r>
      <w:proofErr w:type="spellEnd"/>
      <w:r w:rsidR="00E64E05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-O-I-</w:t>
      </w:r>
      <w:r w:rsidR="005E0201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20</w:t>
      </w:r>
      <w:r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-6</w:t>
      </w:r>
      <w:r w:rsidRPr="00CB6B24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 xml:space="preserve">) </w:t>
      </w:r>
    </w:p>
    <w:p w:rsidR="005C1FDB" w:rsidRPr="00F119E3" w:rsidRDefault="005C1FDB" w:rsidP="000933D2">
      <w:pPr>
        <w:pStyle w:val="NormalWeb"/>
        <w:spacing w:before="0" w:beforeAutospacing="0" w:after="0" w:afterAutospacing="0"/>
        <w:jc w:val="both"/>
        <w:rPr>
          <w:rFonts w:ascii="Candara" w:hAnsi="Candara"/>
          <w:sz w:val="22"/>
          <w:szCs w:val="22"/>
        </w:rPr>
      </w:pPr>
    </w:p>
    <w:p w:rsidR="005C1FDB" w:rsidRPr="00E64E05" w:rsidRDefault="00721555" w:rsidP="00877170">
      <w:pPr>
        <w:tabs>
          <w:tab w:val="left" w:pos="6663"/>
        </w:tabs>
        <w:jc w:val="both"/>
        <w:rPr>
          <w:rFonts w:ascii="Candara" w:hAnsi="Candara"/>
          <w:bCs/>
        </w:rPr>
      </w:pPr>
      <w:r w:rsidRPr="00E64E05">
        <w:rPr>
          <w:rFonts w:ascii="Candara" w:hAnsi="Candara"/>
          <w:bCs/>
        </w:rPr>
        <w:t>El Órgano de Gobierno de ECOSUR dio por presentado el Informe de los Comisarios Público</w:t>
      </w:r>
      <w:bookmarkStart w:id="0" w:name="_GoBack"/>
      <w:bookmarkEnd w:id="0"/>
      <w:r w:rsidRPr="00E64E05">
        <w:rPr>
          <w:rFonts w:ascii="Candara" w:hAnsi="Candara"/>
          <w:bCs/>
        </w:rPr>
        <w:t>s sobre los Estados Financieros Dictaminados con c</w:t>
      </w:r>
      <w:r w:rsidR="000933D2" w:rsidRPr="00E64E05">
        <w:rPr>
          <w:rFonts w:ascii="Candara" w:hAnsi="Candara"/>
          <w:bCs/>
        </w:rPr>
        <w:t xml:space="preserve">ifras al 31 de </w:t>
      </w:r>
      <w:r w:rsidR="00E43729">
        <w:rPr>
          <w:rFonts w:ascii="Candara" w:hAnsi="Candara"/>
          <w:bCs/>
        </w:rPr>
        <w:t>diciembre de 20</w:t>
      </w:r>
      <w:r w:rsidR="00581316">
        <w:rPr>
          <w:rFonts w:ascii="Candara" w:hAnsi="Candara"/>
          <w:bCs/>
        </w:rPr>
        <w:t>20</w:t>
      </w:r>
      <w:r w:rsidRPr="00E64E05">
        <w:rPr>
          <w:rFonts w:ascii="Candara" w:hAnsi="Candara"/>
          <w:bCs/>
        </w:rPr>
        <w:t>, y con fundamento en el artículo 56, fracción XIII de la Ley de Ciencia y Tecnología; artículo 58 fracción VI de la Ley Federal de las Entidades Paraestatales, aprueba por (unanimidad o mayoría) los Estados Financieros del ejercicio fiscal 20</w:t>
      </w:r>
      <w:r w:rsidR="00581316">
        <w:rPr>
          <w:rFonts w:ascii="Candara" w:hAnsi="Candara"/>
          <w:bCs/>
        </w:rPr>
        <w:t>20</w:t>
      </w:r>
      <w:r w:rsidRPr="00E64E05">
        <w:rPr>
          <w:rFonts w:ascii="Candara" w:hAnsi="Candara"/>
          <w:bCs/>
        </w:rPr>
        <w:t xml:space="preserve"> de ECOSUR, con la solicitud a la Institución de atender las recomendaciones de los Comisarios Públicos y Auditores Externos, y anexar al acta el Informe de los Comisarios Públicos. </w:t>
      </w: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Pr="005C1FDB" w:rsidRDefault="005C1FDB" w:rsidP="005C1FDB">
      <w:pPr>
        <w:rPr>
          <w:rFonts w:ascii="Candara" w:hAnsi="Candara"/>
        </w:rPr>
      </w:pPr>
    </w:p>
    <w:p w:rsidR="005C1FDB" w:rsidRDefault="005C1FDB" w:rsidP="005C1FDB">
      <w:pPr>
        <w:rPr>
          <w:rFonts w:ascii="Candara" w:hAnsi="Candara"/>
        </w:rPr>
      </w:pPr>
    </w:p>
    <w:p w:rsidR="00721555" w:rsidRPr="005C1FDB" w:rsidRDefault="005C1FDB" w:rsidP="005C1FDB">
      <w:pPr>
        <w:tabs>
          <w:tab w:val="left" w:pos="7186"/>
        </w:tabs>
        <w:rPr>
          <w:rFonts w:ascii="Candara" w:hAnsi="Candara"/>
        </w:rPr>
      </w:pPr>
      <w:r>
        <w:rPr>
          <w:rFonts w:ascii="Candara" w:hAnsi="Candara"/>
        </w:rPr>
        <w:tab/>
      </w:r>
    </w:p>
    <w:sectPr w:rsidR="00721555" w:rsidRPr="005C1FDB" w:rsidSect="00877170">
      <w:headerReference w:type="default" r:id="rId6"/>
      <w:footerReference w:type="default" r:id="rId7"/>
      <w:pgSz w:w="12240" w:h="15840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6C7" w:rsidRDefault="003026C7" w:rsidP="00721555">
      <w:pPr>
        <w:spacing w:after="0" w:line="240" w:lineRule="auto"/>
      </w:pPr>
      <w:r>
        <w:separator/>
      </w:r>
    </w:p>
  </w:endnote>
  <w:endnote w:type="continuationSeparator" w:id="0">
    <w:p w:rsidR="003026C7" w:rsidRDefault="003026C7" w:rsidP="0072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ndara" w:hAnsi="Candara"/>
        <w:sz w:val="18"/>
        <w:szCs w:val="18"/>
      </w:rPr>
      <w:id w:val="1850222632"/>
      <w:docPartObj>
        <w:docPartGallery w:val="Page Numbers (Bottom of Page)"/>
        <w:docPartUnique/>
      </w:docPartObj>
    </w:sdtPr>
    <w:sdtEndPr/>
    <w:sdtContent>
      <w:p w:rsidR="0039522D" w:rsidRPr="009F53E2" w:rsidRDefault="0039522D" w:rsidP="0039522D">
        <w:pPr>
          <w:pStyle w:val="Piedepgina"/>
          <w:jc w:val="center"/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</w:pPr>
        <w:r w:rsidRPr="009F53E2"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>Primera Sesión Ordina</w:t>
        </w:r>
        <w:r w:rsidR="005C1FDB"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>ria de la Junta de Gobierno 20</w:t>
        </w:r>
        <w:r w:rsidR="005E0201"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>2</w:t>
        </w:r>
        <w:r w:rsidR="00581316"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>1</w:t>
        </w:r>
      </w:p>
      <w:p w:rsidR="00877170" w:rsidRPr="0039522D" w:rsidRDefault="0039522D" w:rsidP="0039522D">
        <w:pPr>
          <w:pStyle w:val="Piedepgina"/>
          <w:jc w:val="right"/>
          <w:rPr>
            <w:rFonts w:ascii="Candara" w:hAnsi="Candara"/>
            <w:sz w:val="18"/>
            <w:szCs w:val="18"/>
          </w:rPr>
        </w:pPr>
        <w:r w:rsidRPr="009F53E2">
          <w:rPr>
            <w:rFonts w:ascii="Candara" w:eastAsia="Batang" w:hAnsi="Candara"/>
            <w:b/>
            <w:color w:val="A6A6A6" w:themeColor="background1" w:themeShade="A6"/>
            <w:sz w:val="18"/>
            <w:szCs w:val="18"/>
          </w:rPr>
          <w:t xml:space="preserve"> </w:t>
        </w:r>
        <w:r w:rsidRPr="009F53E2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begin"/>
        </w:r>
        <w:r w:rsidRPr="009F53E2">
          <w:rPr>
            <w:rFonts w:ascii="Candara" w:hAnsi="Candara"/>
            <w:color w:val="A6A6A6" w:themeColor="background1" w:themeShade="A6"/>
            <w:sz w:val="18"/>
            <w:szCs w:val="18"/>
          </w:rPr>
          <w:instrText>PAGE   \* MERGEFORMAT</w:instrText>
        </w:r>
        <w:r w:rsidRPr="009F53E2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separate"/>
        </w:r>
        <w:r w:rsidR="00AD202B">
          <w:rPr>
            <w:rFonts w:ascii="Candara" w:hAnsi="Candara"/>
            <w:noProof/>
            <w:color w:val="A6A6A6" w:themeColor="background1" w:themeShade="A6"/>
            <w:sz w:val="18"/>
            <w:szCs w:val="18"/>
          </w:rPr>
          <w:t>1</w:t>
        </w:r>
        <w:r w:rsidRPr="009F53E2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6C7" w:rsidRDefault="003026C7" w:rsidP="00721555">
      <w:pPr>
        <w:spacing w:after="0" w:line="240" w:lineRule="auto"/>
      </w:pPr>
      <w:r>
        <w:separator/>
      </w:r>
    </w:p>
  </w:footnote>
  <w:footnote w:type="continuationSeparator" w:id="0">
    <w:p w:rsidR="003026C7" w:rsidRDefault="003026C7" w:rsidP="0072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201" w:rsidRDefault="00581316">
    <w:pPr>
      <w:pStyle w:val="Encabezado"/>
      <w:rPr>
        <w:color w:val="A6A6A6" w:themeColor="background1" w:themeShade="A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93912D" wp14:editId="40353766">
              <wp:simplePos x="0" y="0"/>
              <wp:positionH relativeFrom="column">
                <wp:align>center</wp:align>
              </wp:positionH>
              <wp:positionV relativeFrom="page">
                <wp:posOffset>448945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C8751" id="Grupo 9" o:spid="_x0000_s1026" style="position:absolute;margin-left:0;margin-top:35.35pt;width:435.1pt;height:75.7pt;z-index:251659264;mso-position-horizontal:center;mso-position-vertical-relative:page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DSQHJr3gAAAAc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y="page"/>
            </v:group>
          </w:pict>
        </mc:Fallback>
      </mc:AlternateContent>
    </w:r>
  </w:p>
  <w:p w:rsidR="005E0201" w:rsidRDefault="005E0201">
    <w:pPr>
      <w:pStyle w:val="Encabezado"/>
      <w:rPr>
        <w:color w:val="A6A6A6" w:themeColor="background1" w:themeShade="A6"/>
      </w:rPr>
    </w:pPr>
  </w:p>
  <w:p w:rsidR="005E0201" w:rsidRDefault="005E0201">
    <w:pPr>
      <w:pStyle w:val="Encabezado"/>
      <w:rPr>
        <w:color w:val="A6A6A6" w:themeColor="background1" w:themeShade="A6"/>
      </w:rPr>
    </w:pPr>
  </w:p>
  <w:p w:rsidR="00721555" w:rsidRDefault="00721555">
    <w:pPr>
      <w:pStyle w:val="Encabezado"/>
      <w:rPr>
        <w:color w:val="A6A6A6" w:themeColor="background1" w:themeShade="A6"/>
      </w:rPr>
    </w:pPr>
  </w:p>
  <w:p w:rsidR="005E0201" w:rsidRDefault="005E0201">
    <w:pPr>
      <w:pStyle w:val="Encabezado"/>
      <w:rPr>
        <w:color w:val="A6A6A6" w:themeColor="background1" w:themeShade="A6"/>
      </w:rPr>
    </w:pPr>
  </w:p>
  <w:p w:rsidR="00581316" w:rsidRPr="009F53E2" w:rsidRDefault="00581316">
    <w:pPr>
      <w:pStyle w:val="Encabezado"/>
      <w:rPr>
        <w:color w:val="A6A6A6" w:themeColor="background1" w:themeShade="A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555"/>
    <w:rsid w:val="0003195B"/>
    <w:rsid w:val="000933D2"/>
    <w:rsid w:val="003026C7"/>
    <w:rsid w:val="0039522D"/>
    <w:rsid w:val="003E35C4"/>
    <w:rsid w:val="003E5729"/>
    <w:rsid w:val="003F018C"/>
    <w:rsid w:val="00541E6F"/>
    <w:rsid w:val="00581316"/>
    <w:rsid w:val="00595686"/>
    <w:rsid w:val="005C1FDB"/>
    <w:rsid w:val="005E0201"/>
    <w:rsid w:val="005F485C"/>
    <w:rsid w:val="006A6BE2"/>
    <w:rsid w:val="00721555"/>
    <w:rsid w:val="00877170"/>
    <w:rsid w:val="00925676"/>
    <w:rsid w:val="009504C8"/>
    <w:rsid w:val="009E565E"/>
    <w:rsid w:val="009F53E2"/>
    <w:rsid w:val="00AD202B"/>
    <w:rsid w:val="00B12210"/>
    <w:rsid w:val="00E076D8"/>
    <w:rsid w:val="00E10D46"/>
    <w:rsid w:val="00E43729"/>
    <w:rsid w:val="00E64E05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B2BE8"/>
  <w15:docId w15:val="{214093AE-64CB-4795-976B-572A2BC29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5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1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1555"/>
  </w:style>
  <w:style w:type="paragraph" w:styleId="Piedepgina">
    <w:name w:val="footer"/>
    <w:basedOn w:val="Normal"/>
    <w:link w:val="PiedepginaCar"/>
    <w:uiPriority w:val="99"/>
    <w:unhideWhenUsed/>
    <w:rsid w:val="00721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555"/>
  </w:style>
  <w:style w:type="paragraph" w:styleId="NormalWeb">
    <w:name w:val="Normal (Web)"/>
    <w:basedOn w:val="Normal"/>
    <w:uiPriority w:val="99"/>
    <w:semiHidden/>
    <w:unhideWhenUsed/>
    <w:rsid w:val="00093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6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4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538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jestrada</dc:creator>
  <cp:lastModifiedBy>Christian Armando Blas Guillén</cp:lastModifiedBy>
  <cp:revision>4</cp:revision>
  <cp:lastPrinted>2021-04-09T18:01:00Z</cp:lastPrinted>
  <dcterms:created xsi:type="dcterms:W3CDTF">2020-04-16T00:36:00Z</dcterms:created>
  <dcterms:modified xsi:type="dcterms:W3CDTF">2021-04-09T18:02:00Z</dcterms:modified>
</cp:coreProperties>
</file>